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AF3CE" w14:textId="77777777" w:rsidR="00A90D32" w:rsidRDefault="00A90D32" w:rsidP="00A90D32">
      <w:pPr>
        <w:pStyle w:val="NormalWeb"/>
        <w:jc w:val="center"/>
      </w:pPr>
      <w:r>
        <w:rPr>
          <w:rStyle w:val="style61"/>
        </w:rPr>
        <w:t xml:space="preserve">View </w:t>
      </w:r>
      <w:proofErr w:type="gramStart"/>
      <w:r>
        <w:rPr>
          <w:rStyle w:val="style61"/>
        </w:rPr>
        <w:t>From</w:t>
      </w:r>
      <w:proofErr w:type="gramEnd"/>
      <w:r>
        <w:rPr>
          <w:rStyle w:val="style61"/>
        </w:rPr>
        <w:t xml:space="preserve"> The Hill </w:t>
      </w:r>
      <w:r>
        <w:br/>
      </w:r>
      <w:r>
        <w:rPr>
          <w:rStyle w:val="style61"/>
        </w:rPr>
        <w:t xml:space="preserve">(02/25/10) </w:t>
      </w:r>
      <w:r>
        <w:br/>
      </w:r>
      <w:r>
        <w:br/>
      </w:r>
      <w:r>
        <w:rPr>
          <w:rStyle w:val="Strong"/>
        </w:rPr>
        <w:t>Guthrie - Senior Health Fair</w:t>
      </w:r>
      <w:r>
        <w:rPr>
          <w:rStyle w:val="style61"/>
        </w:rPr>
        <w:t xml:space="preserve"> </w:t>
      </w:r>
    </w:p>
    <w:p w14:paraId="1DC80B11" w14:textId="77777777" w:rsidR="00A90D32" w:rsidRDefault="00A90D32" w:rsidP="00A90D32">
      <w:pPr>
        <w:pStyle w:val="NormalWeb"/>
        <w:spacing w:after="240" w:afterAutospacing="0"/>
      </w:pPr>
      <w:r>
        <w:br/>
      </w:r>
      <w:r>
        <w:rPr>
          <w:rStyle w:val="style64"/>
        </w:rPr>
        <w:t>Congressman Brett Guthrie teams up with WKU to address a very hot topic…senior health care.</w:t>
      </w:r>
      <w:r>
        <w:br/>
      </w:r>
      <w:r>
        <w:br/>
      </w:r>
      <w:r>
        <w:rPr>
          <w:rStyle w:val="style64"/>
        </w:rPr>
        <w:t>Amy Bingham has details in this week’s ” View from the Hill”.</w:t>
      </w:r>
      <w:r>
        <w:br/>
      </w:r>
      <w:r>
        <w:br/>
      </w:r>
      <w:r>
        <w:rPr>
          <w:rStyle w:val="style64"/>
        </w:rPr>
        <w:t>Brett Guthrie says he not only has a role as a representative in Washington, D.C….he also wants to provide a service back home.    The congressman used WKU as a backdrop to kick off the first of several senior health fairs in the second district.</w:t>
      </w:r>
      <w:r>
        <w:br/>
      </w:r>
      <w:r>
        <w:rPr>
          <w:rStyle w:val="style64"/>
        </w:rPr>
        <w:t> </w:t>
      </w:r>
      <w:r>
        <w:br/>
      </w:r>
      <w:r>
        <w:rPr>
          <w:rStyle w:val="style64"/>
        </w:rPr>
        <w:t>“I’ve already gotten some things for at- home care in case some day I do need it.”</w:t>
      </w:r>
      <w:r>
        <w:br/>
      </w:r>
      <w:r>
        <w:br/>
      </w:r>
      <w:r>
        <w:rPr>
          <w:rStyle w:val="style64"/>
        </w:rPr>
        <w:t>If it’s a topic related to seniors, you can find it here .</w:t>
      </w:r>
      <w:r>
        <w:br/>
      </w:r>
      <w:r>
        <w:rPr>
          <w:rStyle w:val="style64"/>
        </w:rPr>
        <w:t> </w:t>
      </w:r>
      <w:r>
        <w:br/>
      </w:r>
      <w:r>
        <w:rPr>
          <w:rStyle w:val="style64"/>
        </w:rPr>
        <w:t>“I’ve been able to get all kinds of information from things that you really need, insurance…”</w:t>
      </w:r>
      <w:r>
        <w:br/>
      </w:r>
      <w:r>
        <w:rPr>
          <w:rStyle w:val="style64"/>
        </w:rPr>
        <w:t> </w:t>
      </w:r>
      <w:r>
        <w:br/>
      </w:r>
      <w:r>
        <w:rPr>
          <w:rStyle w:val="style64"/>
        </w:rPr>
        <w:t>The Silver Sneakers—an exercise group through Bowling Green Parks and Rec. ---even gave a demonstration.</w:t>
      </w:r>
      <w:r>
        <w:br/>
      </w:r>
      <w:r>
        <w:br/>
      </w:r>
      <w:r>
        <w:rPr>
          <w:rStyle w:val="style64"/>
        </w:rPr>
        <w:t>We have what call silver sneakers yoga that’s primarily at least in a chair.</w:t>
      </w:r>
      <w:r>
        <w:br/>
      </w:r>
      <w:r>
        <w:br/>
      </w:r>
      <w:r>
        <w:rPr>
          <w:rStyle w:val="style64"/>
        </w:rPr>
        <w:t>Congressman Brett Guthrie says WKU’S Center for Research and Development (formerly the old Bowling Green mall) worked as the perfect venue for a senior health fair.</w:t>
      </w:r>
      <w:r>
        <w:br/>
      </w:r>
      <w:r>
        <w:rPr>
          <w:rStyle w:val="style64"/>
        </w:rPr>
        <w:t> </w:t>
      </w:r>
      <w:r>
        <w:br/>
      </w:r>
      <w:r>
        <w:rPr>
          <w:rStyle w:val="style64"/>
        </w:rPr>
        <w:t>“A lot of people had said boy I haven’t been in this old mall in 20 years and how nice it is.”</w:t>
      </w:r>
      <w:r>
        <w:br/>
      </w:r>
      <w:r>
        <w:br/>
      </w:r>
      <w:r>
        <w:rPr>
          <w:rStyle w:val="style64"/>
        </w:rPr>
        <w:t>Guthrie says this was a good way to meet with his constituents face to face, while they gather some much needed information.</w:t>
      </w:r>
      <w:r>
        <w:br/>
      </w:r>
      <w:r>
        <w:rPr>
          <w:rStyle w:val="style64"/>
        </w:rPr>
        <w:t> </w:t>
      </w:r>
      <w:r>
        <w:br/>
      </w:r>
      <w:r>
        <w:rPr>
          <w:rStyle w:val="style64"/>
        </w:rPr>
        <w:t>“There are different vendors that deal with elder care or elder abuse and different things they can share but also I’m here so they can bring questions to me and have access to me.”</w:t>
      </w:r>
      <w:r>
        <w:br/>
      </w:r>
      <w:r>
        <w:br/>
      </w:r>
      <w:r>
        <w:rPr>
          <w:rStyle w:val="style64"/>
        </w:rPr>
        <w:t>Folks like Kenneth Hills and Charlotte Hudson took full advantage of both opportunities.</w:t>
      </w:r>
      <w:r>
        <w:br/>
      </w:r>
      <w:r>
        <w:rPr>
          <w:rStyle w:val="style64"/>
        </w:rPr>
        <w:t> </w:t>
      </w:r>
      <w:r>
        <w:br/>
      </w:r>
      <w:r>
        <w:rPr>
          <w:rStyle w:val="style64"/>
        </w:rPr>
        <w:t>“The way it’s set up it’s very easy to walk around, I plan to make all the booths if I can.”</w:t>
      </w:r>
      <w:r>
        <w:br/>
      </w:r>
      <w:r>
        <w:br/>
      </w:r>
      <w:r>
        <w:rPr>
          <w:rStyle w:val="style64"/>
        </w:rPr>
        <w:t>WKU’S Mobile Health Unit was also on location as part of the senior health fair.  Guthrie has also hosted a job fair recently in Hardin County.</w:t>
      </w:r>
      <w:r>
        <w:br/>
      </w:r>
      <w:r>
        <w:rPr>
          <w:rStyle w:val="style64"/>
        </w:rPr>
        <w:t>With this week’s View from the Hill, I’m Amy Bingham.</w:t>
      </w:r>
    </w:p>
    <w:p w14:paraId="78EE5B29" w14:textId="77777777" w:rsidR="002B048F" w:rsidRDefault="002B048F"/>
    <w:sectPr w:rsidR="002B048F"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32"/>
    <w:rsid w:val="002B048F"/>
    <w:rsid w:val="00A5786A"/>
    <w:rsid w:val="00A9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1FA8B1"/>
  <w15:chartTrackingRefBased/>
  <w15:docId w15:val="{9C7DE96F-7A9D-9A4F-9F26-5F8188A8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0D32"/>
    <w:pPr>
      <w:spacing w:before="100" w:beforeAutospacing="1" w:after="100" w:afterAutospacing="1"/>
    </w:pPr>
    <w:rPr>
      <w:rFonts w:ascii="Times New Roman" w:eastAsia="Times New Roman" w:hAnsi="Times New Roman" w:cs="Times New Roman"/>
    </w:rPr>
  </w:style>
  <w:style w:type="character" w:customStyle="1" w:styleId="style61">
    <w:name w:val="style61"/>
    <w:basedOn w:val="DefaultParagraphFont"/>
    <w:rsid w:val="00A90D32"/>
  </w:style>
  <w:style w:type="character" w:styleId="Strong">
    <w:name w:val="Strong"/>
    <w:basedOn w:val="DefaultParagraphFont"/>
    <w:uiPriority w:val="22"/>
    <w:qFormat/>
    <w:rsid w:val="00A90D32"/>
    <w:rPr>
      <w:b/>
      <w:bCs/>
    </w:rPr>
  </w:style>
  <w:style w:type="character" w:customStyle="1" w:styleId="style64">
    <w:name w:val="style64"/>
    <w:basedOn w:val="DefaultParagraphFont"/>
    <w:rsid w:val="00A90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108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2020-08-21T16:37:00Z</dcterms:created>
  <dcterms:modified xsi:type="dcterms:W3CDTF">2020-08-21T16:38:00Z</dcterms:modified>
</cp:coreProperties>
</file>