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58" w:rsidRDefault="004C4158" w:rsidP="00EC7853">
      <w:pPr>
        <w:spacing w:after="0" w:line="240" w:lineRule="auto"/>
        <w:jc w:val="center"/>
        <w:rPr>
          <w:rFonts w:ascii="Times New Roman" w:eastAsia="Times New Roman" w:hAnsi="Times New Roman"/>
          <w:sz w:val="24"/>
          <w:szCs w:val="24"/>
        </w:rPr>
      </w:pPr>
      <w:r w:rsidRPr="00ED3F7E">
        <w:rPr>
          <w:rFonts w:ascii="Times New Roman" w:eastAsia="Times New Roman" w:hAnsi="Times New Roman"/>
          <w:b/>
          <w:bCs/>
          <w:sz w:val="24"/>
          <w:szCs w:val="24"/>
        </w:rPr>
        <w:t>General Guidelines for</w:t>
      </w:r>
      <w:r w:rsidRPr="00ED3F7E">
        <w:rPr>
          <w:rFonts w:ascii="Times New Roman" w:eastAsia="Times New Roman" w:hAnsi="Times New Roman"/>
          <w:b/>
          <w:bCs/>
          <w:sz w:val="24"/>
          <w:szCs w:val="24"/>
        </w:rPr>
        <w:br/>
        <w:t>Proposals to Revise Course Number</w:t>
      </w:r>
      <w:r w:rsidRPr="004C4158">
        <w:rPr>
          <w:rFonts w:ascii="Times New Roman" w:eastAsia="Times New Roman" w:hAnsi="Times New Roman"/>
          <w:sz w:val="24"/>
          <w:szCs w:val="24"/>
        </w:rPr>
        <w:t xml:space="preserve"> </w:t>
      </w:r>
    </w:p>
    <w:p w:rsidR="00EC7853" w:rsidRPr="004C4158" w:rsidRDefault="00EC7853" w:rsidP="00EC7853">
      <w:pPr>
        <w:spacing w:after="0" w:line="240" w:lineRule="auto"/>
        <w:jc w:val="center"/>
        <w:rPr>
          <w:rFonts w:ascii="Times New Roman" w:eastAsia="Times New Roman" w:hAnsi="Times New Roman"/>
          <w:sz w:val="24"/>
          <w:szCs w:val="24"/>
        </w:rPr>
      </w:pPr>
    </w:p>
    <w:p w:rsidR="004C4158" w:rsidRPr="00ED3F7E" w:rsidRDefault="004C4158" w:rsidP="00EC7853">
      <w:pPr>
        <w:numPr>
          <w:ilvl w:val="0"/>
          <w:numId w:val="21"/>
        </w:numPr>
        <w:spacing w:before="100" w:beforeAutospacing="1" w:after="100" w:afterAutospacing="1" w:line="280" w:lineRule="exact"/>
        <w:contextualSpacing/>
        <w:rPr>
          <w:rFonts w:ascii="Times New Roman" w:eastAsia="Times New Roman" w:hAnsi="Times New Roman"/>
        </w:rPr>
      </w:pPr>
      <w:r w:rsidRPr="00ED3F7E">
        <w:rPr>
          <w:rFonts w:ascii="Times New Roman" w:eastAsia="Times New Roman" w:hAnsi="Times New Roman"/>
        </w:rPr>
        <w:t xml:space="preserve">This form is used to </w:t>
      </w:r>
      <w:r w:rsidR="00ED3F7E">
        <w:rPr>
          <w:rFonts w:ascii="Times New Roman" w:eastAsia="Times New Roman" w:hAnsi="Times New Roman"/>
        </w:rPr>
        <w:t>revise</w:t>
      </w:r>
      <w:r w:rsidRPr="00ED3F7E">
        <w:rPr>
          <w:rFonts w:ascii="Times New Roman" w:eastAsia="Times New Roman" w:hAnsi="Times New Roman"/>
        </w:rPr>
        <w:t xml:space="preserve"> the course number for an existing course </w:t>
      </w:r>
      <w:r w:rsidRPr="00ED3F7E">
        <w:rPr>
          <w:rFonts w:ascii="Times New Roman" w:eastAsia="Times New Roman" w:hAnsi="Times New Roman"/>
          <w:i/>
          <w:iCs/>
        </w:rPr>
        <w:t>as lon</w:t>
      </w:r>
      <w:r w:rsidR="00ED3F7E">
        <w:rPr>
          <w:rFonts w:ascii="Times New Roman" w:eastAsia="Times New Roman" w:hAnsi="Times New Roman"/>
          <w:i/>
          <w:iCs/>
        </w:rPr>
        <w:t xml:space="preserve">g as there are not substantial revisions </w:t>
      </w:r>
      <w:r w:rsidRPr="00ED3F7E">
        <w:rPr>
          <w:rFonts w:ascii="Times New Roman" w:eastAsia="Times New Roman" w:hAnsi="Times New Roman"/>
          <w:i/>
          <w:iCs/>
        </w:rPr>
        <w:t>to course content</w:t>
      </w:r>
      <w:r w:rsidRPr="00ED3F7E">
        <w:rPr>
          <w:rFonts w:ascii="Times New Roman" w:eastAsia="Times New Roman" w:hAnsi="Times New Roman"/>
        </w:rPr>
        <w:t xml:space="preserve">. If a course number is </w:t>
      </w:r>
      <w:r w:rsidR="00ED3F7E">
        <w:rPr>
          <w:rFonts w:ascii="Times New Roman" w:eastAsia="Times New Roman" w:hAnsi="Times New Roman"/>
        </w:rPr>
        <w:t>revised</w:t>
      </w:r>
      <w:r w:rsidRPr="00ED3F7E">
        <w:rPr>
          <w:rFonts w:ascii="Times New Roman" w:eastAsia="Times New Roman" w:hAnsi="Times New Roman"/>
        </w:rPr>
        <w:t xml:space="preserve"> to reflect significantly revised course content, objectives, student expectations, etc., a new course proposal must be submitted.</w:t>
      </w:r>
      <w:r w:rsidR="00EC7853">
        <w:rPr>
          <w:rFonts w:ascii="Times New Roman" w:eastAsia="Times New Roman" w:hAnsi="Times New Roman"/>
        </w:rPr>
        <w:br/>
      </w:r>
      <w:r w:rsidRPr="00ED3F7E">
        <w:rPr>
          <w:rFonts w:ascii="Times New Roman" w:eastAsia="Times New Roman" w:hAnsi="Times New Roman"/>
        </w:rPr>
        <w:t xml:space="preserve"> </w:t>
      </w:r>
    </w:p>
    <w:p w:rsidR="004C4158" w:rsidRPr="00ED3F7E" w:rsidRDefault="004C4158" w:rsidP="00EC7853">
      <w:pPr>
        <w:numPr>
          <w:ilvl w:val="0"/>
          <w:numId w:val="21"/>
        </w:numPr>
        <w:spacing w:before="100" w:beforeAutospacing="1" w:after="100" w:afterAutospacing="1" w:line="280" w:lineRule="exact"/>
        <w:contextualSpacing/>
        <w:rPr>
          <w:rFonts w:ascii="Times New Roman" w:eastAsia="Times New Roman" w:hAnsi="Times New Roman"/>
        </w:rPr>
      </w:pPr>
      <w:r w:rsidRPr="00ED3F7E">
        <w:rPr>
          <w:rFonts w:ascii="Times New Roman" w:eastAsia="Times New Roman" w:hAnsi="Times New Roman"/>
        </w:rPr>
        <w:t xml:space="preserve">Proposals to revise course numbers are </w:t>
      </w:r>
      <w:r w:rsidRPr="00ED3F7E">
        <w:rPr>
          <w:rFonts w:ascii="Times New Roman" w:eastAsia="Times New Roman" w:hAnsi="Times New Roman"/>
          <w:b/>
          <w:bCs/>
        </w:rPr>
        <w:t>consent items</w:t>
      </w:r>
      <w:bookmarkStart w:id="0" w:name="_GoBack"/>
      <w:bookmarkEnd w:id="0"/>
      <w:r w:rsidRPr="00ED3F7E">
        <w:rPr>
          <w:rFonts w:ascii="Times New Roman" w:eastAsia="Times New Roman" w:hAnsi="Times New Roman"/>
        </w:rPr>
        <w:t xml:space="preserve">. </w:t>
      </w:r>
      <w:r w:rsidR="00EC7853">
        <w:rPr>
          <w:rFonts w:ascii="Times New Roman" w:eastAsia="Times New Roman" w:hAnsi="Times New Roman"/>
        </w:rPr>
        <w:br/>
      </w:r>
    </w:p>
    <w:p w:rsidR="004C4158" w:rsidRPr="00ED3F7E" w:rsidRDefault="009E2B9F" w:rsidP="00EC7853">
      <w:pPr>
        <w:numPr>
          <w:ilvl w:val="0"/>
          <w:numId w:val="21"/>
        </w:numPr>
        <w:spacing w:before="100" w:beforeAutospacing="1" w:after="100" w:afterAutospacing="1" w:line="280" w:lineRule="exact"/>
        <w:contextualSpacing/>
        <w:rPr>
          <w:rFonts w:ascii="Times New Roman" w:eastAsia="Times New Roman" w:hAnsi="Times New Roman"/>
        </w:rPr>
      </w:pPr>
      <w:r>
        <w:rPr>
          <w:rFonts w:ascii="Times New Roman" w:eastAsia="Times New Roman" w:hAnsi="Times New Roman"/>
        </w:rPr>
        <w:t>Do</w:t>
      </w:r>
      <w:r w:rsidR="004C4158" w:rsidRPr="00ED3F7E">
        <w:rPr>
          <w:rFonts w:ascii="Times New Roman" w:eastAsia="Times New Roman" w:hAnsi="Times New Roman"/>
        </w:rPr>
        <w:t xml:space="preserve"> not </w:t>
      </w:r>
      <w:r>
        <w:rPr>
          <w:rFonts w:ascii="Times New Roman" w:eastAsia="Times New Roman" w:hAnsi="Times New Roman"/>
        </w:rPr>
        <w:t>use this form</w:t>
      </w:r>
      <w:r w:rsidR="004C4158" w:rsidRPr="00ED3F7E">
        <w:rPr>
          <w:rFonts w:ascii="Times New Roman" w:eastAsia="Times New Roman" w:hAnsi="Times New Roman"/>
        </w:rPr>
        <w:t xml:space="preserve"> to convert a 400G-level course to a 500-level or higher course. Instead, a new course proposal must be submitted to the Graduate Council.</w:t>
      </w:r>
      <w:r w:rsidR="00EC7853">
        <w:rPr>
          <w:rFonts w:ascii="Times New Roman" w:eastAsia="Times New Roman" w:hAnsi="Times New Roman"/>
        </w:rPr>
        <w:br/>
      </w:r>
    </w:p>
    <w:p w:rsidR="004C4158" w:rsidRPr="00ED3F7E" w:rsidRDefault="004C4158" w:rsidP="00EC7853">
      <w:pPr>
        <w:numPr>
          <w:ilvl w:val="0"/>
          <w:numId w:val="21"/>
        </w:numPr>
        <w:spacing w:before="100" w:beforeAutospacing="1" w:after="100" w:afterAutospacing="1" w:line="280" w:lineRule="exact"/>
        <w:contextualSpacing/>
        <w:rPr>
          <w:rFonts w:ascii="Times New Roman" w:eastAsia="Times New Roman" w:hAnsi="Times New Roman"/>
        </w:rPr>
      </w:pPr>
      <w:r w:rsidRPr="00ED3F7E">
        <w:rPr>
          <w:rFonts w:ascii="Times New Roman" w:eastAsia="Times New Roman" w:hAnsi="Times New Roman"/>
        </w:rPr>
        <w:t>If a new graduate course is developed to replace a 400G-level course</w:t>
      </w:r>
      <w:r w:rsidR="00126273">
        <w:rPr>
          <w:rFonts w:ascii="Times New Roman" w:eastAsia="Times New Roman" w:hAnsi="Times New Roman"/>
        </w:rPr>
        <w:t>,</w:t>
      </w:r>
      <w:r w:rsidRPr="00ED3F7E">
        <w:rPr>
          <w:rFonts w:ascii="Times New Roman" w:eastAsia="Times New Roman" w:hAnsi="Times New Roman"/>
        </w:rPr>
        <w:t xml:space="preserve"> but program faculty elect to retain the 400G-level course, the faculty must include (in section 1.7 of the proposal to create the new graduate course) specific provisions for excluding from the proposed course students who have completed the 400G-level course.</w:t>
      </w:r>
      <w:r w:rsidR="00EC7853">
        <w:rPr>
          <w:rFonts w:ascii="Times New Roman" w:eastAsia="Times New Roman" w:hAnsi="Times New Roman"/>
        </w:rPr>
        <w:br/>
      </w:r>
    </w:p>
    <w:p w:rsidR="004C4158" w:rsidRPr="00ED3F7E" w:rsidRDefault="00EC7853" w:rsidP="00EC7853">
      <w:pPr>
        <w:numPr>
          <w:ilvl w:val="0"/>
          <w:numId w:val="21"/>
        </w:numPr>
        <w:spacing w:before="100" w:beforeAutospacing="1" w:after="100" w:afterAutospacing="1" w:line="280" w:lineRule="exact"/>
        <w:contextualSpacing/>
        <w:rPr>
          <w:rFonts w:ascii="Times New Roman" w:eastAsia="Times New Roman" w:hAnsi="Times New Roman"/>
        </w:rPr>
      </w:pPr>
      <w:r>
        <w:rPr>
          <w:rFonts w:ascii="Times New Roman" w:eastAsia="Times New Roman" w:hAnsi="Times New Roman"/>
        </w:rPr>
        <w:t>Revisions</w:t>
      </w:r>
      <w:r w:rsidR="004C4158" w:rsidRPr="00ED3F7E">
        <w:rPr>
          <w:rFonts w:ascii="Times New Roman" w:eastAsia="Times New Roman" w:hAnsi="Times New Roman"/>
        </w:rPr>
        <w:t xml:space="preserve"> in course number that involve a change from upper division (300</w:t>
      </w:r>
      <w:r w:rsidR="00126273">
        <w:rPr>
          <w:rFonts w:ascii="Times New Roman" w:eastAsia="Times New Roman" w:hAnsi="Times New Roman"/>
        </w:rPr>
        <w:t>-</w:t>
      </w:r>
      <w:r w:rsidR="004C4158" w:rsidRPr="00ED3F7E">
        <w:rPr>
          <w:rFonts w:ascii="Times New Roman" w:eastAsia="Times New Roman" w:hAnsi="Times New Roman"/>
        </w:rPr>
        <w:t xml:space="preserve"> or 400</w:t>
      </w:r>
      <w:r w:rsidR="00126273">
        <w:rPr>
          <w:rFonts w:ascii="Times New Roman" w:eastAsia="Times New Roman" w:hAnsi="Times New Roman"/>
        </w:rPr>
        <w:t>-</w:t>
      </w:r>
      <w:r w:rsidR="004C4158" w:rsidRPr="00ED3F7E">
        <w:rPr>
          <w:rFonts w:ascii="Times New Roman" w:eastAsia="Times New Roman" w:hAnsi="Times New Roman"/>
        </w:rPr>
        <w:t>level) to lower division (100</w:t>
      </w:r>
      <w:r w:rsidR="00126273">
        <w:rPr>
          <w:rFonts w:ascii="Times New Roman" w:eastAsia="Times New Roman" w:hAnsi="Times New Roman"/>
        </w:rPr>
        <w:t>-</w:t>
      </w:r>
      <w:r w:rsidR="004C4158" w:rsidRPr="00ED3F7E">
        <w:rPr>
          <w:rFonts w:ascii="Times New Roman" w:eastAsia="Times New Roman" w:hAnsi="Times New Roman"/>
        </w:rPr>
        <w:t xml:space="preserve"> or 200</w:t>
      </w:r>
      <w:r w:rsidR="00126273">
        <w:rPr>
          <w:rFonts w:ascii="Times New Roman" w:eastAsia="Times New Roman" w:hAnsi="Times New Roman"/>
        </w:rPr>
        <w:t>-</w:t>
      </w:r>
      <w:r w:rsidR="004C4158" w:rsidRPr="00ED3F7E">
        <w:rPr>
          <w:rFonts w:ascii="Times New Roman" w:eastAsia="Times New Roman" w:hAnsi="Times New Roman"/>
        </w:rPr>
        <w:t>level) or lower division to upper division may require a new course proposal because it is assumed that, in this case, course content, objectives, student expectations, etc. are likely to change significantly.</w:t>
      </w:r>
      <w:r>
        <w:rPr>
          <w:rFonts w:ascii="Times New Roman" w:eastAsia="Times New Roman" w:hAnsi="Times New Roman"/>
        </w:rPr>
        <w:br/>
      </w:r>
    </w:p>
    <w:p w:rsidR="004C4158" w:rsidRPr="00ED3F7E" w:rsidRDefault="004C4158" w:rsidP="00EC7853">
      <w:pPr>
        <w:numPr>
          <w:ilvl w:val="0"/>
          <w:numId w:val="21"/>
        </w:numPr>
        <w:spacing w:before="100" w:beforeAutospacing="1" w:after="100" w:afterAutospacing="1" w:line="280" w:lineRule="exact"/>
        <w:contextualSpacing/>
        <w:rPr>
          <w:rFonts w:ascii="Times New Roman" w:eastAsia="Times New Roman" w:hAnsi="Times New Roman"/>
          <w:b/>
        </w:rPr>
      </w:pPr>
      <w:r w:rsidRPr="00ED3F7E">
        <w:rPr>
          <w:rFonts w:ascii="Times New Roman" w:eastAsia="Times New Roman" w:hAnsi="Times New Roman"/>
        </w:rPr>
        <w:t xml:space="preserve">When proposing a term for implementation in </w:t>
      </w:r>
      <w:r w:rsidRPr="00ED3F7E">
        <w:rPr>
          <w:rFonts w:ascii="Times New Roman" w:eastAsia="Times New Roman" w:hAnsi="Times New Roman"/>
          <w:b/>
        </w:rPr>
        <w:t xml:space="preserve">item 4, </w:t>
      </w:r>
      <w:r w:rsidRPr="00ED3F7E">
        <w:rPr>
          <w:rFonts w:ascii="Times New Roman" w:eastAsia="Times New Roman" w:hAnsi="Times New Roman"/>
        </w:rPr>
        <w:t>refer to the Schedule Flow chart on the UCC website to determine proposal approval timelines as they relate to registration for a term.  Courses cannot be revised to be effective for a term once registration for that term begins.</w:t>
      </w:r>
      <w:r w:rsidR="00EC7853">
        <w:rPr>
          <w:rFonts w:ascii="Times New Roman" w:eastAsia="Times New Roman" w:hAnsi="Times New Roman"/>
        </w:rPr>
        <w:br/>
      </w:r>
    </w:p>
    <w:p w:rsidR="004C4158" w:rsidRPr="00ED3F7E" w:rsidRDefault="004C4158" w:rsidP="00EC7853">
      <w:pPr>
        <w:numPr>
          <w:ilvl w:val="0"/>
          <w:numId w:val="21"/>
        </w:numPr>
        <w:spacing w:before="100" w:beforeAutospacing="1" w:after="100" w:afterAutospacing="1" w:line="280" w:lineRule="exact"/>
        <w:contextualSpacing/>
        <w:rPr>
          <w:rFonts w:ascii="Times New Roman" w:eastAsia="Times New Roman" w:hAnsi="Times New Roman"/>
        </w:rPr>
      </w:pPr>
      <w:r w:rsidRPr="00ED3F7E">
        <w:rPr>
          <w:rFonts w:ascii="Times New Roman" w:eastAsia="Times New Roman" w:hAnsi="Times New Roman"/>
        </w:rPr>
        <w:t>A Course Inventory Form for each course must be submitted to the college dean’s office. From there it will be forwarded to the Office of the Registrar as part of the college’s package of Course Inventory Forms for that month’s UCC agenda. </w:t>
      </w:r>
    </w:p>
    <w:p w:rsidR="009055F2" w:rsidRDefault="009055F2" w:rsidP="00EC7853">
      <w:pPr>
        <w:spacing w:before="100" w:beforeAutospacing="1" w:after="100" w:afterAutospacing="1" w:line="280" w:lineRule="exact"/>
        <w:ind w:left="720"/>
        <w:contextualSpacing/>
      </w:pPr>
    </w:p>
    <w:p w:rsidR="00B4183E" w:rsidRPr="00B4183E" w:rsidRDefault="00B4183E" w:rsidP="00EC7853">
      <w:pPr>
        <w:spacing w:line="280" w:lineRule="exact"/>
        <w:contextualSpacing/>
        <w:jc w:val="right"/>
        <w:rPr>
          <w:rFonts w:ascii="Times New Roman" w:eastAsia="Times New Roman" w:hAnsi="Times New Roman"/>
          <w:sz w:val="24"/>
          <w:szCs w:val="24"/>
        </w:rPr>
      </w:pPr>
      <w:r>
        <w:rPr>
          <w:rFonts w:ascii="Times New Roman" w:hAnsi="Times New Roman"/>
        </w:rPr>
        <w:br w:type="page"/>
      </w:r>
      <w:r w:rsidRPr="00B4183E">
        <w:rPr>
          <w:rFonts w:ascii="Times New Roman" w:eastAsia="Times New Roman" w:hAnsi="Times New Roman"/>
          <w:sz w:val="24"/>
          <w:szCs w:val="24"/>
        </w:rPr>
        <w:lastRenderedPageBreak/>
        <w:t>Proposal Date:</w:t>
      </w:r>
    </w:p>
    <w:p w:rsidR="00B4183E" w:rsidRPr="00B4183E" w:rsidRDefault="00B4183E" w:rsidP="00B4183E">
      <w:pPr>
        <w:spacing w:after="0" w:line="240" w:lineRule="auto"/>
        <w:jc w:val="center"/>
        <w:rPr>
          <w:rFonts w:ascii="Times New Roman" w:eastAsia="Times New Roman" w:hAnsi="Times New Roman"/>
          <w:sz w:val="24"/>
          <w:szCs w:val="24"/>
        </w:rPr>
      </w:pP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College Name </w:t>
      </w:r>
    </w:p>
    <w:p w:rsidR="00B4183E" w:rsidRPr="00B4183E" w:rsidRDefault="00EC7853" w:rsidP="00B4183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Name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Proposal to </w:t>
      </w:r>
      <w:r w:rsidR="009055F2">
        <w:rPr>
          <w:rFonts w:ascii="Times New Roman" w:eastAsia="Times New Roman" w:hAnsi="Times New Roman"/>
          <w:b/>
          <w:sz w:val="24"/>
          <w:szCs w:val="24"/>
        </w:rPr>
        <w:t xml:space="preserve">Revise Course </w:t>
      </w:r>
      <w:r w:rsidR="00126273">
        <w:rPr>
          <w:rFonts w:ascii="Times New Roman" w:eastAsia="Times New Roman" w:hAnsi="Times New Roman"/>
          <w:b/>
          <w:sz w:val="24"/>
          <w:szCs w:val="24"/>
        </w:rPr>
        <w:t>Number</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w:t>
      </w:r>
      <w:r w:rsidR="009055F2">
        <w:rPr>
          <w:rFonts w:ascii="Times New Roman" w:eastAsia="Times New Roman" w:hAnsi="Times New Roman"/>
          <w:b/>
          <w:sz w:val="24"/>
          <w:szCs w:val="24"/>
        </w:rPr>
        <w:t>Consent</w:t>
      </w:r>
      <w:r w:rsidRPr="00B4183E">
        <w:rPr>
          <w:rFonts w:ascii="Times New Roman" w:eastAsia="Times New Roman" w:hAnsi="Times New Roman"/>
          <w:b/>
          <w:sz w:val="24"/>
          <w:szCs w:val="24"/>
        </w:rPr>
        <w:t xml:space="preserve"> Item)</w:t>
      </w:r>
    </w:p>
    <w:p w:rsidR="00B4183E" w:rsidRPr="00B4183E" w:rsidRDefault="00B4183E" w:rsidP="00B4183E">
      <w:pPr>
        <w:spacing w:after="0" w:line="240" w:lineRule="auto"/>
        <w:rPr>
          <w:rFonts w:ascii="Times New Roman" w:eastAsia="Times New Roman" w:hAnsi="Times New Roman"/>
          <w:b/>
          <w:sz w:val="24"/>
          <w:szCs w:val="24"/>
        </w:rPr>
      </w:pPr>
    </w:p>
    <w:p w:rsidR="00B4183E" w:rsidRPr="00ED3F7E" w:rsidRDefault="00B4183E" w:rsidP="00EC7853">
      <w:pPr>
        <w:spacing w:after="0" w:line="280" w:lineRule="exact"/>
        <w:contextualSpacing/>
        <w:rPr>
          <w:rFonts w:ascii="Times New Roman" w:eastAsia="Times New Roman" w:hAnsi="Times New Roman"/>
        </w:rPr>
      </w:pPr>
      <w:r w:rsidRPr="00ED3F7E">
        <w:rPr>
          <w:rFonts w:ascii="Times New Roman" w:eastAsia="Times New Roman" w:hAnsi="Times New Roman"/>
        </w:rPr>
        <w:t>Contact Person:  Name, email, phone</w:t>
      </w:r>
    </w:p>
    <w:p w:rsidR="00B4183E" w:rsidRPr="00ED3F7E" w:rsidRDefault="00B4183E" w:rsidP="00EC7853">
      <w:pPr>
        <w:spacing w:after="0" w:line="280" w:lineRule="exact"/>
        <w:contextualSpacing/>
        <w:rPr>
          <w:rFonts w:ascii="Times New Roman" w:eastAsia="Times New Roman" w:hAnsi="Times New Roman"/>
        </w:rPr>
      </w:pPr>
    </w:p>
    <w:p w:rsidR="00B4183E" w:rsidRPr="00ED3F7E" w:rsidRDefault="00B4183E" w:rsidP="00EC7853">
      <w:pPr>
        <w:numPr>
          <w:ilvl w:val="0"/>
          <w:numId w:val="19"/>
        </w:numPr>
        <w:spacing w:after="0" w:line="280" w:lineRule="exact"/>
        <w:contextualSpacing/>
        <w:rPr>
          <w:rFonts w:ascii="Times New Roman" w:eastAsia="Times New Roman" w:hAnsi="Times New Roman"/>
          <w:b/>
        </w:rPr>
      </w:pPr>
      <w:r w:rsidRPr="00ED3F7E">
        <w:rPr>
          <w:rFonts w:ascii="Times New Roman" w:eastAsia="Times New Roman" w:hAnsi="Times New Roman"/>
          <w:b/>
        </w:rPr>
        <w:t>Identification of proposed course</w:t>
      </w:r>
    </w:p>
    <w:p w:rsidR="00B4183E" w:rsidRPr="00ED3F7E" w:rsidRDefault="00B4183E" w:rsidP="00EC7853">
      <w:pPr>
        <w:numPr>
          <w:ilvl w:val="1"/>
          <w:numId w:val="17"/>
        </w:numPr>
        <w:spacing w:after="0" w:line="280" w:lineRule="exact"/>
        <w:contextualSpacing/>
        <w:rPr>
          <w:rFonts w:ascii="Times New Roman" w:eastAsia="Times New Roman" w:hAnsi="Times New Roman"/>
        </w:rPr>
      </w:pPr>
      <w:r w:rsidRPr="00ED3F7E">
        <w:rPr>
          <w:rFonts w:ascii="Times New Roman" w:eastAsia="Times New Roman" w:hAnsi="Times New Roman"/>
        </w:rPr>
        <w:t xml:space="preserve">Course prefix (subject area) and number:  </w:t>
      </w:r>
    </w:p>
    <w:p w:rsidR="00B4183E" w:rsidRDefault="00B4183E" w:rsidP="00EC7853">
      <w:pPr>
        <w:numPr>
          <w:ilvl w:val="1"/>
          <w:numId w:val="17"/>
        </w:numPr>
        <w:spacing w:after="0" w:line="280" w:lineRule="exact"/>
        <w:contextualSpacing/>
        <w:rPr>
          <w:rFonts w:ascii="Times New Roman" w:eastAsia="Times New Roman" w:hAnsi="Times New Roman"/>
        </w:rPr>
      </w:pPr>
      <w:r w:rsidRPr="00ED3F7E">
        <w:rPr>
          <w:rFonts w:ascii="Times New Roman" w:eastAsia="Times New Roman" w:hAnsi="Times New Roman"/>
        </w:rPr>
        <w:t>Course title:</w:t>
      </w:r>
    </w:p>
    <w:p w:rsidR="00B4183E" w:rsidRPr="00ED3F7E" w:rsidRDefault="00B4183E" w:rsidP="00EC7853">
      <w:pPr>
        <w:spacing w:after="0" w:line="280" w:lineRule="exact"/>
        <w:contextualSpacing/>
        <w:rPr>
          <w:rFonts w:ascii="Times New Roman" w:eastAsia="Times New Roman" w:hAnsi="Times New Roman"/>
        </w:rPr>
      </w:pPr>
    </w:p>
    <w:p w:rsidR="00B4183E" w:rsidRPr="00ED3F7E" w:rsidRDefault="00126273" w:rsidP="00EC7853">
      <w:pPr>
        <w:numPr>
          <w:ilvl w:val="0"/>
          <w:numId w:val="19"/>
        </w:numPr>
        <w:spacing w:after="0" w:line="280" w:lineRule="exact"/>
        <w:contextualSpacing/>
        <w:rPr>
          <w:rFonts w:ascii="Times New Roman" w:eastAsia="Times New Roman" w:hAnsi="Times New Roman"/>
          <w:b/>
        </w:rPr>
      </w:pPr>
      <w:r>
        <w:rPr>
          <w:rFonts w:ascii="Times New Roman" w:eastAsia="Times New Roman" w:hAnsi="Times New Roman"/>
          <w:b/>
        </w:rPr>
        <w:t>Proposed course number</w:t>
      </w:r>
      <w:r w:rsidR="009055F2">
        <w:rPr>
          <w:rFonts w:ascii="Times New Roman" w:eastAsia="Times New Roman" w:hAnsi="Times New Roman"/>
          <w:b/>
        </w:rPr>
        <w:t>:</w:t>
      </w:r>
      <w:r w:rsidR="009055F2">
        <w:rPr>
          <w:rFonts w:ascii="Times New Roman" w:eastAsia="Times New Roman" w:hAnsi="Times New Roman"/>
          <w:b/>
        </w:rPr>
        <w:br/>
      </w:r>
    </w:p>
    <w:p w:rsidR="00B4183E" w:rsidRPr="00ED3F7E" w:rsidRDefault="009055F2" w:rsidP="00EC7853">
      <w:pPr>
        <w:numPr>
          <w:ilvl w:val="0"/>
          <w:numId w:val="19"/>
        </w:numPr>
        <w:spacing w:after="0" w:line="280" w:lineRule="exact"/>
        <w:contextualSpacing/>
        <w:rPr>
          <w:rFonts w:ascii="Times New Roman" w:eastAsia="Times New Roman" w:hAnsi="Times New Roman"/>
          <w:b/>
        </w:rPr>
      </w:pPr>
      <w:r>
        <w:rPr>
          <w:rFonts w:ascii="Times New Roman" w:eastAsia="Times New Roman" w:hAnsi="Times New Roman"/>
          <w:b/>
        </w:rPr>
        <w:t xml:space="preserve">Rationale for revision of course </w:t>
      </w:r>
      <w:r w:rsidR="00126273">
        <w:rPr>
          <w:rFonts w:ascii="Times New Roman" w:eastAsia="Times New Roman" w:hAnsi="Times New Roman"/>
          <w:b/>
        </w:rPr>
        <w:t>number</w:t>
      </w:r>
      <w:r>
        <w:rPr>
          <w:rFonts w:ascii="Times New Roman" w:eastAsia="Times New Roman" w:hAnsi="Times New Roman"/>
          <w:b/>
        </w:rPr>
        <w:t>:</w:t>
      </w:r>
    </w:p>
    <w:p w:rsidR="00B4183E" w:rsidRPr="00ED3F7E" w:rsidRDefault="00B4183E" w:rsidP="00EC7853">
      <w:pPr>
        <w:spacing w:after="0" w:line="280" w:lineRule="exact"/>
        <w:contextualSpacing/>
        <w:rPr>
          <w:rFonts w:ascii="Times New Roman" w:eastAsia="Times New Roman" w:hAnsi="Times New Roman"/>
          <w:b/>
        </w:rPr>
      </w:pPr>
    </w:p>
    <w:p w:rsidR="00B4183E" w:rsidRPr="00ED3F7E" w:rsidRDefault="009055F2" w:rsidP="00EC7853">
      <w:pPr>
        <w:numPr>
          <w:ilvl w:val="0"/>
          <w:numId w:val="19"/>
        </w:numPr>
        <w:spacing w:after="0" w:line="280" w:lineRule="exact"/>
        <w:contextualSpacing/>
        <w:rPr>
          <w:rFonts w:ascii="Times New Roman" w:eastAsia="Times New Roman" w:hAnsi="Times New Roman"/>
          <w:b/>
        </w:rPr>
      </w:pPr>
      <w:r>
        <w:rPr>
          <w:rFonts w:ascii="Times New Roman" w:eastAsia="Times New Roman" w:hAnsi="Times New Roman"/>
          <w:b/>
        </w:rPr>
        <w:t>Proposed term for i</w:t>
      </w:r>
      <w:r w:rsidR="00B4183E" w:rsidRPr="00ED3F7E">
        <w:rPr>
          <w:rFonts w:ascii="Times New Roman" w:eastAsia="Times New Roman" w:hAnsi="Times New Roman"/>
          <w:b/>
        </w:rPr>
        <w:t>mplementation:</w:t>
      </w:r>
    </w:p>
    <w:p w:rsidR="00B4183E" w:rsidRPr="00ED3F7E" w:rsidRDefault="00B4183E" w:rsidP="00EC7853">
      <w:pPr>
        <w:spacing w:after="0" w:line="280" w:lineRule="exact"/>
        <w:contextualSpacing/>
        <w:rPr>
          <w:rFonts w:ascii="Times New Roman" w:eastAsia="Times New Roman" w:hAnsi="Times New Roman"/>
          <w:b/>
        </w:rPr>
      </w:pPr>
    </w:p>
    <w:p w:rsidR="00B4183E" w:rsidRPr="00ED3F7E" w:rsidRDefault="00B4183E" w:rsidP="00EC7853">
      <w:pPr>
        <w:numPr>
          <w:ilvl w:val="0"/>
          <w:numId w:val="19"/>
        </w:numPr>
        <w:spacing w:after="0" w:line="280" w:lineRule="exact"/>
        <w:contextualSpacing/>
        <w:rPr>
          <w:rFonts w:ascii="Times New Roman" w:eastAsia="Times New Roman" w:hAnsi="Times New Roman"/>
          <w:b/>
        </w:rPr>
      </w:pPr>
      <w:r w:rsidRPr="00ED3F7E">
        <w:rPr>
          <w:rFonts w:ascii="Times New Roman" w:eastAsia="Times New Roman" w:hAnsi="Times New Roman"/>
          <w:b/>
        </w:rPr>
        <w:t xml:space="preserve">Dates of </w:t>
      </w:r>
      <w:r w:rsidR="009055F2">
        <w:rPr>
          <w:rFonts w:ascii="Times New Roman" w:eastAsia="Times New Roman" w:hAnsi="Times New Roman"/>
          <w:b/>
        </w:rPr>
        <w:t>prior committee approvals</w:t>
      </w:r>
      <w:r w:rsidR="00126273">
        <w:rPr>
          <w:rFonts w:ascii="Times New Roman" w:eastAsia="Times New Roman" w:hAnsi="Times New Roman"/>
          <w:b/>
        </w:rPr>
        <w:t>:</w:t>
      </w:r>
    </w:p>
    <w:p w:rsidR="00B4183E" w:rsidRPr="00ED3F7E" w:rsidRDefault="00B4183E" w:rsidP="00B4183E">
      <w:pPr>
        <w:spacing w:after="0" w:line="240" w:lineRule="auto"/>
        <w:rPr>
          <w:rFonts w:ascii="Times New Roman" w:eastAsia="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Department/Unit   _________________________</w:t>
            </w:r>
          </w:p>
        </w:tc>
        <w:tc>
          <w:tcPr>
            <w:tcW w:w="3128" w:type="dxa"/>
            <w:tcBorders>
              <w:top w:val="nil"/>
              <w:left w:val="nil"/>
              <w:bottom w:val="single" w:sz="4" w:space="0" w:color="auto"/>
              <w:right w:val="nil"/>
            </w:tcBorders>
          </w:tcPr>
          <w:p w:rsidR="0076698C" w:rsidRPr="0076698C" w:rsidRDefault="0076698C" w:rsidP="0076698C">
            <w:pPr>
              <w:spacing w:after="0" w:line="240" w:lineRule="auto"/>
              <w:rPr>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 xml:space="preserve">______________________College Curriculum Committee </w:t>
            </w:r>
          </w:p>
        </w:tc>
        <w:tc>
          <w:tcPr>
            <w:tcW w:w="3128" w:type="dxa"/>
            <w:tcBorders>
              <w:top w:val="single" w:sz="4" w:space="0" w:color="auto"/>
              <w:left w:val="nil"/>
              <w:bottom w:val="single" w:sz="4" w:space="0" w:color="auto"/>
              <w:right w:val="nil"/>
            </w:tcBorders>
          </w:tcPr>
          <w:p w:rsidR="0076698C" w:rsidRPr="0076698C" w:rsidRDefault="0076698C" w:rsidP="0076698C">
            <w:pPr>
              <w:spacing w:after="0" w:line="240" w:lineRule="auto"/>
              <w:rPr>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Professional Education Council (if applicable)</w:t>
            </w:r>
          </w:p>
        </w:tc>
        <w:tc>
          <w:tcPr>
            <w:tcW w:w="3128" w:type="dxa"/>
            <w:tcBorders>
              <w:top w:val="single" w:sz="4" w:space="0" w:color="auto"/>
              <w:left w:val="nil"/>
              <w:bottom w:val="single" w:sz="4" w:space="0" w:color="auto"/>
              <w:right w:val="nil"/>
            </w:tcBorders>
          </w:tcPr>
          <w:p w:rsidR="0076698C" w:rsidRPr="0076698C" w:rsidRDefault="0076698C" w:rsidP="0076698C">
            <w:pPr>
              <w:spacing w:after="0" w:line="240" w:lineRule="auto"/>
              <w:rPr>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rPr>
                <w:rFonts w:eastAsia="Calibri"/>
              </w:rPr>
            </w:pPr>
            <w:r w:rsidRPr="0076698C">
              <w:t>General Education Committee (if applicable)</w:t>
            </w:r>
          </w:p>
        </w:tc>
        <w:tc>
          <w:tcPr>
            <w:tcW w:w="3128" w:type="dxa"/>
            <w:tcBorders>
              <w:top w:val="single" w:sz="4" w:space="0" w:color="auto"/>
              <w:left w:val="nil"/>
              <w:bottom w:val="single" w:sz="4" w:space="0" w:color="auto"/>
              <w:right w:val="nil"/>
            </w:tcBorders>
            <w:vAlign w:val="bottom"/>
          </w:tcPr>
          <w:p w:rsidR="0076698C" w:rsidRPr="0076698C" w:rsidRDefault="0076698C" w:rsidP="0076698C">
            <w:pPr>
              <w:spacing w:after="0" w:line="240" w:lineRule="auto"/>
              <w:rPr>
                <w:rFonts w:eastAsia="Calibri"/>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Undergraduate Curriculum Committee (if applicable)</w:t>
            </w:r>
          </w:p>
        </w:tc>
        <w:tc>
          <w:tcPr>
            <w:tcW w:w="3128" w:type="dxa"/>
            <w:tcBorders>
              <w:top w:val="single" w:sz="4" w:space="0" w:color="auto"/>
              <w:left w:val="nil"/>
              <w:bottom w:val="single" w:sz="4" w:space="0" w:color="auto"/>
              <w:right w:val="nil"/>
            </w:tcBorders>
          </w:tcPr>
          <w:p w:rsidR="0076698C" w:rsidRPr="0076698C" w:rsidRDefault="0076698C" w:rsidP="0076698C">
            <w:pPr>
              <w:spacing w:after="0" w:line="240" w:lineRule="auto"/>
              <w:rPr>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Graduate Council (if applicable)</w:t>
            </w:r>
          </w:p>
        </w:tc>
        <w:tc>
          <w:tcPr>
            <w:tcW w:w="3128" w:type="dxa"/>
            <w:tcBorders>
              <w:top w:val="single" w:sz="4" w:space="0" w:color="auto"/>
              <w:left w:val="nil"/>
              <w:bottom w:val="single" w:sz="4" w:space="0" w:color="auto"/>
              <w:right w:val="nil"/>
            </w:tcBorders>
          </w:tcPr>
          <w:p w:rsidR="0076698C" w:rsidRPr="0076698C" w:rsidRDefault="0076698C" w:rsidP="0076698C">
            <w:pPr>
              <w:spacing w:after="0" w:line="240" w:lineRule="auto"/>
              <w:rPr>
                <w:b/>
                <w:u w:val="single"/>
              </w:rPr>
            </w:pPr>
          </w:p>
        </w:tc>
      </w:tr>
      <w:tr w:rsidR="0076698C" w:rsidRPr="0076698C" w:rsidTr="005F46E8">
        <w:trPr>
          <w:trHeight w:val="374"/>
        </w:trPr>
        <w:tc>
          <w:tcPr>
            <w:tcW w:w="5987" w:type="dxa"/>
            <w:tcBorders>
              <w:top w:val="nil"/>
              <w:left w:val="nil"/>
              <w:bottom w:val="nil"/>
              <w:right w:val="nil"/>
            </w:tcBorders>
            <w:vAlign w:val="bottom"/>
          </w:tcPr>
          <w:p w:rsidR="0076698C" w:rsidRPr="0076698C" w:rsidRDefault="0076698C" w:rsidP="0076698C">
            <w:pPr>
              <w:spacing w:after="0" w:line="240" w:lineRule="auto"/>
            </w:pPr>
            <w:r w:rsidRPr="0076698C">
              <w:t>University Senate</w:t>
            </w:r>
          </w:p>
        </w:tc>
        <w:tc>
          <w:tcPr>
            <w:tcW w:w="3128" w:type="dxa"/>
            <w:tcBorders>
              <w:top w:val="single" w:sz="4" w:space="0" w:color="auto"/>
              <w:left w:val="nil"/>
              <w:bottom w:val="single" w:sz="4" w:space="0" w:color="auto"/>
              <w:right w:val="nil"/>
            </w:tcBorders>
          </w:tcPr>
          <w:p w:rsidR="0076698C" w:rsidRPr="0076698C" w:rsidRDefault="0076698C" w:rsidP="0076698C">
            <w:pPr>
              <w:spacing w:after="0" w:line="240" w:lineRule="auto"/>
              <w:rPr>
                <w:b/>
                <w:u w:val="single"/>
              </w:rPr>
            </w:pPr>
          </w:p>
        </w:tc>
      </w:tr>
    </w:tbl>
    <w:p w:rsidR="00B4183E" w:rsidRPr="00ED3F7E" w:rsidRDefault="00B4183E" w:rsidP="00B4183E">
      <w:pPr>
        <w:spacing w:after="0" w:line="240" w:lineRule="auto"/>
        <w:rPr>
          <w:rFonts w:ascii="Times New Roman" w:eastAsia="Times New Roman" w:hAnsi="Times New Roman"/>
        </w:rPr>
      </w:pPr>
      <w:r w:rsidRPr="00ED3F7E">
        <w:rPr>
          <w:rFonts w:ascii="Times New Roman" w:eastAsia="Times New Roman" w:hAnsi="Times New Roman"/>
          <w:b/>
        </w:rPr>
        <w:tab/>
      </w:r>
    </w:p>
    <w:p w:rsidR="00F863D6" w:rsidRPr="00ED3F7E" w:rsidRDefault="00F863D6" w:rsidP="00ED3F7E">
      <w:pPr>
        <w:spacing w:after="0" w:line="240" w:lineRule="auto"/>
        <w:rPr>
          <w:rFonts w:ascii="Times New Roman" w:hAnsi="Times New Roman"/>
        </w:rPr>
      </w:pPr>
    </w:p>
    <w:sectPr w:rsidR="00F863D6" w:rsidRPr="00ED3F7E" w:rsidSect="002246F4">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77" w:rsidRDefault="006E2B77" w:rsidP="00B4183E">
      <w:pPr>
        <w:spacing w:after="0" w:line="240" w:lineRule="auto"/>
      </w:pPr>
      <w:r>
        <w:separator/>
      </w:r>
    </w:p>
  </w:endnote>
  <w:endnote w:type="continuationSeparator" w:id="0">
    <w:p w:rsidR="006E2B77" w:rsidRDefault="006E2B77"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3E" w:rsidRPr="002246F4" w:rsidRDefault="002246F4" w:rsidP="00ED3F7E">
    <w:pPr>
      <w:pStyle w:val="Footer"/>
      <w:jc w:val="right"/>
      <w:rPr>
        <w:rFonts w:ascii="Times New Roman" w:hAnsi="Times New Roman"/>
        <w:sz w:val="18"/>
        <w:szCs w:val="18"/>
      </w:rPr>
    </w:pPr>
    <w:r w:rsidRPr="002246F4">
      <w:rPr>
        <w:rFonts w:ascii="Times New Roman" w:hAnsi="Times New Roman"/>
        <w:sz w:val="18"/>
        <w:szCs w:val="18"/>
      </w:rPr>
      <w:t>Format effective April 2013</w:t>
    </w:r>
  </w:p>
  <w:p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77" w:rsidRDefault="006E2B77" w:rsidP="00B4183E">
      <w:pPr>
        <w:spacing w:after="0" w:line="240" w:lineRule="auto"/>
      </w:pPr>
      <w:r>
        <w:separator/>
      </w:r>
    </w:p>
  </w:footnote>
  <w:footnote w:type="continuationSeparator" w:id="0">
    <w:p w:rsidR="006E2B77" w:rsidRDefault="006E2B77"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C6D"/>
    <w:multiLevelType w:val="multilevel"/>
    <w:tmpl w:val="039C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E121CBB"/>
    <w:multiLevelType w:val="multilevel"/>
    <w:tmpl w:val="F08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13"/>
  </w:num>
  <w:num w:numId="4">
    <w:abstractNumId w:val="17"/>
  </w:num>
  <w:num w:numId="5">
    <w:abstractNumId w:val="20"/>
  </w:num>
  <w:num w:numId="6">
    <w:abstractNumId w:val="10"/>
  </w:num>
  <w:num w:numId="7">
    <w:abstractNumId w:val="4"/>
  </w:num>
  <w:num w:numId="8">
    <w:abstractNumId w:val="8"/>
  </w:num>
  <w:num w:numId="9">
    <w:abstractNumId w:val="12"/>
  </w:num>
  <w:num w:numId="10">
    <w:abstractNumId w:val="11"/>
  </w:num>
  <w:num w:numId="11">
    <w:abstractNumId w:val="15"/>
  </w:num>
  <w:num w:numId="12">
    <w:abstractNumId w:val="7"/>
  </w:num>
  <w:num w:numId="13">
    <w:abstractNumId w:val="14"/>
  </w:num>
  <w:num w:numId="14">
    <w:abstractNumId w:val="1"/>
  </w:num>
  <w:num w:numId="15">
    <w:abstractNumId w:val="5"/>
  </w:num>
  <w:num w:numId="16">
    <w:abstractNumId w:val="6"/>
  </w:num>
  <w:num w:numId="17">
    <w:abstractNumId w:val="2"/>
  </w:num>
  <w:num w:numId="18">
    <w:abstractNumId w:val="19"/>
  </w:num>
  <w:num w:numId="19">
    <w:abstractNumId w:val="9"/>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9C"/>
    <w:rsid w:val="00126273"/>
    <w:rsid w:val="0013421D"/>
    <w:rsid w:val="002246F4"/>
    <w:rsid w:val="002471ED"/>
    <w:rsid w:val="00435ABD"/>
    <w:rsid w:val="004B1457"/>
    <w:rsid w:val="004C4158"/>
    <w:rsid w:val="005A7D6D"/>
    <w:rsid w:val="006E2B77"/>
    <w:rsid w:val="0076698C"/>
    <w:rsid w:val="008D2FB6"/>
    <w:rsid w:val="008D7A95"/>
    <w:rsid w:val="009055F2"/>
    <w:rsid w:val="009E2B9F"/>
    <w:rsid w:val="009F4455"/>
    <w:rsid w:val="00AB67E0"/>
    <w:rsid w:val="00B4183E"/>
    <w:rsid w:val="00D03013"/>
    <w:rsid w:val="00E96C9C"/>
    <w:rsid w:val="00EC7853"/>
    <w:rsid w:val="00ED3F7E"/>
    <w:rsid w:val="00F863D6"/>
    <w:rsid w:val="00F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7669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7669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Wilson, Melna</cp:lastModifiedBy>
  <cp:revision>5</cp:revision>
  <cp:lastPrinted>2013-03-05T20:05:00Z</cp:lastPrinted>
  <dcterms:created xsi:type="dcterms:W3CDTF">2013-04-03T15:40:00Z</dcterms:created>
  <dcterms:modified xsi:type="dcterms:W3CDTF">2013-04-19T16:27:00Z</dcterms:modified>
</cp:coreProperties>
</file>