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14" w:rsidRDefault="00D67714" w:rsidP="00D67714">
      <w:pPr>
        <w:pStyle w:val="Default"/>
        <w:ind w:right="720"/>
        <w:rPr>
          <w:rFonts w:ascii="Times New Roman" w:eastAsia="Times New Roman" w:hAnsi="Times New Roman" w:cs="Times New Roman"/>
          <w:sz w:val="24"/>
          <w:szCs w:val="24"/>
        </w:rPr>
      </w:pPr>
      <w:r>
        <w:rPr>
          <w:rFonts w:ascii="Times New Roman"/>
          <w:sz w:val="24"/>
          <w:szCs w:val="24"/>
        </w:rPr>
        <w:t>First Reading: October 14, 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67714" w:rsidRDefault="00D67714" w:rsidP="00D67714">
      <w:pPr>
        <w:pStyle w:val="Default"/>
        <w:ind w:right="720"/>
        <w:rPr>
          <w:rFonts w:ascii="Times New Roman" w:eastAsia="Times New Roman" w:hAnsi="Times New Roman" w:cs="Times New Roman"/>
          <w:sz w:val="24"/>
          <w:szCs w:val="24"/>
        </w:rPr>
      </w:pPr>
      <w:r>
        <w:rPr>
          <w:rFonts w:ascii="Times New Roman"/>
          <w:sz w:val="24"/>
          <w:szCs w:val="24"/>
        </w:rPr>
        <w:t>Second Reading: October 21, 2014</w:t>
      </w:r>
    </w:p>
    <w:p w:rsidR="00D67714" w:rsidRDefault="00D67714" w:rsidP="00D67714">
      <w:pPr>
        <w:pStyle w:val="Default"/>
        <w:ind w:right="720"/>
        <w:rPr>
          <w:rFonts w:ascii="Times New Roman" w:eastAsia="Times New Roman" w:hAnsi="Times New Roman" w:cs="Times New Roman"/>
          <w:sz w:val="24"/>
          <w:szCs w:val="24"/>
        </w:rPr>
      </w:pPr>
      <w:r>
        <w:rPr>
          <w:rFonts w:ascii="Times New Roman"/>
          <w:sz w:val="24"/>
          <w:szCs w:val="24"/>
        </w:rPr>
        <w:t>Pass:</w:t>
      </w:r>
      <w:r>
        <w:rPr>
          <w:rFonts w:ascii="Times New Roman"/>
          <w:sz w:val="24"/>
          <w:szCs w:val="24"/>
        </w:rPr>
        <w:tab/>
      </w:r>
      <w:r>
        <w:rPr>
          <w:rFonts w:ascii="Times New Roman"/>
          <w:sz w:val="24"/>
          <w:szCs w:val="24"/>
        </w:rPr>
        <w:tab/>
      </w:r>
      <w:r>
        <w:rPr>
          <w:rFonts w:ascii="Times New Roman"/>
          <w:sz w:val="24"/>
          <w:szCs w:val="24"/>
        </w:rPr>
        <w:tab/>
      </w:r>
    </w:p>
    <w:p w:rsidR="00D67714" w:rsidRDefault="00D67714" w:rsidP="00D67714">
      <w:pPr>
        <w:pStyle w:val="Default"/>
        <w:ind w:right="720"/>
        <w:rPr>
          <w:rFonts w:ascii="Times New Roman" w:eastAsia="Times New Roman" w:hAnsi="Times New Roman" w:cs="Times New Roman"/>
          <w:sz w:val="24"/>
          <w:szCs w:val="24"/>
        </w:rPr>
      </w:pPr>
      <w:r>
        <w:rPr>
          <w:rFonts w:ascii="Times New Roman"/>
          <w:sz w:val="24"/>
          <w:szCs w:val="24"/>
        </w:rPr>
        <w:t>Other:</w:t>
      </w:r>
    </w:p>
    <w:p w:rsidR="00D67714" w:rsidRDefault="00D67714" w:rsidP="00D67714">
      <w:pPr>
        <w:pStyle w:val="Default"/>
        <w:ind w:right="720"/>
        <w:rPr>
          <w:rFonts w:ascii="Times New Roman" w:eastAsia="Times New Roman" w:hAnsi="Times New Roman" w:cs="Times New Roman"/>
          <w:sz w:val="24"/>
          <w:szCs w:val="24"/>
        </w:rPr>
      </w:pPr>
    </w:p>
    <w:p w:rsidR="00D67714" w:rsidRDefault="00D67714" w:rsidP="00D67714">
      <w:pPr>
        <w:pStyle w:val="Default"/>
        <w:ind w:left="2160" w:right="720" w:hanging="2160"/>
        <w:rPr>
          <w:rFonts w:ascii="Times New Roman" w:eastAsia="Times New Roman" w:hAnsi="Times New Roman" w:cs="Times New Roman"/>
          <w:sz w:val="24"/>
          <w:szCs w:val="24"/>
        </w:rPr>
      </w:pPr>
      <w:r>
        <w:rPr>
          <w:rFonts w:ascii="Times New Roman"/>
          <w:sz w:val="24"/>
          <w:szCs w:val="24"/>
        </w:rPr>
        <w:t>Resolution 5-14-F   Resolution to Support Rolling Over Meal Swipes</w:t>
      </w:r>
    </w:p>
    <w:p w:rsidR="00D67714" w:rsidRDefault="00D67714" w:rsidP="00D67714">
      <w:pPr>
        <w:pStyle w:val="Default"/>
        <w:ind w:right="72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rPr>
        <w:t>PURPOSE:</w:t>
      </w:r>
      <w:r>
        <w:rPr>
          <w:rFonts w:ascii="Times New Roman"/>
          <w:sz w:val="24"/>
          <w:szCs w:val="24"/>
        </w:rPr>
        <w:tab/>
        <w:t>For the Student Government Association of Western Kentucky University to support amending University Dining Policies in regards to the forfeiture of meal swipes at the end of the dining week (Sunday) in order to promote health and retention.</w:t>
      </w:r>
    </w:p>
    <w:p w:rsidR="00D67714" w:rsidRDefault="00D67714" w:rsidP="00D67714">
      <w:pPr>
        <w:pStyle w:val="Default"/>
        <w:ind w:left="1440" w:right="720" w:hanging="144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Currently, students forfeit any remaining meal swipes for the week at midnight Sunday night, and</w:t>
      </w:r>
    </w:p>
    <w:p w:rsidR="00D67714" w:rsidRDefault="00D67714" w:rsidP="00D67714">
      <w:pPr>
        <w:pStyle w:val="Default"/>
        <w:ind w:right="72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 xml:space="preserve"> This affects approximately 6,000 WKU students, and</w:t>
      </w:r>
    </w:p>
    <w:p w:rsidR="00D67714" w:rsidRDefault="00D67714" w:rsidP="00D67714">
      <w:pPr>
        <w:pStyle w:val="Default"/>
        <w:ind w:left="1440" w:right="720" w:hanging="144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According to USA Today, 39% of students nationally have either gone hungry for lack of money, skipped meals, or been unable to afford balanced meals this school year. This causes an increase in stress levels, illness and a decline in academic performance.</w:t>
      </w:r>
    </w:p>
    <w:p w:rsidR="00D67714" w:rsidRDefault="00D67714" w:rsidP="00D67714">
      <w:pPr>
        <w:pStyle w:val="Default"/>
        <w:ind w:right="72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rPr>
        <w:t>THEREFORE:</w:t>
      </w:r>
      <w:r>
        <w:rPr>
          <w:rFonts w:ascii="Times New Roman"/>
          <w:sz w:val="24"/>
          <w:szCs w:val="24"/>
        </w:rPr>
        <w:tab/>
        <w:t xml:space="preserve">Be it resolved that the Student Government Association of Western </w:t>
      </w:r>
      <w:r>
        <w:rPr>
          <w:rFonts w:ascii="Times New Roman" w:eastAsia="Times New Roman" w:hAnsi="Times New Roman" w:cs="Times New Roman"/>
          <w:sz w:val="24"/>
          <w:szCs w:val="24"/>
        </w:rPr>
        <w:tab/>
      </w:r>
      <w:r>
        <w:rPr>
          <w:rFonts w:ascii="Times New Roman"/>
          <w:sz w:val="24"/>
          <w:szCs w:val="24"/>
        </w:rPr>
        <w:t xml:space="preserve">Kentucky University support amending University Dining Policies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 xml:space="preserve">to allow remaining meal swipes to be rolled over to the next week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 xml:space="preserve">in the form of meal swipes or meal plan dollars, thus promoting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health and retention.</w:t>
      </w:r>
    </w:p>
    <w:p w:rsidR="00D67714" w:rsidRDefault="00D67714" w:rsidP="00D67714">
      <w:pPr>
        <w:pStyle w:val="Default"/>
        <w:ind w:left="1440" w:right="720" w:hanging="144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lang w:val="de-DE"/>
        </w:rPr>
        <w:t>AUTHOR:</w:t>
      </w:r>
      <w:r>
        <w:rPr>
          <w:rFonts w:ascii="Times New Roman"/>
          <w:sz w:val="24"/>
          <w:szCs w:val="24"/>
          <w:lang w:val="de-DE"/>
        </w:rPr>
        <w:tab/>
        <w:t>J. William Berry</w:t>
      </w:r>
    </w:p>
    <w:p w:rsidR="00D67714" w:rsidRDefault="00D67714" w:rsidP="00D67714">
      <w:pPr>
        <w:pStyle w:val="Default"/>
        <w:ind w:left="1440" w:right="720" w:hanging="144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lang w:val="fr-FR"/>
        </w:rPr>
        <w:t>SPONSOR:</w:t>
      </w:r>
      <w:r>
        <w:rPr>
          <w:rFonts w:ascii="Times New Roman"/>
          <w:sz w:val="24"/>
          <w:szCs w:val="24"/>
          <w:lang w:val="fr-FR"/>
        </w:rPr>
        <w:tab/>
        <w:t xml:space="preserve">Campus </w:t>
      </w:r>
      <w:proofErr w:type="spellStart"/>
      <w:r>
        <w:rPr>
          <w:rFonts w:ascii="Times New Roman"/>
          <w:sz w:val="24"/>
          <w:szCs w:val="24"/>
          <w:lang w:val="fr-FR"/>
        </w:rPr>
        <w:t>Improvements</w:t>
      </w:r>
      <w:proofErr w:type="spellEnd"/>
    </w:p>
    <w:p w:rsidR="00D67714" w:rsidRDefault="00D67714" w:rsidP="00D67714">
      <w:pPr>
        <w:pStyle w:val="Default"/>
        <w:ind w:left="1440" w:right="720" w:hanging="1440"/>
        <w:rPr>
          <w:rFonts w:ascii="Times New Roman" w:eastAsia="Times New Roman" w:hAnsi="Times New Roman" w:cs="Times New Roman"/>
          <w:sz w:val="24"/>
          <w:szCs w:val="24"/>
        </w:rPr>
      </w:pP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sz w:val="24"/>
          <w:szCs w:val="24"/>
        </w:rPr>
        <w:t>CONTACTS:</w:t>
      </w:r>
      <w:r>
        <w:rPr>
          <w:rFonts w:ascii="Times New Roman"/>
          <w:sz w:val="24"/>
          <w:szCs w:val="24"/>
        </w:rPr>
        <w:tab/>
        <w:t>Nicki Taylor</w:t>
      </w:r>
      <w:r>
        <w:rPr>
          <w:rFonts w:ascii="Times New Roman"/>
          <w:sz w:val="24"/>
          <w:szCs w:val="24"/>
        </w:rPr>
        <w:tab/>
      </w:r>
      <w:r>
        <w:rPr>
          <w:rFonts w:ascii="Times New Roman"/>
          <w:sz w:val="24"/>
          <w:szCs w:val="24"/>
        </w:rPr>
        <w:tab/>
      </w:r>
    </w:p>
    <w:p w:rsidR="00D67714" w:rsidRDefault="00D67714" w:rsidP="00D67714">
      <w:pPr>
        <w:pStyle w:val="Default"/>
        <w:ind w:left="1440" w:right="720" w:hanging="1440"/>
        <w:rPr>
          <w:rFonts w:ascii="Times New Roman" w:eastAsia="Times New Roman" w:hAnsi="Times New Roman" w:cs="Times New Roman"/>
          <w:sz w:val="24"/>
          <w:szCs w:val="24"/>
        </w:rPr>
      </w:pPr>
      <w:r>
        <w:rPr>
          <w:rFonts w:ascii="Times New Roman" w:eastAsia="Times New Roman" w:hAnsi="Times New Roman" w:cs="Times New Roman"/>
          <w:sz w:val="24"/>
          <w:szCs w:val="24"/>
          <w:lang w:val="nl-NL"/>
        </w:rPr>
        <w:tab/>
        <w:t>Dr. Joelle Carter</w:t>
      </w:r>
    </w:p>
    <w:p w:rsidR="00D67714" w:rsidRDefault="00D67714" w:rsidP="00D67714">
      <w:pPr>
        <w:pStyle w:val="Default"/>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Steve </w:t>
      </w:r>
      <w:proofErr w:type="spellStart"/>
      <w:r>
        <w:rPr>
          <w:rFonts w:ascii="Times New Roman" w:eastAsia="Times New Roman" w:hAnsi="Times New Roman" w:cs="Times New Roman"/>
          <w:sz w:val="24"/>
          <w:szCs w:val="24"/>
        </w:rPr>
        <w:t>Hoyng</w:t>
      </w:r>
      <w:proofErr w:type="spellEnd"/>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rPr>
          <w:rFonts w:ascii="Times New Roman" w:eastAsia="Times New Roman" w:hAnsi="Times New Roman" w:cs="Times New Roman"/>
        </w:rPr>
      </w:pPr>
    </w:p>
    <w:p w:rsidR="00D67714" w:rsidRDefault="00D67714" w:rsidP="00D67714">
      <w:pPr>
        <w:pStyle w:val="Default"/>
        <w:ind w:right="720"/>
      </w:pPr>
    </w:p>
    <w:p w:rsidR="002F522C" w:rsidRDefault="002F522C">
      <w:bookmarkStart w:id="0" w:name="_GoBack"/>
      <w:bookmarkEnd w:id="0"/>
    </w:p>
    <w:sectPr w:rsidR="002F522C">
      <w:headerReference w:type="default" r:id="rId4"/>
      <w:footerReference w:type="default" r:id="rId5"/>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6C" w:rsidRDefault="00D6771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6C" w:rsidRDefault="00D677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14"/>
    <w:rsid w:val="002F522C"/>
    <w:rsid w:val="00D6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CB7AC-ABA5-45FF-8D44-ADAB6398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7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71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1</cp:revision>
  <dcterms:created xsi:type="dcterms:W3CDTF">2014-10-27T15:22:00Z</dcterms:created>
  <dcterms:modified xsi:type="dcterms:W3CDTF">2014-10-27T15:23:00Z</dcterms:modified>
</cp:coreProperties>
</file>