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>
        <w:rPr>
          <w:bCs/>
          <w:kern w:val="28"/>
        </w:rPr>
        <w:tab/>
      </w:r>
      <w:r>
        <w:rPr>
          <w:bCs/>
          <w:kern w:val="28"/>
        </w:rPr>
        <w:tab/>
        <w:t>September 24, 2013</w:t>
      </w:r>
    </w:p>
    <w:p w:rsidR="00802484" w:rsidRPr="001845A6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>
        <w:rPr>
          <w:bCs/>
          <w:kern w:val="28"/>
        </w:rPr>
        <w:tab/>
        <w:t>September 24, 2013</w:t>
      </w:r>
    </w:p>
    <w:p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>
        <w:rPr>
          <w:bCs/>
          <w:kern w:val="28"/>
        </w:rPr>
        <w:t>Yes</w:t>
      </w:r>
    </w:p>
    <w:p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802484" w:rsidRPr="001845A6" w:rsidRDefault="00802484" w:rsidP="00802484">
      <w:pPr>
        <w:contextualSpacing/>
        <w:rPr>
          <w:bCs/>
          <w:kern w:val="28"/>
        </w:rPr>
      </w:pPr>
    </w:p>
    <w:p w:rsidR="00802484" w:rsidRPr="001845A6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t>Bill 1</w:t>
      </w:r>
      <w:r w:rsidRPr="001845A6">
        <w:rPr>
          <w:bCs/>
          <w:kern w:val="28"/>
        </w:rPr>
        <w:t>-1</w:t>
      </w:r>
      <w:r w:rsidR="00967D28">
        <w:rPr>
          <w:bCs/>
          <w:kern w:val="28"/>
        </w:rPr>
        <w:t>3</w:t>
      </w:r>
      <w:bookmarkStart w:id="0" w:name="_GoBack"/>
      <w:bookmarkEnd w:id="0"/>
      <w:r>
        <w:rPr>
          <w:bCs/>
          <w:kern w:val="28"/>
        </w:rPr>
        <w:t xml:space="preserve">-F. </w:t>
      </w:r>
      <w:r>
        <w:rPr>
          <w:bCs/>
          <w:kern w:val="28"/>
        </w:rPr>
        <w:tab/>
      </w:r>
      <w:r>
        <w:rPr>
          <w:bCs/>
          <w:kern w:val="28"/>
        </w:rPr>
        <w:tab/>
        <w:t>Transcript Voucher Program</w:t>
      </w:r>
    </w:p>
    <w:p w:rsidR="00802484" w:rsidRPr="001845A6" w:rsidRDefault="00802484" w:rsidP="00802484">
      <w:pPr>
        <w:contextualSpacing/>
        <w:rPr>
          <w:bCs/>
          <w:kern w:val="28"/>
        </w:rPr>
      </w:pPr>
    </w:p>
    <w:p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$300 from general Senate funding for the Transcript Voucher Program. </w:t>
      </w:r>
    </w:p>
    <w:p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>
        <w:rPr>
          <w:bCs/>
          <w:kern w:val="28"/>
        </w:rPr>
        <w:t xml:space="preserve">Students applying for scholarships, jobs, or graduate school are often required to submit an official transcript, and </w:t>
      </w:r>
    </w:p>
    <w:p w:rsidR="00802484" w:rsidRDefault="00802484" w:rsidP="00802484">
      <w:pPr>
        <w:contextualSpacing/>
        <w:rPr>
          <w:bCs/>
          <w:kern w:val="28"/>
        </w:rPr>
      </w:pP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Students must pay $4,361 in tuition and fees each semester to pursue higher education, yet are further obligated to pay $7 for the academic records that they have paid to develop over the course of their studies, and</w:t>
      </w: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The Transcript Voucher Program helps alleviate some of the financial burden such situations impose on students, and</w:t>
      </w: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A total of 30 transcript vouchers will be available to students at a limit of two vouchers per student, though the total number of vouchers available may increase through further legislation if the need arises, and </w:t>
      </w: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The program will end with each academic year at the end of finals week, and </w:t>
      </w: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The program serves as a beneficial partnership between the Student Government Association and the Office of the Registrar.</w:t>
      </w:r>
    </w:p>
    <w:p w:rsidR="00802484" w:rsidRPr="001845A6" w:rsidRDefault="00802484" w:rsidP="00802484">
      <w:pPr>
        <w:contextualSpacing/>
        <w:rPr>
          <w:bCs/>
          <w:kern w:val="28"/>
        </w:rPr>
      </w:pP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 xml:space="preserve">THEREFORE:  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>
        <w:rPr>
          <w:bCs/>
          <w:kern w:val="28"/>
        </w:rPr>
        <w:t>ntucky University allocate $300 from general Senate funding for the Transcript Voucher Program, and</w:t>
      </w:r>
    </w:p>
    <w:p w:rsidR="00802484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</w:t>
      </w:r>
      <w:r>
        <w:rPr>
          <w:bCs/>
          <w:kern w:val="28"/>
        </w:rPr>
        <w:t xml:space="preserve"> further</w:t>
      </w:r>
      <w:r w:rsidRPr="001845A6">
        <w:rPr>
          <w:bCs/>
          <w:kern w:val="28"/>
        </w:rPr>
        <w:t xml:space="preserve"> resolved that the Student Government Association of Western Ke</w:t>
      </w:r>
      <w:r>
        <w:rPr>
          <w:bCs/>
          <w:kern w:val="28"/>
        </w:rPr>
        <w:t>ntucky University support the reduction of transcript and other academic costs imposed on the student body.</w:t>
      </w:r>
    </w:p>
    <w:p w:rsidR="00802484" w:rsidRPr="001845A6" w:rsidRDefault="00802484" w:rsidP="00802484">
      <w:pPr>
        <w:ind w:left="2160" w:hanging="2160"/>
        <w:contextualSpacing/>
        <w:rPr>
          <w:bCs/>
          <w:kern w:val="28"/>
        </w:rPr>
      </w:pPr>
    </w:p>
    <w:p w:rsidR="00802484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>
        <w:rPr>
          <w:bCs/>
          <w:kern w:val="28"/>
        </w:rPr>
        <w:tab/>
        <w:t xml:space="preserve">Megan A. Skaggs </w:t>
      </w:r>
    </w:p>
    <w:p w:rsidR="00802484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802484" w:rsidRDefault="00802484" w:rsidP="00802484">
      <w:pPr>
        <w:contextualSpacing/>
        <w:rPr>
          <w:bCs/>
          <w:kern w:val="28"/>
        </w:rPr>
      </w:pPr>
    </w:p>
    <w:p w:rsidR="00802484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>
        <w:rPr>
          <w:bCs/>
          <w:kern w:val="28"/>
        </w:rPr>
        <w:tab/>
        <w:t>Academic Affairs Committee</w:t>
      </w:r>
    </w:p>
    <w:p w:rsidR="00802484" w:rsidRPr="001845A6" w:rsidRDefault="00802484" w:rsidP="0080248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802484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>
        <w:rPr>
          <w:bCs/>
          <w:kern w:val="28"/>
        </w:rPr>
        <w:tab/>
        <w:t>Stephanie Scott</w:t>
      </w:r>
      <w:r>
        <w:rPr>
          <w:bCs/>
          <w:kern w:val="28"/>
        </w:rPr>
        <w:tab/>
      </w:r>
      <w:r>
        <w:rPr>
          <w:bCs/>
          <w:kern w:val="28"/>
        </w:rPr>
        <w:tab/>
        <w:t>Mark Reeves</w:t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802484" w:rsidRDefault="00802484" w:rsidP="00802484">
      <w:pPr>
        <w:contextualSpacing/>
        <w:rPr>
          <w:bCs/>
          <w:kern w:val="28"/>
        </w:rPr>
      </w:pPr>
      <w:r>
        <w:rPr>
          <w:bCs/>
          <w:kern w:val="28"/>
        </w:rPr>
        <w:lastRenderedPageBreak/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t xml:space="preserve">Frieda </w:t>
      </w:r>
      <w:proofErr w:type="spellStart"/>
      <w:r>
        <w:t>Eggleton</w:t>
      </w:r>
      <w:proofErr w:type="spellEnd"/>
      <w:r>
        <w:tab/>
      </w:r>
      <w:r>
        <w:rPr>
          <w:bCs/>
          <w:kern w:val="28"/>
        </w:rPr>
        <w:tab/>
        <w:t>Nicki Seay</w:t>
      </w:r>
      <w:r>
        <w:rPr>
          <w:bCs/>
          <w:kern w:val="28"/>
        </w:rPr>
        <w:tab/>
      </w:r>
    </w:p>
    <w:p w:rsidR="00802484" w:rsidRDefault="00802484" w:rsidP="00802484">
      <w:pPr>
        <w:ind w:left="1440" w:firstLine="720"/>
        <w:contextualSpacing/>
        <w:rPr>
          <w:bCs/>
          <w:kern w:val="28"/>
        </w:rPr>
      </w:pPr>
      <w:r>
        <w:rPr>
          <w:bCs/>
          <w:kern w:val="28"/>
        </w:rPr>
        <w:t>Charley Pride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802484" w:rsidRPr="00D876A7" w:rsidRDefault="00802484" w:rsidP="00802484">
      <w:pPr>
        <w:ind w:left="1440" w:firstLine="720"/>
        <w:contextualSpacing/>
        <w:rPr>
          <w:bCs/>
          <w:kern w:val="28"/>
        </w:rPr>
      </w:pPr>
      <w:r>
        <w:rPr>
          <w:bCs/>
          <w:kern w:val="28"/>
        </w:rPr>
        <w:t>Keyana Boka</w:t>
      </w:r>
    </w:p>
    <w:p w:rsidR="00802484" w:rsidRDefault="00802484" w:rsidP="00802484">
      <w:pPr>
        <w:rPr>
          <w:bCs/>
          <w:kern w:val="28"/>
          <w:sz w:val="28"/>
          <w:szCs w:val="28"/>
        </w:rPr>
      </w:pPr>
    </w:p>
    <w:p w:rsidR="00403558" w:rsidRDefault="00967D28"/>
    <w:sectPr w:rsidR="00403558" w:rsidSect="0040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84"/>
    <w:rsid w:val="00670673"/>
    <w:rsid w:val="00802484"/>
    <w:rsid w:val="008A1C13"/>
    <w:rsid w:val="00967D28"/>
    <w:rsid w:val="00B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Extemp Girl</dc:creator>
  <cp:lastModifiedBy>Simmons, Kelly</cp:lastModifiedBy>
  <cp:revision>2</cp:revision>
  <dcterms:created xsi:type="dcterms:W3CDTF">2013-11-04T14:52:00Z</dcterms:created>
  <dcterms:modified xsi:type="dcterms:W3CDTF">2013-11-04T14:52:00Z</dcterms:modified>
</cp:coreProperties>
</file>