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2A25" w14:textId="77777777" w:rsidR="005A0F84" w:rsidRDefault="005A0F84" w:rsidP="005A0F84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First Reading: March 16, 2021</w:t>
      </w:r>
    </w:p>
    <w:p w14:paraId="4FE8875C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First Reading:</w:t>
      </w:r>
    </w:p>
    <w:p w14:paraId="269DBDEC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Second Reading:</w:t>
      </w:r>
    </w:p>
    <w:p w14:paraId="0C8BD6FC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Pass:</w:t>
      </w:r>
    </w:p>
    <w:p w14:paraId="6BC349A0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Fail:</w:t>
      </w:r>
    </w:p>
    <w:p w14:paraId="3DEC754A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Other:</w:t>
      </w:r>
    </w:p>
    <w:p w14:paraId="335C5C98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Resolution: Support the United Nations Sustainable Development Goals (SDGs)</w:t>
      </w:r>
    </w:p>
    <w:p w14:paraId="7958FC58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PURPOSE: For the Student Government Association of Western Kentucky University to support the United Nations Sustainable Development Goals to tackle global issues such as health, education, clean water, climate change, etc.</w:t>
      </w:r>
    </w:p>
    <w:p w14:paraId="65D5C6F5" w14:textId="77777777" w:rsidR="005A0F84" w:rsidRDefault="005A0F84" w:rsidP="005A0F84">
      <w:pPr>
        <w:pStyle w:val="NormalWeb"/>
      </w:pPr>
      <w:r>
        <w:rPr>
          <w:color w:val="000000"/>
        </w:rPr>
        <w:t xml:space="preserve">WHEREAS: The university mission statement: </w:t>
      </w:r>
      <w:r>
        <w:t>“Western Kentucky University (WKU) prepares students of all backgrounds to be productive, engaged, and socially responsible citizen-leaders of a global society. The University provides research, service and lifelong learning opportunities for its students, faculty, and other constituents. WKU enriches the quality of life for those within its reach” and</w:t>
      </w:r>
    </w:p>
    <w:p w14:paraId="553EA31B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WHEREAS: The American Council on Education (ACE) recently recommended that higher education institutions should address global challenges, and</w:t>
      </w:r>
    </w:p>
    <w:p w14:paraId="5F04378C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WHEREAS: The university is striving to internationalize its curricula, and</w:t>
      </w:r>
    </w:p>
    <w:p w14:paraId="3FD3CF8D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WHEREAS: It is a part of the Student Government’s Association’s constitutional duty to promote diversity of thought and the freedom of association</w:t>
      </w:r>
    </w:p>
    <w:p w14:paraId="3BCE17F5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>THEREFORE: Be it resolved that the Student Government Association of Western Kentucky University supports the United Nations Sustainable Development Goals in making a recommendation to encourage the establishment of student organizations that will be committed to tackling global challenges and promote those that exist on campus.</w:t>
      </w:r>
    </w:p>
    <w:p w14:paraId="6C79F3A2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 xml:space="preserve">AUTHOR: </w:t>
      </w:r>
      <w:proofErr w:type="spellStart"/>
      <w:r>
        <w:rPr>
          <w:color w:val="000000"/>
        </w:rPr>
        <w:t>Fatin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Yaro</w:t>
      </w:r>
      <w:proofErr w:type="spellEnd"/>
    </w:p>
    <w:p w14:paraId="1D8481B1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 xml:space="preserve">SPONSORS: Academic and student affairs committee; Sustainability committee; Diversity, </w:t>
      </w:r>
      <w:proofErr w:type="gramStart"/>
      <w:r>
        <w:rPr>
          <w:color w:val="000000"/>
        </w:rPr>
        <w:t>equity</w:t>
      </w:r>
      <w:proofErr w:type="gramEnd"/>
      <w:r>
        <w:rPr>
          <w:color w:val="000000"/>
        </w:rPr>
        <w:t xml:space="preserve"> and inclusion committee</w:t>
      </w:r>
    </w:p>
    <w:p w14:paraId="7F70363E" w14:textId="77777777" w:rsidR="005A0F84" w:rsidRDefault="005A0F84" w:rsidP="005A0F84">
      <w:pPr>
        <w:pStyle w:val="NormalWeb"/>
        <w:rPr>
          <w:color w:val="000000"/>
        </w:rPr>
      </w:pPr>
      <w:r>
        <w:rPr>
          <w:color w:val="000000"/>
        </w:rPr>
        <w:t xml:space="preserve">CONTACTS: Tess Welch; Matthew </w:t>
      </w:r>
      <w:proofErr w:type="spellStart"/>
      <w:r>
        <w:rPr>
          <w:color w:val="000000"/>
        </w:rPr>
        <w:t>Wininger</w:t>
      </w:r>
      <w:proofErr w:type="spellEnd"/>
      <w:r>
        <w:rPr>
          <w:color w:val="000000"/>
        </w:rPr>
        <w:t>; Kyle Phillips</w:t>
      </w:r>
    </w:p>
    <w:p w14:paraId="58C1E583" w14:textId="77777777" w:rsidR="00346CF3" w:rsidRDefault="005A0F84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84"/>
    <w:rsid w:val="000827D7"/>
    <w:rsid w:val="00370306"/>
    <w:rsid w:val="004A0B1D"/>
    <w:rsid w:val="005A0F84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26F8"/>
  <w15:chartTrackingRefBased/>
  <w15:docId w15:val="{3CF49F95-4108-423F-9572-DB44C990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8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F84"/>
    <w:pPr>
      <w:spacing w:before="40" w:after="120" w:line="276" w:lineRule="auto"/>
      <w:ind w:left="173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2021-04-06T22:03:00Z</dcterms:created>
  <dcterms:modified xsi:type="dcterms:W3CDTF">2021-04-06T22:03:00Z</dcterms:modified>
</cp:coreProperties>
</file>