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82D30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First Reading: March 30, 2021</w:t>
      </w:r>
    </w:p>
    <w:p w14:paraId="37DA965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Second Reading: </w:t>
      </w:r>
    </w:p>
    <w:p w14:paraId="57C5F326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Pass: </w:t>
      </w:r>
    </w:p>
    <w:p w14:paraId="600DE27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Fail: </w:t>
      </w:r>
    </w:p>
    <w:p w14:paraId="0FB55A5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Other: </w:t>
      </w:r>
    </w:p>
    <w:p w14:paraId="3B57085B" w14:textId="606DAFA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b/>
          <w:bCs/>
          <w:color w:val="000000"/>
        </w:rPr>
      </w:pPr>
      <w:r>
        <w:rPr>
          <w:rFonts w:ascii="-webkit-standard" w:hAnsi="-webkit-standard"/>
          <w:b/>
          <w:bCs/>
          <w:color w:val="000000"/>
        </w:rPr>
        <w:t>Bill 1</w:t>
      </w:r>
      <w:r>
        <w:rPr>
          <w:rFonts w:ascii="-webkit-standard" w:hAnsi="-webkit-standard"/>
          <w:b/>
          <w:bCs/>
          <w:color w:val="000000"/>
        </w:rPr>
        <w:t>6</w:t>
      </w:r>
      <w:r>
        <w:rPr>
          <w:rFonts w:ascii="-webkit-standard" w:hAnsi="-webkit-standard"/>
          <w:b/>
          <w:bCs/>
          <w:color w:val="000000"/>
        </w:rPr>
        <w:t>-21-S. Funding for the Student Government Association Outreach Committee concerns form lamination. </w:t>
      </w:r>
    </w:p>
    <w:p w14:paraId="14E85B9C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PURPOSE: For the Student Government Association of Western Kentucky University to </w:t>
      </w:r>
    </w:p>
    <w:p w14:paraId="310F2D4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allocate $140 to the Outreach committee of SGA. </w:t>
      </w:r>
    </w:p>
    <w:p w14:paraId="2E484905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WHEREAS: The money will come from Legislative Discretionary to fund 50 laminated copies of the SGA Outreach concerns form. </w:t>
      </w:r>
    </w:p>
    <w:p w14:paraId="26260AF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WHEREAS: Students will have easier access to submitting a form by scanning the QR codes placed on them. This will incorporate more of the student body into our meetings and minds when creating </w:t>
      </w:r>
      <w:proofErr w:type="gramStart"/>
      <w:r>
        <w:rPr>
          <w:rFonts w:ascii="-webkit-standard" w:hAnsi="-webkit-standard"/>
          <w:color w:val="000000"/>
        </w:rPr>
        <w:t>legislation;</w:t>
      </w:r>
      <w:proofErr w:type="gramEnd"/>
      <w:r>
        <w:rPr>
          <w:rFonts w:ascii="-webkit-standard" w:hAnsi="-webkit-standard"/>
          <w:color w:val="000000"/>
        </w:rPr>
        <w:t> </w:t>
      </w:r>
    </w:p>
    <w:p w14:paraId="1C7EE6B8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WHEREAS: Having these forms placed around college departments will make Student Government Association more visible to students meaning that more students will be aware of what SGA </w:t>
      </w:r>
      <w:proofErr w:type="gramStart"/>
      <w:r>
        <w:rPr>
          <w:rFonts w:ascii="-webkit-standard" w:hAnsi="-webkit-standard"/>
          <w:color w:val="000000"/>
        </w:rPr>
        <w:t>is;</w:t>
      </w:r>
      <w:proofErr w:type="gramEnd"/>
      <w:r>
        <w:rPr>
          <w:rFonts w:ascii="-webkit-standard" w:hAnsi="-webkit-standard"/>
          <w:color w:val="000000"/>
        </w:rPr>
        <w:t> </w:t>
      </w:r>
    </w:p>
    <w:p w14:paraId="4B65DD89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WHEREAS: Copies of the form will be placed on bulletin boards of buildings where students usually spend most of their time on campus so that if a casual concern/idea comes to mind, students will not have to travel far to contact SGA. </w:t>
      </w:r>
    </w:p>
    <w:p w14:paraId="1DF0AF8E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THEREFORE: Be it resolved that the Student Government Association of Western Kentucky </w:t>
      </w:r>
    </w:p>
    <w:p w14:paraId="358BABCF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University will allocate $140 for the lamination of SGA Outreach concern forms. </w:t>
      </w:r>
    </w:p>
    <w:p w14:paraId="4A4AFA24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AUTHORS: </w:t>
      </w:r>
      <w:proofErr w:type="spellStart"/>
      <w:r>
        <w:rPr>
          <w:rFonts w:ascii="-webkit-standard" w:hAnsi="-webkit-standard"/>
          <w:color w:val="000000"/>
        </w:rPr>
        <w:t>Me’Lon</w:t>
      </w:r>
      <w:proofErr w:type="spellEnd"/>
      <w:r>
        <w:rPr>
          <w:rFonts w:ascii="-webkit-standard" w:hAnsi="-webkit-standard"/>
          <w:color w:val="000000"/>
        </w:rPr>
        <w:t xml:space="preserve"> Craighead, First Generation Senator </w:t>
      </w:r>
    </w:p>
    <w:p w14:paraId="396B1E08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SPONSORS: Outreach Committee </w:t>
      </w:r>
    </w:p>
    <w:p w14:paraId="5D6BE269" w14:textId="77777777" w:rsidR="0068268E" w:rsidRDefault="0068268E" w:rsidP="0068268E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CONTACTS: Matt Barr, Chief of Staff</w:t>
      </w:r>
    </w:p>
    <w:p w14:paraId="33B7B512" w14:textId="77777777" w:rsidR="00346CF3" w:rsidRDefault="0068268E"/>
    <w:sectPr w:rsidR="0034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8E"/>
    <w:rsid w:val="000827D7"/>
    <w:rsid w:val="00370306"/>
    <w:rsid w:val="004A0B1D"/>
    <w:rsid w:val="0068268E"/>
    <w:rsid w:val="00A334D8"/>
    <w:rsid w:val="00B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5F4B"/>
  <w15:chartTrackingRefBased/>
  <w15:docId w15:val="{9E6CF539-8B1F-4489-9180-AAFD53A1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2021-04-06T22:05:00Z</dcterms:created>
  <dcterms:modified xsi:type="dcterms:W3CDTF">2021-04-06T22:05:00Z</dcterms:modified>
</cp:coreProperties>
</file>