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1F4D" w14:textId="77777777" w:rsidR="004F75C1" w:rsidRDefault="004F75C1" w:rsidP="004F75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First Reading: </w:t>
      </w:r>
    </w:p>
    <w:p w14:paraId="57819640" w14:textId="77777777" w:rsidR="004F75C1" w:rsidRDefault="004F75C1" w:rsidP="004F75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Second Reading: </w:t>
      </w:r>
    </w:p>
    <w:p w14:paraId="216E07D1" w14:textId="77777777" w:rsidR="004F75C1" w:rsidRDefault="004F75C1" w:rsidP="004F75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Pass: </w:t>
      </w:r>
    </w:p>
    <w:p w14:paraId="152EAC5A" w14:textId="77777777" w:rsidR="004F75C1" w:rsidRDefault="004F75C1" w:rsidP="004F75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Fail:</w:t>
      </w:r>
    </w:p>
    <w:p w14:paraId="3A96C0DA" w14:textId="77777777" w:rsidR="004F75C1" w:rsidRDefault="004F75C1" w:rsidP="004F75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Other:</w:t>
      </w:r>
    </w:p>
    <w:p w14:paraId="447141F6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47FC613E" w14:textId="212FC86C" w:rsidR="004F75C1" w:rsidRDefault="004F75C1" w:rsidP="004F75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Bill </w:t>
      </w:r>
      <w:r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</w:rPr>
        <w:t>-2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-S. Funding for the Diversity, Equity, and Inclusion Honors Membership Fee Program.</w:t>
      </w:r>
    </w:p>
    <w:p w14:paraId="382B706D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7584C476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PURPOSE:</w:t>
      </w:r>
      <w:r>
        <w:rPr>
          <w:rFonts w:asciiTheme="minorHAnsi" w:hAnsiTheme="minorHAnsi" w:cstheme="minorHAnsi"/>
        </w:rPr>
        <w:t xml:space="preserve"> For the Student Government Association of Western Kentucky University to</w:t>
      </w:r>
    </w:p>
    <w:p w14:paraId="0171CBEC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allocate $1,500 to create funding, covering the membership fees of the Mahurin Honors College, for underrepresented minority students.</w:t>
      </w:r>
    </w:p>
    <w:p w14:paraId="05A8C354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365A0F89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The money will come from the Western Kentucky University Student Government Association Senate discretionary 2020-2021 budget</w:t>
      </w:r>
    </w:p>
    <w:p w14:paraId="3812CB93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4418A7F6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The Mahurin Honors College will determine how many recipients will receive funding as to benefit the maximum number of eligible students possible, and</w:t>
      </w:r>
    </w:p>
    <w:p w14:paraId="00F04EE1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1E0EBE4B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WHEREAS: </w:t>
      </w:r>
      <w:r>
        <w:rPr>
          <w:rFonts w:asciiTheme="minorHAnsi" w:hAnsiTheme="minorHAnsi" w:cstheme="minorHAnsi"/>
        </w:rPr>
        <w:t xml:space="preserve">The funding will not reoccur each semester, and begin immediately until funding is all allocated  </w:t>
      </w:r>
    </w:p>
    <w:p w14:paraId="36A711B3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425EC5D3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The Mahurin Honors College membership fee is $160/semester for first year students, $140/semester for second year students, $120 for third year students, and $100 for fourth year students, and</w:t>
      </w:r>
    </w:p>
    <w:p w14:paraId="48D7FDE1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21336C7E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This funding is applicable to any underrepresented minority student currently, or recently accepted, in the Mahurin Honors College, and</w:t>
      </w:r>
    </w:p>
    <w:p w14:paraId="4CD5E9C0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45754BA2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3FE35A5F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According to the WKU 2020 Fact Book, students enrolled in the Mahurin Honors College are 88.7% white and 99.7% traditional (</w:t>
      </w:r>
      <w:r>
        <w:rPr>
          <w:rFonts w:asciiTheme="minorHAnsi" w:hAnsiTheme="minorHAnsi" w:cstheme="minorHAnsi"/>
          <w:i/>
          <w:iCs/>
        </w:rPr>
        <w:t>under age 25</w:t>
      </w:r>
      <w:r>
        <w:rPr>
          <w:rFonts w:asciiTheme="minorHAnsi" w:hAnsiTheme="minorHAnsi" w:cstheme="minorHAnsi"/>
        </w:rPr>
        <w:t>), and</w:t>
      </w:r>
    </w:p>
    <w:p w14:paraId="100EC428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2187FD9D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According to the WKU 2020 Fact Book, the student body of Western Kentucky University is 76% white and 84.1% traditional (</w:t>
      </w:r>
      <w:r>
        <w:rPr>
          <w:rFonts w:asciiTheme="minorHAnsi" w:hAnsiTheme="minorHAnsi" w:cstheme="minorHAnsi"/>
          <w:i/>
          <w:iCs/>
        </w:rPr>
        <w:t>under age 25</w:t>
      </w:r>
      <w:r>
        <w:rPr>
          <w:rFonts w:asciiTheme="minorHAnsi" w:hAnsiTheme="minorHAnsi" w:cstheme="minorHAnsi"/>
        </w:rPr>
        <w:t xml:space="preserve">), and </w:t>
      </w:r>
    </w:p>
    <w:p w14:paraId="791923A8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5479EA01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This scholarship seeks to create opportunities for students who have faced adversity throughout their lives while encouraging a more diverse campus and honors college.</w:t>
      </w:r>
    </w:p>
    <w:p w14:paraId="6412F982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46FAE590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THEREFORE:</w:t>
      </w:r>
      <w:r>
        <w:rPr>
          <w:rFonts w:asciiTheme="minorHAnsi" w:hAnsiTheme="minorHAnsi" w:cstheme="minorHAnsi"/>
        </w:rPr>
        <w:t xml:space="preserve"> Be it resolved that the Student Government Association of Western Kentucky </w:t>
      </w:r>
    </w:p>
    <w:p w14:paraId="2245B063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will allocate $1,500 to create the Diversity, Equity, and Inclusion Honors Membership Fee Program.</w:t>
      </w:r>
    </w:p>
    <w:p w14:paraId="668C8F18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395A7059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AUTHORS:</w:t>
      </w:r>
      <w:r>
        <w:rPr>
          <w:rFonts w:asciiTheme="minorHAnsi" w:hAnsiTheme="minorHAnsi" w:cstheme="minorHAnsi"/>
        </w:rPr>
        <w:t xml:space="preserve"> Senator Roderick Maul &amp; Senator Kyle Phillips</w:t>
      </w:r>
    </w:p>
    <w:p w14:paraId="5D94DDFF" w14:textId="77777777" w:rsidR="004F75C1" w:rsidRDefault="004F75C1" w:rsidP="004F75C1">
      <w:pPr>
        <w:rPr>
          <w:rFonts w:asciiTheme="minorHAnsi" w:hAnsiTheme="minorHAnsi" w:cstheme="minorHAnsi"/>
        </w:rPr>
      </w:pPr>
    </w:p>
    <w:p w14:paraId="33156D68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SPONSORS:</w:t>
      </w:r>
      <w:r>
        <w:rPr>
          <w:rFonts w:asciiTheme="minorHAnsi" w:hAnsiTheme="minorHAnsi" w:cstheme="minorHAnsi"/>
        </w:rPr>
        <w:t xml:space="preserve"> SGA Diversity, Equity, and Inclusion Committee </w:t>
      </w:r>
    </w:p>
    <w:p w14:paraId="58130C97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DD6E694" w14:textId="77777777" w:rsidR="004F75C1" w:rsidRDefault="004F75C1" w:rsidP="004F75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CONTACTS:</w:t>
      </w:r>
      <w:r>
        <w:rPr>
          <w:rFonts w:asciiTheme="minorHAnsi" w:hAnsiTheme="minorHAnsi" w:cstheme="minorHAnsi"/>
        </w:rPr>
        <w:t xml:space="preserve"> Craig Cobane, Zack Ryle, Senator </w:t>
      </w:r>
      <w:proofErr w:type="spellStart"/>
      <w:r>
        <w:rPr>
          <w:rFonts w:asciiTheme="minorHAnsi" w:hAnsiTheme="minorHAnsi" w:cstheme="minorHAnsi"/>
        </w:rPr>
        <w:t>Me’Lon</w:t>
      </w:r>
      <w:proofErr w:type="spellEnd"/>
      <w:r>
        <w:rPr>
          <w:rFonts w:asciiTheme="minorHAnsi" w:hAnsiTheme="minorHAnsi" w:cstheme="minorHAnsi"/>
        </w:rPr>
        <w:t xml:space="preserve"> Craighead, Senator &amp; Chairman </w:t>
      </w:r>
      <w:proofErr w:type="spellStart"/>
      <w:r>
        <w:rPr>
          <w:rFonts w:asciiTheme="minorHAnsi" w:hAnsiTheme="minorHAnsi" w:cstheme="minorHAnsi"/>
        </w:rPr>
        <w:t>Fatin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Yaro</w:t>
      </w:r>
      <w:proofErr w:type="spellEnd"/>
      <w:r>
        <w:rPr>
          <w:rFonts w:asciiTheme="minorHAnsi" w:hAnsiTheme="minorHAnsi" w:cstheme="minorHAnsi"/>
        </w:rPr>
        <w:t>, Senator Avery Wells</w:t>
      </w:r>
    </w:p>
    <w:p w14:paraId="2EFD00F7" w14:textId="77777777" w:rsidR="00346CF3" w:rsidRDefault="004F75C1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C1"/>
    <w:rsid w:val="000827D7"/>
    <w:rsid w:val="00370306"/>
    <w:rsid w:val="004A0B1D"/>
    <w:rsid w:val="004F75C1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127A"/>
  <w15:chartTrackingRefBased/>
  <w15:docId w15:val="{B66BFB70-AD33-4FE3-862B-F94DEE14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C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2021-03-12T20:16:00Z</dcterms:created>
  <dcterms:modified xsi:type="dcterms:W3CDTF">2021-03-12T20:17:00Z</dcterms:modified>
</cp:coreProperties>
</file>