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First Reading: September 18th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 xml:space="preserve">Second Reading: 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 xml:space="preserve">Pass: </w:t>
      </w:r>
      <w:r w:rsidR="002647A2">
        <w:rPr>
          <w:rFonts w:ascii="Calibri" w:eastAsia="Times New Roman" w:hAnsi="Calibri" w:cs="Times New Roman"/>
          <w:sz w:val="24"/>
          <w:szCs w:val="24"/>
        </w:rPr>
        <w:t>YES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Fail: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Other: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 xml:space="preserve">Resolution 4-18-F. Resolution to encourage sustainability initiatives by charging a </w:t>
      </w:r>
      <w:r w:rsidR="002647A2" w:rsidRPr="002647A2">
        <w:rPr>
          <w:rFonts w:ascii="Calibri" w:eastAsia="Times New Roman" w:hAnsi="Calibri" w:cs="Times New Roman"/>
          <w:sz w:val="24"/>
          <w:szCs w:val="24"/>
        </w:rPr>
        <w:t xml:space="preserve">$1.00 </w:t>
      </w:r>
      <w:r w:rsidRPr="005B783C">
        <w:rPr>
          <w:rFonts w:ascii="Calibri" w:eastAsia="Times New Roman" w:hAnsi="Calibri" w:cs="Times New Roman"/>
          <w:sz w:val="24"/>
          <w:szCs w:val="24"/>
        </w:rPr>
        <w:t>sustainability fee to students.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PURPOSE: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For the Student Government Association of Western Kentucky University to support an initiative that would fund sustainab</w:t>
      </w:r>
      <w:r w:rsidR="00433CC8">
        <w:rPr>
          <w:rFonts w:ascii="Calibri" w:eastAsia="Times New Roman" w:hAnsi="Calibri" w:cs="Times New Roman"/>
          <w:sz w:val="24"/>
          <w:szCs w:val="24"/>
        </w:rPr>
        <w:t>i</w:t>
      </w:r>
      <w:r w:rsidRPr="005B783C">
        <w:rPr>
          <w:rFonts w:ascii="Calibri" w:eastAsia="Times New Roman" w:hAnsi="Calibri" w:cs="Times New Roman"/>
          <w:sz w:val="24"/>
          <w:szCs w:val="24"/>
        </w:rPr>
        <w:t>l</w:t>
      </w:r>
      <w:r w:rsidR="00433CC8">
        <w:rPr>
          <w:rFonts w:ascii="Calibri" w:eastAsia="Times New Roman" w:hAnsi="Calibri" w:cs="Times New Roman"/>
          <w:sz w:val="24"/>
          <w:szCs w:val="24"/>
        </w:rPr>
        <w:t>it</w:t>
      </w:r>
      <w:r w:rsidRPr="005B783C">
        <w:rPr>
          <w:rFonts w:ascii="Calibri" w:eastAsia="Times New Roman" w:hAnsi="Calibri" w:cs="Times New Roman"/>
          <w:sz w:val="24"/>
          <w:szCs w:val="24"/>
        </w:rPr>
        <w:t>y proje</w:t>
      </w:r>
      <w:r w:rsidR="002647A2">
        <w:rPr>
          <w:rFonts w:ascii="Calibri" w:eastAsia="Times New Roman" w:hAnsi="Calibri" w:cs="Times New Roman"/>
          <w:sz w:val="24"/>
          <w:szCs w:val="24"/>
        </w:rPr>
        <w:t>cts by charging students a $1.00</w:t>
      </w:r>
      <w:r w:rsidRPr="005B783C">
        <w:rPr>
          <w:rFonts w:ascii="Calibri" w:eastAsia="Times New Roman" w:hAnsi="Calibri" w:cs="Times New Roman"/>
          <w:sz w:val="24"/>
          <w:szCs w:val="24"/>
        </w:rPr>
        <w:t xml:space="preserve"> sustainability fee per semester. </w:t>
      </w:r>
      <w:bookmarkStart w:id="0" w:name="_GoBack"/>
      <w:bookmarkEnd w:id="0"/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WHEREAS: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Many schools have a “green fee” to fund sustainability projects. UK has a $5 charge each semester that goes into their sustainability fund, University of Memphis charges $10 a semester to fund sustainability projects, and Bemidji State</w:t>
      </w:r>
      <w:r w:rsidR="00433CC8">
        <w:rPr>
          <w:rFonts w:ascii="Calibri" w:eastAsia="Times New Roman" w:hAnsi="Calibri" w:cs="Times New Roman"/>
          <w:sz w:val="24"/>
          <w:szCs w:val="24"/>
        </w:rPr>
        <w:t xml:space="preserve"> has a $7.50 sustainability fee, and</w:t>
      </w:r>
    </w:p>
    <w:p w:rsidR="00433CC8" w:rsidRPr="005B783C" w:rsidRDefault="00433CC8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WHEREAS: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Many schools implemented sustainability fees in the mid 2000’s</w:t>
      </w:r>
      <w:r w:rsidR="00433CC8">
        <w:rPr>
          <w:rFonts w:ascii="Calibri" w:eastAsia="Times New Roman" w:hAnsi="Calibri" w:cs="Times New Roman"/>
          <w:sz w:val="24"/>
          <w:szCs w:val="24"/>
        </w:rPr>
        <w:t>, and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WHEREAS: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WKU has inadequate funding to support our sustainability programs - this has caused our progress to level out over the years with</w:t>
      </w:r>
      <w:r w:rsidR="00433CC8">
        <w:rPr>
          <w:rFonts w:ascii="Calibri" w:eastAsia="Times New Roman" w:hAnsi="Calibri" w:cs="Times New Roman"/>
          <w:sz w:val="24"/>
          <w:szCs w:val="24"/>
        </w:rPr>
        <w:t>out funding to pursue new goals, and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WHEREAS: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The purpose of sustainability projects are to promote equity, the environment and the economy. Any project funded through this fee would ultimately invest in student experience and/or result in long term</w:t>
      </w:r>
      <w:r w:rsidR="00433CC8">
        <w:rPr>
          <w:rFonts w:ascii="Calibri" w:eastAsia="Times New Roman" w:hAnsi="Calibri" w:cs="Times New Roman"/>
          <w:sz w:val="24"/>
          <w:szCs w:val="24"/>
        </w:rPr>
        <w:t xml:space="preserve"> cost savings to the university, and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 xml:space="preserve">WHEREAS:  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The purpose of sustainability projects are to promote equity, the environment and the economy. Any project funded through this fee would ultimately invest in student experience and/or result in long term</w:t>
      </w:r>
      <w:r w:rsidR="00433CC8">
        <w:rPr>
          <w:rFonts w:ascii="Calibri" w:eastAsia="Times New Roman" w:hAnsi="Calibri" w:cs="Times New Roman"/>
          <w:sz w:val="24"/>
          <w:szCs w:val="24"/>
        </w:rPr>
        <w:t xml:space="preserve"> cost savings to the university, and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WHEREAS: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Climate change is affecting Kentucky and the world. This is one way that WKU can demonstrate to state leaders that our earth is worth the investment and attention.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THEREFORE: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 xml:space="preserve">Be it resolved that the Student Government Association of Western Kentucky University support the sustainable initiative of adding a </w:t>
      </w:r>
      <w:r w:rsidR="002647A2" w:rsidRPr="002647A2">
        <w:rPr>
          <w:rFonts w:ascii="Calibri" w:eastAsia="Times New Roman" w:hAnsi="Calibri" w:cs="Times New Roman"/>
          <w:sz w:val="24"/>
          <w:szCs w:val="24"/>
        </w:rPr>
        <w:t xml:space="preserve">$1.00 </w:t>
      </w:r>
      <w:r w:rsidRPr="005B783C">
        <w:rPr>
          <w:rFonts w:ascii="Calibri" w:eastAsia="Times New Roman" w:hAnsi="Calibri" w:cs="Times New Roman"/>
          <w:sz w:val="24"/>
          <w:szCs w:val="24"/>
        </w:rPr>
        <w:t>charge to the student bill each semester in order to reach the Clean Power Plan goal to reduce carbon emissions by 32 percent from 2005 levels by 2030.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 xml:space="preserve">AUTHORS: 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>Courtney Martin</w:t>
      </w:r>
    </w:p>
    <w:p w:rsidR="005B783C" w:rsidRPr="005B783C" w:rsidRDefault="005B783C" w:rsidP="005B783C">
      <w:pPr>
        <w:spacing w:after="200" w:line="240" w:lineRule="auto"/>
        <w:ind w:left="720" w:firstLine="720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>Jayden Thomas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t xml:space="preserve">SPONSOR: 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 xml:space="preserve">Sustainability Committee </w:t>
      </w:r>
    </w:p>
    <w:p w:rsidR="005B783C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887159" w:rsidRPr="005B783C" w:rsidRDefault="005B783C" w:rsidP="005B783C">
      <w:pPr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5B783C">
        <w:rPr>
          <w:rFonts w:ascii="Calibri" w:eastAsia="Times New Roman" w:hAnsi="Calibri" w:cs="Times New Roman"/>
          <w:sz w:val="24"/>
          <w:szCs w:val="24"/>
        </w:rPr>
        <w:lastRenderedPageBreak/>
        <w:t>CONTACTS:</w:t>
      </w:r>
      <w:r w:rsidRPr="005B783C">
        <w:rPr>
          <w:rFonts w:ascii="Calibri" w:eastAsia="Times New Roman" w:hAnsi="Calibri" w:cs="Times New Roman"/>
          <w:sz w:val="24"/>
          <w:szCs w:val="24"/>
        </w:rPr>
        <w:tab/>
        <w:t xml:space="preserve">Beth </w:t>
      </w:r>
      <w:proofErr w:type="spellStart"/>
      <w:r w:rsidRPr="005B783C">
        <w:rPr>
          <w:rFonts w:ascii="Calibri" w:eastAsia="Times New Roman" w:hAnsi="Calibri" w:cs="Times New Roman"/>
          <w:sz w:val="24"/>
          <w:szCs w:val="24"/>
        </w:rPr>
        <w:t>Gafford</w:t>
      </w:r>
      <w:proofErr w:type="spellEnd"/>
      <w:r w:rsidRPr="005B783C">
        <w:rPr>
          <w:rFonts w:ascii="Calibri" w:eastAsia="Times New Roman" w:hAnsi="Calibri" w:cs="Times New Roman"/>
          <w:sz w:val="24"/>
          <w:szCs w:val="24"/>
        </w:rPr>
        <w:t>, Coordinator of Resource Conservation.</w:t>
      </w:r>
    </w:p>
    <w:sectPr w:rsidR="00887159" w:rsidRPr="005B783C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F69BD"/>
    <w:rsid w:val="002647A2"/>
    <w:rsid w:val="00327E63"/>
    <w:rsid w:val="003C3066"/>
    <w:rsid w:val="003D46BD"/>
    <w:rsid w:val="004214FB"/>
    <w:rsid w:val="00433CC8"/>
    <w:rsid w:val="004E68D1"/>
    <w:rsid w:val="005B783C"/>
    <w:rsid w:val="00651113"/>
    <w:rsid w:val="00696BE7"/>
    <w:rsid w:val="00887159"/>
    <w:rsid w:val="00D712C6"/>
    <w:rsid w:val="00E33AF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4</cp:revision>
  <dcterms:created xsi:type="dcterms:W3CDTF">2018-09-19T15:46:00Z</dcterms:created>
  <dcterms:modified xsi:type="dcterms:W3CDTF">2018-09-19T15:47:00Z</dcterms:modified>
</cp:coreProperties>
</file>