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9/17/25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WKU JUDICIAL COUNCIL MINUTES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Written by Associate Justice Graw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6:00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Attendance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Justice Graham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 Justices Graw, Associate Justice Gillespie, Associate Justices Stirling, Associate Justices Elms, Associate Justice Spiess, and Associate Justices Hash,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Approval of Minutes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Unanimous vote in favor of approval.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Guest and Student Speakers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guest or student speakers.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Chief Justice Report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Recap of the Gatton hearing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Elections are officially live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Election party on Friday, Sept. 19th at 4:00 PM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Attendance for Senators is now based on three criteria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Timeliness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Thouroughness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Validity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Update/Review on JC attendance policy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JC meetings are permanently on Wednesdays at 6 PM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maximum of two unexcused absences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JC will vote on the attendance of other JCs, with the Justice in question being recused from the vote.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Constitutional Referendum Election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Overview of strategy for revising the Constitution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Aiming to get involved with the appeals process for Parking &amp; Transportation tickets for future semesters</w:t>
      </w:r>
    </w:p>
    <w:p w:rsidR="00000000" w:rsidDel="00000000" w:rsidP="00000000" w:rsidRDefault="00000000" w:rsidRPr="00000000" w14:paraId="00000020">
      <w:pPr>
        <w:ind w:left="21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Committee Report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committee reports.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Special Orders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special orders.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Absences and Office Hour Excuse Rulings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9/16/25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Senate/Committee Meet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 –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highlight w:val="white"/>
          <w:rtl w:val="0"/>
        </w:rPr>
        <w:t xml:space="preserve">Emily Reinneck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Excused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Announcements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br w:type="textWrapping"/>
        <w:t xml:space="preserve">None.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Adjournment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6:52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26D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i9rpFTp3AqvyfsTLvpzrwdEhIw==">CgMxLjA4AHIhMTVoT2VGMEREZXkybnVsT05XMlRPM2pvN1hraklzYVdz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2023-08-30T22:45:00Z</dcterms:created>
  <dc:creator>Henderson, Ellen</dc:creator>
</cp:coreProperties>
</file>