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7B66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6AD32E5E" w14:textId="77777777" w:rsidR="007645EE" w:rsidRDefault="007645EE" w:rsidP="00A374B3">
      <w:pPr>
        <w:spacing w:after="200"/>
        <w:rPr>
          <w:rFonts w:ascii="Georgia" w:eastAsia="Georgia" w:hAnsi="Georgia" w:cs="Times New Roman"/>
          <w:b/>
        </w:rPr>
      </w:pPr>
    </w:p>
    <w:p w14:paraId="51A8171F" w14:textId="29A87CB1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First Reading: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>
        <w:rPr>
          <w:rStyle w:val="tabchar"/>
          <w:rFonts w:ascii="Georgia" w:hAnsi="Georgia" w:cs="Calibri"/>
          <w:sz w:val="22"/>
          <w:szCs w:val="22"/>
        </w:rPr>
        <w:t>2/18/2025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388BF347" w14:textId="2E6FC79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Second Reading:</w:t>
      </w:r>
      <w:r>
        <w:rPr>
          <w:rStyle w:val="tabchar"/>
          <w:rFonts w:ascii="Georgia" w:hAnsi="Georgia" w:cs="Calibri"/>
          <w:sz w:val="22"/>
          <w:szCs w:val="22"/>
        </w:rPr>
        <w:t xml:space="preserve"> 2/25/2025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C00BDA9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Pass: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7378F88C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Fail: 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2E41251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Other: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29F5FDB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372D1167" w14:textId="31D0E4C5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16"/>
          <w:szCs w:val="16"/>
        </w:rPr>
      </w:pPr>
      <w:r w:rsidRPr="007645EE">
        <w:rPr>
          <w:rStyle w:val="normaltextrun"/>
          <w:rFonts w:ascii="Georgia" w:hAnsi="Georgia" w:cs="Calibri"/>
          <w:b/>
          <w:bCs/>
          <w:sz w:val="22"/>
          <w:szCs w:val="22"/>
        </w:rPr>
        <w:t>Resolution 2-25-S. Resolution to Support the of Installation of Elevators in Gordon Wilson Hall</w:t>
      </w:r>
      <w:r w:rsidRPr="007645EE">
        <w:rPr>
          <w:rStyle w:val="eop"/>
          <w:rFonts w:ascii="Georgia" w:hAnsi="Georgia" w:cs="Calibri"/>
          <w:b/>
          <w:bCs/>
          <w:sz w:val="22"/>
          <w:szCs w:val="22"/>
        </w:rPr>
        <w:t> </w:t>
      </w:r>
    </w:p>
    <w:p w14:paraId="570179C6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EA97F90" w14:textId="5661336F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PURPOSE: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For the Student Government Association of Western Kentucky University to support and advocate for the installation of elevators in Gordon Wilson Hall.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778FA0F5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5C1EDB8D" w14:textId="69FEFD64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All students are required to take classes on campus, and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6D99680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46F8405" w14:textId="764BDDE2" w:rsidR="007645EE" w:rsidRPr="007645EE" w:rsidRDefault="007645EE" w:rsidP="007645EE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The lack of elevators in Gordon Wilson Hall creates unreasonable difficulty for injured or disabled students when it comes to attending classes in Gordon Wilson Hall,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45286D49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3AF56F93" w14:textId="5BA0EF87" w:rsidR="007645EE" w:rsidRPr="007645EE" w:rsidRDefault="007645EE" w:rsidP="007645EE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Installing an elevator in Gordon Wilson Hall would provide significantly more accessibility for students taking classes in Gordon Wilson Hall,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74C61D03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F53E849" w14:textId="4240B5F2" w:rsidR="007645EE" w:rsidRPr="007645EE" w:rsidRDefault="007645EE" w:rsidP="007645EE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The mission of the Theatre and Dance Department of Western Kentucky University, the primary user of educational spaces and facilities in Gordon Wilson Hall, is to provide a place for all students to enhance their creativity, and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1031D74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F8D9207" w14:textId="27EC5976" w:rsidR="007645EE" w:rsidRPr="007645EE" w:rsidRDefault="007645EE" w:rsidP="007645EE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>
        <w:rPr>
          <w:rStyle w:val="normaltextrun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Western Kentucky University is committed to upholding equal opportunity to education for all students, and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527FACD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3BCCEB5" w14:textId="246F24D6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 xml:space="preserve">THEREFORE: Be it resolved that the Student Government Association of Western Kentucky University will support and advocate for the installation of elevators </w:t>
      </w:r>
      <w:proofErr w:type="gramStart"/>
      <w:r w:rsidRPr="007645EE">
        <w:rPr>
          <w:rStyle w:val="normaltextrun"/>
          <w:rFonts w:ascii="Georgia" w:hAnsi="Georgia" w:cs="Calibri"/>
          <w:sz w:val="22"/>
          <w:szCs w:val="22"/>
        </w:rPr>
        <w:t>in  Gordon</w:t>
      </w:r>
      <w:proofErr w:type="gramEnd"/>
      <w:r w:rsidRPr="007645EE">
        <w:rPr>
          <w:rStyle w:val="normaltextrun"/>
          <w:rFonts w:ascii="Georgia" w:hAnsi="Georgia" w:cs="Calibri"/>
          <w:sz w:val="22"/>
          <w:szCs w:val="22"/>
        </w:rPr>
        <w:t xml:space="preserve"> Wilson Hall.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D52BCDD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0A242C3A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AUTHORS: Kiersten Washington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28C15A8E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CBBB6E1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SPONSORS: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Diversity, Equity, and Inclusion Committee 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68639F8A" w14:textId="77777777" w:rsidR="007645EE" w:rsidRPr="007645EE" w:rsidRDefault="007645EE" w:rsidP="007645E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7645EE">
        <w:rPr>
          <w:rStyle w:val="normaltextrun"/>
          <w:rFonts w:ascii="Georgia" w:hAnsi="Georgia" w:cs="Calibri"/>
          <w:sz w:val="22"/>
          <w:szCs w:val="22"/>
        </w:rPr>
        <w:t>CONTACTS:</w:t>
      </w:r>
      <w:r w:rsidRPr="007645EE">
        <w:rPr>
          <w:rStyle w:val="tabchar"/>
          <w:rFonts w:ascii="Georgia" w:hAnsi="Georgia" w:cs="Calibri"/>
          <w:sz w:val="22"/>
          <w:szCs w:val="22"/>
        </w:rPr>
        <w:tab/>
      </w:r>
      <w:r w:rsidRPr="007645EE">
        <w:rPr>
          <w:rStyle w:val="normaltextrun"/>
          <w:rFonts w:ascii="Georgia" w:hAnsi="Georgia" w:cs="Calibri"/>
          <w:sz w:val="22"/>
          <w:szCs w:val="22"/>
        </w:rPr>
        <w:t>kiersten.washington148@topper.wku.edu</w:t>
      </w:r>
      <w:r w:rsidRPr="007645EE">
        <w:rPr>
          <w:rStyle w:val="eop"/>
          <w:rFonts w:ascii="Georgia" w:hAnsi="Georgia" w:cs="Calibri"/>
          <w:sz w:val="22"/>
          <w:szCs w:val="22"/>
        </w:rPr>
        <w:t> </w:t>
      </w:r>
    </w:p>
    <w:p w14:paraId="13F78A80" w14:textId="77777777" w:rsidR="007645EE" w:rsidRDefault="007645EE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0169C5B9" w14:textId="77777777" w:rsidR="0064455F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27AE24FD" w14:textId="77777777" w:rsidR="0064455F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179EAC29" w14:textId="77777777" w:rsidR="0064455F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43AE1A00" w14:textId="77777777" w:rsidR="0064455F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p w14:paraId="70064BF6" w14:textId="77777777" w:rsidR="0064455F" w:rsidRPr="007645EE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sectPr w:rsidR="0064455F" w:rsidRPr="007645EE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D32B4" w14:textId="77777777" w:rsidR="004F226D" w:rsidRDefault="004F226D">
      <w:pPr>
        <w:spacing w:after="0" w:line="240" w:lineRule="auto"/>
      </w:pPr>
      <w:r>
        <w:separator/>
      </w:r>
    </w:p>
  </w:endnote>
  <w:endnote w:type="continuationSeparator" w:id="0">
    <w:p w14:paraId="50B0D146" w14:textId="77777777" w:rsidR="004F226D" w:rsidRDefault="004F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2AB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72ED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984F" w14:textId="77777777" w:rsidR="004F226D" w:rsidRDefault="004F226D">
      <w:pPr>
        <w:spacing w:after="0" w:line="240" w:lineRule="auto"/>
      </w:pPr>
      <w:r>
        <w:separator/>
      </w:r>
    </w:p>
  </w:footnote>
  <w:footnote w:type="continuationSeparator" w:id="0">
    <w:p w14:paraId="56FC4B7B" w14:textId="77777777" w:rsidR="004F226D" w:rsidRDefault="004F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A89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2027BF" wp14:editId="20A1B14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4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7560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1ADC"/>
    <w:rsid w:val="004F226D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55F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645EE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75AF1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956E6"/>
    <w:rsid w:val="00CA0801"/>
    <w:rsid w:val="00CA275B"/>
    <w:rsid w:val="00CB1F5A"/>
    <w:rsid w:val="00CB4443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963"/>
  <w15:docId w15:val="{26D35813-EE4B-6A44-861C-35A57AC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2025-05-07T19:16:00Z</dcterms:created>
  <dcterms:modified xsi:type="dcterms:W3CDTF">2025-05-07T19:16:00Z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