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2F93" w14:textId="77777777" w:rsidR="0009630B" w:rsidRDefault="0009630B" w:rsidP="00B10FF2">
      <w:pPr>
        <w:rPr>
          <w:rFonts w:ascii="Georgia" w:eastAsia="Georgia" w:hAnsi="Georgia"/>
        </w:rPr>
      </w:pPr>
    </w:p>
    <w:p w14:paraId="2A08EA5D" w14:textId="2BF14783" w:rsidR="00B10FF2" w:rsidRPr="009456C0" w:rsidRDefault="00B10FF2" w:rsidP="00B10FF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First Reading: 10/22/2024</w:t>
      </w:r>
    </w:p>
    <w:p w14:paraId="3313BB11" w14:textId="77777777" w:rsidR="00B10FF2" w:rsidRPr="009456C0" w:rsidRDefault="00B10FF2" w:rsidP="00B10FF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10/29/2024</w:t>
      </w:r>
    </w:p>
    <w:p w14:paraId="16FC4761" w14:textId="77777777" w:rsidR="00B10FF2" w:rsidRPr="009456C0" w:rsidRDefault="00B10FF2" w:rsidP="00B10FF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</w:p>
    <w:p w14:paraId="674B23A9" w14:textId="77777777" w:rsidR="00B10FF2" w:rsidRPr="009456C0" w:rsidRDefault="00B10FF2" w:rsidP="00B10FF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48A3F8EA" w14:textId="77777777" w:rsidR="00B10FF2" w:rsidRPr="009456C0" w:rsidRDefault="00B10FF2" w:rsidP="00B10FF2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36B135CF" w14:textId="77777777" w:rsidR="00B10FF2" w:rsidRPr="009456C0" w:rsidRDefault="00B10FF2" w:rsidP="00B10FF2">
      <w:pPr>
        <w:rPr>
          <w:rFonts w:ascii="Georgia" w:eastAsia="Georgia" w:hAnsi="Georgia"/>
        </w:rPr>
      </w:pPr>
    </w:p>
    <w:p w14:paraId="5CA6EF6A" w14:textId="4FE894DC" w:rsidR="007D4CBB" w:rsidRPr="009456C0" w:rsidRDefault="007D4CBB" w:rsidP="007D4CBB">
      <w:pPr>
        <w:rPr>
          <w:rFonts w:ascii="Georgia" w:eastAsia="Calibri" w:hAnsi="Georgia" w:cs="Calibri"/>
          <w:b/>
          <w:bCs/>
        </w:rPr>
      </w:pPr>
      <w:r w:rsidRPr="009456C0">
        <w:rPr>
          <w:rFonts w:ascii="Georgia" w:eastAsia="Calibri" w:hAnsi="Georgia" w:cs="Calibri"/>
          <w:b/>
          <w:bCs/>
        </w:rPr>
        <w:t xml:space="preserve">Bill </w:t>
      </w:r>
      <w:r w:rsidR="00AF4446" w:rsidRPr="009456C0">
        <w:rPr>
          <w:rFonts w:ascii="Georgia" w:hAnsi="Georgia"/>
          <w:b/>
          <w:bCs/>
        </w:rPr>
        <w:t>12</w:t>
      </w:r>
      <w:r w:rsidRPr="009456C0">
        <w:rPr>
          <w:rFonts w:ascii="Georgia" w:eastAsia="Calibri" w:hAnsi="Georgia" w:cs="Calibri"/>
          <w:b/>
          <w:bCs/>
        </w:rPr>
        <w:t>-2</w:t>
      </w:r>
      <w:r w:rsidR="00AF4446" w:rsidRPr="009456C0">
        <w:rPr>
          <w:rFonts w:ascii="Georgia" w:hAnsi="Georgia"/>
          <w:b/>
          <w:bCs/>
        </w:rPr>
        <w:t>4</w:t>
      </w:r>
      <w:r w:rsidRPr="009456C0">
        <w:rPr>
          <w:rFonts w:ascii="Georgia" w:eastAsia="Calibri" w:hAnsi="Georgia" w:cs="Calibri"/>
          <w:b/>
          <w:bCs/>
        </w:rPr>
        <w:t>-</w:t>
      </w:r>
      <w:r w:rsidRPr="009456C0">
        <w:rPr>
          <w:rFonts w:ascii="Georgia" w:hAnsi="Georgia"/>
          <w:b/>
          <w:bCs/>
        </w:rPr>
        <w:t>F</w:t>
      </w:r>
      <w:r w:rsidRPr="009456C0">
        <w:rPr>
          <w:rFonts w:ascii="Georgia" w:eastAsia="Calibri" w:hAnsi="Georgia" w:cs="Calibri"/>
          <w:b/>
          <w:bCs/>
        </w:rPr>
        <w:t xml:space="preserve">. A </w:t>
      </w:r>
      <w:r w:rsidRPr="009456C0">
        <w:rPr>
          <w:rFonts w:ascii="Georgia" w:hAnsi="Georgia"/>
          <w:b/>
          <w:bCs/>
        </w:rPr>
        <w:t>B</w:t>
      </w:r>
      <w:r w:rsidRPr="009456C0">
        <w:rPr>
          <w:rFonts w:ascii="Georgia" w:eastAsia="Calibri" w:hAnsi="Georgia" w:cs="Calibri"/>
          <w:b/>
          <w:bCs/>
        </w:rPr>
        <w:t xml:space="preserve">ill to </w:t>
      </w:r>
      <w:r w:rsidRPr="009456C0">
        <w:rPr>
          <w:rFonts w:ascii="Georgia" w:hAnsi="Georgia"/>
          <w:b/>
          <w:bCs/>
        </w:rPr>
        <w:t>f</w:t>
      </w:r>
      <w:r w:rsidRPr="009456C0">
        <w:rPr>
          <w:rFonts w:ascii="Georgia" w:eastAsia="Calibri" w:hAnsi="Georgia" w:cs="Calibri"/>
          <w:b/>
          <w:bCs/>
        </w:rPr>
        <w:t xml:space="preserve">und the </w:t>
      </w:r>
      <w:r w:rsidRPr="009456C0">
        <w:rPr>
          <w:rFonts w:ascii="Georgia" w:hAnsi="Georgia"/>
          <w:b/>
          <w:bCs/>
        </w:rPr>
        <w:t xml:space="preserve">Modern Languages’ Día de Los Muertos Celebration </w:t>
      </w:r>
    </w:p>
    <w:p w14:paraId="0B3BA0A9" w14:textId="77777777" w:rsidR="007D4CBB" w:rsidRPr="009456C0" w:rsidRDefault="007D4CBB" w:rsidP="007D4CBB">
      <w:pPr>
        <w:rPr>
          <w:rFonts w:ascii="Georgia" w:eastAsia="Calibri" w:hAnsi="Georgia" w:cs="Calibri"/>
        </w:rPr>
      </w:pPr>
    </w:p>
    <w:p w14:paraId="525D5B7F" w14:textId="2CD85AB8" w:rsidR="007D4CBB" w:rsidRPr="009456C0" w:rsidRDefault="007D4CBB" w:rsidP="00FE02B2">
      <w:pPr>
        <w:ind w:left="1440" w:hanging="1440"/>
        <w:rPr>
          <w:rFonts w:ascii="Georgia" w:hAnsi="Georgia"/>
        </w:rPr>
      </w:pPr>
      <w:r w:rsidRPr="009456C0">
        <w:rPr>
          <w:rFonts w:ascii="Georgia" w:eastAsia="Calibri" w:hAnsi="Georgia" w:cs="Calibri"/>
        </w:rPr>
        <w:t xml:space="preserve">PURPOSE: </w:t>
      </w:r>
      <w:r w:rsidRPr="009456C0">
        <w:rPr>
          <w:rFonts w:ascii="Georgia" w:eastAsia="Calibri" w:hAnsi="Georgia" w:cs="Calibri"/>
        </w:rPr>
        <w:tab/>
        <w:t>For the Student Government Association of Western Kentucky University to</w:t>
      </w:r>
      <w:r w:rsidR="00AF4446" w:rsidRPr="009456C0">
        <w:rPr>
          <w:rFonts w:ascii="Georgia" w:hAnsi="Georgia"/>
        </w:rPr>
        <w:t xml:space="preserve"> </w:t>
      </w:r>
      <w:r w:rsidRPr="009456C0">
        <w:rPr>
          <w:rFonts w:ascii="Georgia" w:eastAsia="Calibri" w:hAnsi="Georgia" w:cs="Calibri"/>
        </w:rPr>
        <w:t>allocate $</w:t>
      </w:r>
      <w:r w:rsidRPr="009456C0">
        <w:rPr>
          <w:rFonts w:ascii="Georgia" w:hAnsi="Georgia"/>
        </w:rPr>
        <w:t>200.00 for the Modern Languages’ Día de Los Muertos Celebration</w:t>
      </w:r>
    </w:p>
    <w:p w14:paraId="628BEF2D" w14:textId="77777777" w:rsidR="007D4CBB" w:rsidRPr="009456C0" w:rsidRDefault="007D4CBB" w:rsidP="007D4CBB">
      <w:pPr>
        <w:ind w:left="720" w:firstLine="720"/>
        <w:rPr>
          <w:rFonts w:ascii="Georgia" w:hAnsi="Georgia"/>
        </w:rPr>
      </w:pPr>
    </w:p>
    <w:p w14:paraId="2D637B99" w14:textId="47119AE3" w:rsidR="007D4CBB" w:rsidRPr="009456C0" w:rsidRDefault="007D4CBB" w:rsidP="007D4CBB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 xml:space="preserve">The Modern Languages’ Dia de Los Muertos Celebration will be held on November 6th, 2024, </w:t>
      </w:r>
      <w:r w:rsidR="00AF4446" w:rsidRPr="009456C0">
        <w:rPr>
          <w:rFonts w:ascii="Georgia" w:hAnsi="Georgia"/>
        </w:rPr>
        <w:t xml:space="preserve">in </w:t>
      </w:r>
      <w:r w:rsidRPr="009456C0">
        <w:rPr>
          <w:rFonts w:ascii="Georgia" w:hAnsi="Georgia"/>
        </w:rPr>
        <w:t>the Honors College International Center Multipurpose Room from 4:00 to 6:00 PM, and</w:t>
      </w:r>
    </w:p>
    <w:p w14:paraId="5C8965C9" w14:textId="77777777" w:rsidR="007D4CBB" w:rsidRPr="009456C0" w:rsidRDefault="007D4CBB" w:rsidP="007D4CBB">
      <w:pPr>
        <w:rPr>
          <w:rFonts w:ascii="Georgia" w:hAnsi="Georgia"/>
        </w:rPr>
      </w:pPr>
    </w:p>
    <w:p w14:paraId="1E12BB9E" w14:textId="16B2434A" w:rsidR="007D4CBB" w:rsidRPr="009456C0" w:rsidRDefault="007D4CBB" w:rsidP="00FE02B2">
      <w:pPr>
        <w:ind w:left="1440" w:hanging="1440"/>
        <w:rPr>
          <w:rFonts w:ascii="Georgia" w:hAnsi="Georgia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</w:r>
      <w:r w:rsidRPr="009456C0">
        <w:rPr>
          <w:rFonts w:ascii="Georgia" w:eastAsia="Calibri" w:hAnsi="Georgia" w:cs="Calibri"/>
        </w:rPr>
        <w:t>Día de Los Muertos is</w:t>
      </w:r>
      <w:r w:rsidRPr="009456C0">
        <w:rPr>
          <w:rFonts w:ascii="Georgia" w:hAnsi="Georgia"/>
        </w:rPr>
        <w:t xml:space="preserve"> a culturally significant holiday, observed widely across Latin America. The Modern Languages’ Día de Los Muertos Celebration will offer students from all backgrounds the opportunity to engage in meaningful cross-cultural experiences together, and</w:t>
      </w:r>
    </w:p>
    <w:p w14:paraId="4FB46FF1" w14:textId="77777777" w:rsidR="007D4CBB" w:rsidRPr="009456C0" w:rsidRDefault="007D4CBB" w:rsidP="007D4CBB">
      <w:pPr>
        <w:rPr>
          <w:rFonts w:ascii="Georgia" w:hAnsi="Georgia"/>
        </w:rPr>
      </w:pPr>
    </w:p>
    <w:p w14:paraId="58375EB2" w14:textId="7B25C9B6" w:rsidR="007D4CBB" w:rsidRPr="009456C0" w:rsidRDefault="007D4CBB" w:rsidP="00FE02B2">
      <w:pPr>
        <w:ind w:left="1440" w:hanging="1440"/>
        <w:rPr>
          <w:rFonts w:ascii="Georgia" w:eastAsia="Calibri" w:hAnsi="Georgia" w:cs="Calibri"/>
        </w:rPr>
      </w:pPr>
      <w:r w:rsidRPr="009456C0">
        <w:rPr>
          <w:rFonts w:ascii="Georgia" w:hAnsi="Georgia"/>
        </w:rPr>
        <w:t xml:space="preserve">WHEREAS: </w:t>
      </w:r>
      <w:r w:rsidRPr="009456C0">
        <w:rPr>
          <w:rFonts w:ascii="Georgia" w:hAnsi="Georgia"/>
        </w:rPr>
        <w:tab/>
        <w:t xml:space="preserve">This celebration directly aligns with the university’s mission to foster a globally engaged campus, and </w:t>
      </w:r>
    </w:p>
    <w:p w14:paraId="5F38ACF3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</w:r>
    </w:p>
    <w:p w14:paraId="1C4FE1C3" w14:textId="1FCA904E" w:rsidR="007D4CBB" w:rsidRPr="009456C0" w:rsidRDefault="007D4CBB" w:rsidP="00FE02B2">
      <w:pPr>
        <w:ind w:left="1440" w:hanging="1440"/>
        <w:rPr>
          <w:rFonts w:ascii="Georgia" w:eastAsia="Calibri" w:hAnsi="Georgia" w:cs="Calibri"/>
        </w:rPr>
      </w:pPr>
      <w:r w:rsidRPr="009456C0">
        <w:rPr>
          <w:rFonts w:ascii="Georgia" w:eastAsia="Calibri" w:hAnsi="Georgia" w:cs="Calibri"/>
        </w:rPr>
        <w:t>WHEREAS:</w:t>
      </w:r>
      <w:r w:rsidRPr="009456C0">
        <w:rPr>
          <w:rFonts w:ascii="Georgia" w:eastAsia="Calibri" w:hAnsi="Georgia" w:cs="Calibri"/>
        </w:rPr>
        <w:tab/>
        <w:t>The event will feature hand</w:t>
      </w:r>
      <w:r w:rsidRPr="009456C0">
        <w:rPr>
          <w:rFonts w:ascii="Georgia" w:hAnsi="Georgia"/>
        </w:rPr>
        <w:t xml:space="preserve">s-on </w:t>
      </w:r>
      <w:r w:rsidRPr="009456C0">
        <w:rPr>
          <w:rFonts w:ascii="Georgia" w:eastAsia="Calibri" w:hAnsi="Georgia" w:cs="Calibri"/>
        </w:rPr>
        <w:t>educa</w:t>
      </w:r>
      <w:r w:rsidRPr="009456C0">
        <w:rPr>
          <w:rFonts w:ascii="Georgia" w:hAnsi="Georgia"/>
        </w:rPr>
        <w:t xml:space="preserve">tional components for participants such as the </w:t>
      </w:r>
      <w:proofErr w:type="spellStart"/>
      <w:r w:rsidRPr="009456C0">
        <w:rPr>
          <w:rFonts w:ascii="Georgia" w:hAnsi="Georgia"/>
        </w:rPr>
        <w:t>lotería</w:t>
      </w:r>
      <w:proofErr w:type="spellEnd"/>
      <w:r w:rsidRPr="009456C0">
        <w:rPr>
          <w:rFonts w:ascii="Georgia" w:hAnsi="Georgia"/>
        </w:rPr>
        <w:t xml:space="preserve">, ofrenda, sugar skull decorating, and </w:t>
      </w:r>
      <w:proofErr w:type="spellStart"/>
      <w:r w:rsidRPr="009456C0">
        <w:rPr>
          <w:rFonts w:ascii="Georgia" w:hAnsi="Georgia"/>
        </w:rPr>
        <w:t>papel</w:t>
      </w:r>
      <w:proofErr w:type="spellEnd"/>
      <w:r w:rsidRPr="009456C0">
        <w:rPr>
          <w:rFonts w:ascii="Georgia" w:hAnsi="Georgia"/>
        </w:rPr>
        <w:t xml:space="preserve"> picado crafting, and will feature traditional dances performed by WKU’s HOLAS, and</w:t>
      </w:r>
    </w:p>
    <w:p w14:paraId="3F94B681" w14:textId="77777777" w:rsidR="007D4CBB" w:rsidRPr="009456C0" w:rsidRDefault="007D4CBB" w:rsidP="007D4CBB">
      <w:pPr>
        <w:rPr>
          <w:rFonts w:ascii="Georgia" w:eastAsia="Calibri" w:hAnsi="Georgia" w:cs="Calibri"/>
        </w:rPr>
      </w:pPr>
    </w:p>
    <w:p w14:paraId="472A4356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eastAsia="Calibri" w:hAnsi="Georgia" w:cs="Calibri"/>
        </w:rPr>
        <w:t>WHEREAS:</w:t>
      </w:r>
      <w:r w:rsidRPr="009456C0">
        <w:rPr>
          <w:rFonts w:ascii="Georgia" w:eastAsia="Calibri" w:hAnsi="Georgia" w:cs="Calibri"/>
        </w:rPr>
        <w:tab/>
      </w:r>
      <w:r w:rsidRPr="009456C0">
        <w:rPr>
          <w:rFonts w:ascii="Georgia" w:hAnsi="Georgia"/>
        </w:rPr>
        <w:t>The money will come from the Legislative Discretionary Fund, and</w:t>
      </w:r>
    </w:p>
    <w:p w14:paraId="3B66173B" w14:textId="77777777" w:rsidR="007D4CBB" w:rsidRPr="009456C0" w:rsidRDefault="007D4CBB" w:rsidP="007D4CBB">
      <w:pPr>
        <w:rPr>
          <w:rFonts w:ascii="Georgia" w:hAnsi="Georgia"/>
        </w:rPr>
      </w:pPr>
    </w:p>
    <w:p w14:paraId="5695F5DE" w14:textId="66259669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>WHEREAS:</w:t>
      </w:r>
      <w:r w:rsidRPr="009456C0">
        <w:rPr>
          <w:rFonts w:ascii="Georgia" w:hAnsi="Georgia"/>
        </w:rPr>
        <w:tab/>
        <w:t xml:space="preserve">The money will be used to purchase reusable decorations and materials for </w:t>
      </w:r>
      <w:proofErr w:type="gramStart"/>
      <w:r w:rsidRPr="009456C0">
        <w:rPr>
          <w:rFonts w:ascii="Georgia" w:hAnsi="Georgia"/>
        </w:rPr>
        <w:t xml:space="preserve">the  </w:t>
      </w:r>
      <w:r w:rsidRPr="009456C0">
        <w:rPr>
          <w:rFonts w:ascii="Georgia" w:hAnsi="Georgia"/>
        </w:rPr>
        <w:tab/>
      </w:r>
      <w:proofErr w:type="gramEnd"/>
      <w:r w:rsidRPr="009456C0">
        <w:rPr>
          <w:rFonts w:ascii="Georgia" w:hAnsi="Georgia"/>
        </w:rPr>
        <w:t xml:space="preserve"> </w:t>
      </w:r>
      <w:r w:rsidRPr="009456C0">
        <w:rPr>
          <w:rFonts w:ascii="Georgia" w:hAnsi="Georgia"/>
        </w:rPr>
        <w:tab/>
        <w:t xml:space="preserve"> </w:t>
      </w:r>
      <w:r w:rsidRPr="009456C0">
        <w:rPr>
          <w:rFonts w:ascii="Georgia" w:hAnsi="Georgia"/>
        </w:rPr>
        <w:tab/>
      </w:r>
      <w:r w:rsidR="00FE02B2" w:rsidRPr="009456C0">
        <w:rPr>
          <w:rFonts w:ascii="Georgia" w:hAnsi="Georgia"/>
        </w:rPr>
        <w:tab/>
      </w:r>
      <w:r w:rsidR="00FE02B2"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 xml:space="preserve">event from Amazon. These items include the following: </w:t>
      </w:r>
    </w:p>
    <w:p w14:paraId="520631C5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0">
        <w:r w:rsidRPr="009456C0">
          <w:rPr>
            <w:rFonts w:ascii="Georgia" w:hAnsi="Georgia"/>
            <w:color w:val="1155CC"/>
            <w:u w:val="single"/>
          </w:rPr>
          <w:t>Plastic Butterflies</w:t>
        </w:r>
      </w:hyperlink>
    </w:p>
    <w:p w14:paraId="52B03087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1">
        <w:r w:rsidRPr="009456C0">
          <w:rPr>
            <w:rFonts w:ascii="Georgia" w:hAnsi="Georgia"/>
            <w:color w:val="1155CC"/>
            <w:u w:val="single"/>
          </w:rPr>
          <w:t>Light up</w:t>
        </w:r>
      </w:hyperlink>
      <w:hyperlink r:id="rId12">
        <w:r w:rsidRPr="009456C0">
          <w:rPr>
            <w:rFonts w:ascii="Georgia" w:hAnsi="Georgia"/>
            <w:color w:val="1155CC"/>
            <w:u w:val="single"/>
          </w:rPr>
          <w:t xml:space="preserve"> Marigolds </w:t>
        </w:r>
      </w:hyperlink>
    </w:p>
    <w:p w14:paraId="4C427C57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3">
        <w:r w:rsidRPr="009456C0">
          <w:rPr>
            <w:rFonts w:ascii="Georgia" w:hAnsi="Georgia"/>
            <w:color w:val="1155CC"/>
            <w:u w:val="single"/>
          </w:rPr>
          <w:t xml:space="preserve">Fake Candles </w:t>
        </w:r>
      </w:hyperlink>
    </w:p>
    <w:p w14:paraId="2DA8F285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4">
        <w:r w:rsidRPr="009456C0">
          <w:rPr>
            <w:rFonts w:ascii="Georgia" w:hAnsi="Georgia"/>
            <w:color w:val="1155CC"/>
            <w:u w:val="single"/>
          </w:rPr>
          <w:t xml:space="preserve">Papel Picado </w:t>
        </w:r>
      </w:hyperlink>
    </w:p>
    <w:p w14:paraId="456C94C9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5">
        <w:r w:rsidRPr="009456C0">
          <w:rPr>
            <w:rFonts w:ascii="Georgia" w:hAnsi="Georgia"/>
            <w:color w:val="1155CC"/>
            <w:u w:val="single"/>
          </w:rPr>
          <w:t>Orange &amp; Yellow Tissue Paper (2)</w:t>
        </w:r>
      </w:hyperlink>
    </w:p>
    <w:p w14:paraId="7194ACE5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6">
        <w:r w:rsidRPr="009456C0">
          <w:rPr>
            <w:rFonts w:ascii="Georgia" w:hAnsi="Georgia"/>
            <w:color w:val="1155CC"/>
            <w:u w:val="single"/>
          </w:rPr>
          <w:t>Bright Mix Tissue Paper (2)</w:t>
        </w:r>
      </w:hyperlink>
    </w:p>
    <w:p w14:paraId="6FB9D123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7">
        <w:r w:rsidRPr="009456C0">
          <w:rPr>
            <w:rFonts w:ascii="Georgia" w:hAnsi="Georgia"/>
            <w:color w:val="1155CC"/>
            <w:u w:val="single"/>
          </w:rPr>
          <w:t xml:space="preserve">Green Pipe Cleaners </w:t>
        </w:r>
      </w:hyperlink>
    </w:p>
    <w:p w14:paraId="469926F9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8">
        <w:r w:rsidRPr="009456C0">
          <w:rPr>
            <w:rFonts w:ascii="Georgia" w:hAnsi="Georgia"/>
            <w:color w:val="1155CC"/>
            <w:u w:val="single"/>
          </w:rPr>
          <w:t>Day of the dead Tablecloth</w:t>
        </w:r>
      </w:hyperlink>
    </w:p>
    <w:p w14:paraId="7C78F0A6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19">
        <w:r w:rsidRPr="009456C0">
          <w:rPr>
            <w:rFonts w:ascii="Georgia" w:hAnsi="Georgia"/>
            <w:color w:val="1155CC"/>
            <w:u w:val="single"/>
          </w:rPr>
          <w:t>Orange Tablecloth</w:t>
        </w:r>
      </w:hyperlink>
    </w:p>
    <w:p w14:paraId="46B51A79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20">
        <w:r w:rsidRPr="009456C0">
          <w:rPr>
            <w:rFonts w:ascii="Georgia" w:hAnsi="Georgia"/>
            <w:color w:val="1155CC"/>
            <w:u w:val="single"/>
          </w:rPr>
          <w:t>Festive Backdrop</w:t>
        </w:r>
      </w:hyperlink>
    </w:p>
    <w:p w14:paraId="2CC56BB3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21">
        <w:r w:rsidRPr="009456C0">
          <w:rPr>
            <w:rFonts w:ascii="Georgia" w:hAnsi="Georgia"/>
            <w:color w:val="1155CC"/>
            <w:u w:val="single"/>
          </w:rPr>
          <w:t xml:space="preserve">Piping Bags </w:t>
        </w:r>
      </w:hyperlink>
    </w:p>
    <w:p w14:paraId="2CC18067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22">
        <w:r w:rsidRPr="009456C0">
          <w:rPr>
            <w:rFonts w:ascii="Georgia" w:hAnsi="Georgia"/>
            <w:color w:val="1155CC"/>
            <w:u w:val="single"/>
          </w:rPr>
          <w:t xml:space="preserve">Hanging Decor </w:t>
        </w:r>
      </w:hyperlink>
    </w:p>
    <w:p w14:paraId="1667C91C" w14:textId="77777777" w:rsidR="007D4CBB" w:rsidRPr="009456C0" w:rsidRDefault="007D4CBB" w:rsidP="007D4CBB">
      <w:pPr>
        <w:numPr>
          <w:ilvl w:val="0"/>
          <w:numId w:val="11"/>
        </w:numPr>
        <w:spacing w:line="276" w:lineRule="auto"/>
        <w:rPr>
          <w:rFonts w:ascii="Georgia" w:hAnsi="Georgia"/>
        </w:rPr>
      </w:pPr>
      <w:hyperlink r:id="rId23" w:history="1">
        <w:r w:rsidRPr="009456C0">
          <w:rPr>
            <w:rStyle w:val="Hyperlink"/>
            <w:rFonts w:ascii="Georgia" w:hAnsi="Georgia"/>
          </w:rPr>
          <w:t>Plastic Marigolds and Butterflies</w:t>
        </w:r>
      </w:hyperlink>
    </w:p>
    <w:p w14:paraId="269AFAE9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ab/>
      </w:r>
    </w:p>
    <w:p w14:paraId="4E3D197C" w14:textId="32E89E90" w:rsidR="007D4CBB" w:rsidRPr="009456C0" w:rsidRDefault="007D4CBB" w:rsidP="007D4CBB">
      <w:pPr>
        <w:rPr>
          <w:rFonts w:ascii="Georgia" w:eastAsia="Calibri" w:hAnsi="Georgia" w:cs="Calibri"/>
        </w:rPr>
      </w:pPr>
      <w:r w:rsidRPr="009456C0">
        <w:rPr>
          <w:rFonts w:ascii="Georgia" w:eastAsia="Calibri" w:hAnsi="Georgia" w:cs="Calibri"/>
        </w:rPr>
        <w:t>THEREFORE:</w:t>
      </w:r>
      <w:r w:rsidR="009456C0" w:rsidRPr="009456C0">
        <w:rPr>
          <w:rFonts w:ascii="Georgia" w:hAnsi="Georgia"/>
        </w:rPr>
        <w:t xml:space="preserve"> </w:t>
      </w:r>
      <w:r w:rsidRPr="009456C0">
        <w:rPr>
          <w:rFonts w:ascii="Georgia" w:eastAsia="Calibri" w:hAnsi="Georgia" w:cs="Calibri"/>
        </w:rPr>
        <w:t>Be it resolved that the Student Government Association of Western Kentucky</w:t>
      </w:r>
      <w:r w:rsidR="009456C0" w:rsidRPr="009456C0">
        <w:rPr>
          <w:rFonts w:ascii="Georgia" w:eastAsia="Calibri" w:hAnsi="Georgia" w:cs="Calibri"/>
        </w:rPr>
        <w:t xml:space="preserve"> </w:t>
      </w:r>
      <w:r w:rsidRPr="009456C0">
        <w:rPr>
          <w:rFonts w:ascii="Georgia" w:eastAsia="Calibri" w:hAnsi="Georgia" w:cs="Calibri"/>
        </w:rPr>
        <w:t xml:space="preserve">University will allocate </w:t>
      </w:r>
      <w:r w:rsidRPr="009456C0">
        <w:rPr>
          <w:rFonts w:ascii="Georgia" w:hAnsi="Georgia"/>
        </w:rPr>
        <w:t>$200.00 for the Modern Languages’ Día de Los Muertos</w:t>
      </w:r>
      <w:r w:rsidR="009456C0" w:rsidRPr="009456C0">
        <w:rPr>
          <w:rFonts w:ascii="Georgia" w:hAnsi="Georgia"/>
        </w:rPr>
        <w:t xml:space="preserve"> </w:t>
      </w:r>
      <w:r w:rsidRPr="009456C0">
        <w:rPr>
          <w:rFonts w:ascii="Georgia" w:hAnsi="Georgia"/>
        </w:rPr>
        <w:t xml:space="preserve">Celebration </w:t>
      </w:r>
    </w:p>
    <w:p w14:paraId="19077CD8" w14:textId="77777777" w:rsidR="007D4CBB" w:rsidRPr="009456C0" w:rsidRDefault="007D4CBB" w:rsidP="007D4CBB">
      <w:pPr>
        <w:rPr>
          <w:rFonts w:ascii="Georgia" w:eastAsia="Calibri" w:hAnsi="Georgia" w:cs="Calibri"/>
        </w:rPr>
      </w:pPr>
    </w:p>
    <w:p w14:paraId="4F4D394B" w14:textId="77777777" w:rsidR="007D4CBB" w:rsidRPr="009456C0" w:rsidRDefault="007D4CBB" w:rsidP="007D4CBB">
      <w:pPr>
        <w:rPr>
          <w:rFonts w:ascii="Georgia" w:eastAsia="Calibri" w:hAnsi="Georgia" w:cs="Calibri"/>
        </w:rPr>
      </w:pPr>
      <w:r w:rsidRPr="009456C0">
        <w:rPr>
          <w:rFonts w:ascii="Georgia" w:eastAsia="Calibri" w:hAnsi="Georgia" w:cs="Calibri"/>
        </w:rPr>
        <w:t>AUTHORS:</w:t>
      </w:r>
    </w:p>
    <w:p w14:paraId="609BCF61" w14:textId="77777777" w:rsidR="007D4CBB" w:rsidRPr="009456C0" w:rsidRDefault="007D4CBB" w:rsidP="00FE02B2">
      <w:pPr>
        <w:ind w:firstLine="720"/>
        <w:rPr>
          <w:rFonts w:ascii="Georgia" w:hAnsi="Georgia"/>
        </w:rPr>
      </w:pPr>
      <w:r w:rsidRPr="009456C0">
        <w:rPr>
          <w:rFonts w:ascii="Georgia" w:hAnsi="Georgia"/>
        </w:rPr>
        <w:t>Caden Lucas, Mahurin Honors College Senator</w:t>
      </w:r>
    </w:p>
    <w:p w14:paraId="546FB3F9" w14:textId="77777777" w:rsidR="007D4CBB" w:rsidRPr="009456C0" w:rsidRDefault="007D4CBB" w:rsidP="00FE02B2">
      <w:pPr>
        <w:ind w:firstLine="720"/>
        <w:rPr>
          <w:rFonts w:ascii="Georgia" w:eastAsia="Calibri" w:hAnsi="Georgia" w:cs="Calibri"/>
        </w:rPr>
      </w:pPr>
      <w:r w:rsidRPr="009456C0">
        <w:rPr>
          <w:rFonts w:ascii="Georgia" w:hAnsi="Georgia"/>
        </w:rPr>
        <w:t>Jakob Barker, Freshman Senator</w:t>
      </w:r>
      <w:r w:rsidRPr="009456C0">
        <w:rPr>
          <w:rFonts w:ascii="Georgia" w:eastAsia="Calibri" w:hAnsi="Georgia" w:cs="Calibri"/>
        </w:rPr>
        <w:tab/>
      </w:r>
    </w:p>
    <w:p w14:paraId="5C583B56" w14:textId="77777777" w:rsidR="007D4CBB" w:rsidRPr="009456C0" w:rsidRDefault="007D4CBB" w:rsidP="007D4CBB">
      <w:pPr>
        <w:rPr>
          <w:rFonts w:ascii="Georgia" w:eastAsia="Calibri" w:hAnsi="Georgia" w:cs="Calibri"/>
        </w:rPr>
      </w:pPr>
    </w:p>
    <w:p w14:paraId="3FE930F4" w14:textId="3E9ACA60" w:rsidR="007D4CBB" w:rsidRPr="009456C0" w:rsidRDefault="007D4CBB" w:rsidP="007D4CBB">
      <w:pPr>
        <w:rPr>
          <w:rFonts w:ascii="Georgia" w:eastAsia="Calibri" w:hAnsi="Georgia" w:cs="Calibri"/>
        </w:rPr>
      </w:pPr>
      <w:r w:rsidRPr="009456C0">
        <w:rPr>
          <w:rFonts w:ascii="Georgia" w:eastAsia="Calibri" w:hAnsi="Georgia" w:cs="Calibri"/>
        </w:rPr>
        <w:t>SPONSORS:</w:t>
      </w:r>
      <w:r w:rsidRPr="009456C0">
        <w:rPr>
          <w:rFonts w:ascii="Georgia" w:hAnsi="Georgia"/>
        </w:rPr>
        <w:t xml:space="preserve"> Diversity, Equity, and Inclusion Committee; Enrollment and</w:t>
      </w:r>
      <w:r w:rsidR="00AF4446" w:rsidRPr="009456C0">
        <w:rPr>
          <w:rFonts w:ascii="Georgia" w:hAnsi="Georgia"/>
        </w:rPr>
        <w:t xml:space="preserve"> Student Experience</w:t>
      </w:r>
      <w:r w:rsidRPr="009456C0">
        <w:rPr>
          <w:rFonts w:ascii="Georgia" w:hAnsi="Georgia"/>
        </w:rPr>
        <w:t xml:space="preserve"> </w:t>
      </w:r>
      <w:proofErr w:type="spellStart"/>
      <w:r w:rsidRPr="009456C0">
        <w:rPr>
          <w:rFonts w:ascii="Georgia" w:hAnsi="Georgia"/>
        </w:rPr>
        <w:t>Experience</w:t>
      </w:r>
      <w:proofErr w:type="spellEnd"/>
      <w:r w:rsidRPr="009456C0">
        <w:rPr>
          <w:rFonts w:ascii="Georgia" w:hAnsi="Georgia"/>
        </w:rPr>
        <w:t xml:space="preserve"> Committee; Legislative Operations Committee</w:t>
      </w:r>
    </w:p>
    <w:p w14:paraId="7007CAE4" w14:textId="77777777" w:rsidR="007D4CBB" w:rsidRPr="009456C0" w:rsidRDefault="007D4CBB" w:rsidP="007D4CBB">
      <w:pPr>
        <w:rPr>
          <w:rFonts w:ascii="Georgia" w:hAnsi="Georgia"/>
        </w:rPr>
      </w:pPr>
    </w:p>
    <w:p w14:paraId="75FF8D41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>CONTACTS:</w:t>
      </w:r>
      <w:r w:rsidRPr="009456C0">
        <w:rPr>
          <w:rFonts w:ascii="Georgia" w:hAnsi="Georgia"/>
        </w:rPr>
        <w:tab/>
      </w:r>
    </w:p>
    <w:p w14:paraId="67DADD30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 xml:space="preserve">Shelby Sutton — </w:t>
      </w:r>
      <w:hyperlink r:id="rId24" w:history="1">
        <w:r w:rsidRPr="009456C0">
          <w:rPr>
            <w:rStyle w:val="Hyperlink"/>
            <w:rFonts w:ascii="Georgia" w:hAnsi="Georgia"/>
          </w:rPr>
          <w:t>shelby.sutton417@topper.wku.edu</w:t>
        </w:r>
      </w:hyperlink>
      <w:r w:rsidRPr="009456C0">
        <w:rPr>
          <w:rFonts w:ascii="Georgia" w:hAnsi="Georgia"/>
        </w:rPr>
        <w:tab/>
      </w:r>
    </w:p>
    <w:p w14:paraId="52646DE7" w14:textId="77777777" w:rsidR="007D4CBB" w:rsidRPr="009456C0" w:rsidRDefault="007D4CBB" w:rsidP="007D4CBB">
      <w:pPr>
        <w:rPr>
          <w:rFonts w:ascii="Georgia" w:hAnsi="Georgia"/>
        </w:rPr>
      </w:pPr>
      <w:r w:rsidRPr="009456C0">
        <w:rPr>
          <w:rFonts w:ascii="Georgia" w:hAnsi="Georgia"/>
        </w:rPr>
        <w:t xml:space="preserve">Zachary Vandermolen — </w:t>
      </w:r>
      <w:hyperlink r:id="rId25" w:history="1">
        <w:r w:rsidRPr="009456C0">
          <w:rPr>
            <w:rStyle w:val="Hyperlink"/>
            <w:rFonts w:ascii="Georgia" w:hAnsi="Georgia"/>
          </w:rPr>
          <w:t>zachary.vandermolen398@topper.wku.edu</w:t>
        </w:r>
      </w:hyperlink>
      <w:r w:rsidRPr="009456C0">
        <w:rPr>
          <w:rFonts w:ascii="Georgia" w:hAnsi="Georgia"/>
        </w:rPr>
        <w:tab/>
      </w:r>
    </w:p>
    <w:p w14:paraId="71D90D3C" w14:textId="77777777" w:rsidR="007D4CBB" w:rsidRPr="009456C0" w:rsidRDefault="007D4CBB" w:rsidP="007D4CBB">
      <w:pPr>
        <w:rPr>
          <w:rFonts w:ascii="Georgia" w:hAnsi="Georgia"/>
          <w:color w:val="1155CC"/>
          <w:u w:val="single"/>
        </w:rPr>
      </w:pPr>
      <w:proofErr w:type="spellStart"/>
      <w:r w:rsidRPr="009456C0">
        <w:rPr>
          <w:rFonts w:ascii="Georgia" w:hAnsi="Georgia"/>
        </w:rPr>
        <w:t>Yertty</w:t>
      </w:r>
      <w:proofErr w:type="spellEnd"/>
      <w:r w:rsidRPr="009456C0">
        <w:rPr>
          <w:rFonts w:ascii="Georgia" w:hAnsi="Georgia"/>
        </w:rPr>
        <w:t xml:space="preserve"> Vandermolen — </w:t>
      </w:r>
      <w:hyperlink r:id="rId26">
        <w:r w:rsidRPr="009456C0">
          <w:rPr>
            <w:rFonts w:ascii="Georgia" w:hAnsi="Georgia"/>
            <w:color w:val="1155CC"/>
            <w:u w:val="single"/>
          </w:rPr>
          <w:t>yertty.vandermolen@wku.edu</w:t>
        </w:r>
      </w:hyperlink>
    </w:p>
    <w:p w14:paraId="1FFD8A14" w14:textId="77777777" w:rsidR="007D4CBB" w:rsidRPr="009456C0" w:rsidRDefault="007D4CBB" w:rsidP="0008101E">
      <w:pPr>
        <w:spacing w:after="200"/>
        <w:rPr>
          <w:rFonts w:ascii="Georgia" w:eastAsia="Georgia" w:hAnsi="Georgia"/>
        </w:rPr>
      </w:pPr>
    </w:p>
    <w:p w14:paraId="3F0CBC78" w14:textId="77777777" w:rsidR="0008101E" w:rsidRPr="009456C0" w:rsidRDefault="0008101E" w:rsidP="00A374B3">
      <w:pPr>
        <w:spacing w:after="200"/>
        <w:rPr>
          <w:rFonts w:ascii="Georgia" w:eastAsia="Georgia" w:hAnsi="Georgia"/>
        </w:rPr>
      </w:pPr>
    </w:p>
    <w:p w14:paraId="0884D522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4311FE83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3D259B5F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65F6EAAC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281BA6CD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328BB25B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0249577D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7AE90DB0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0FD8D26C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71172CAC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p w14:paraId="76A49D12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sectPr w:rsidR="009456C0" w:rsidRPr="009456C0" w:rsidSect="00002431">
      <w:headerReference w:type="default" r:id="rId27"/>
      <w:footerReference w:type="default" r:id="rId2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77A0" w14:textId="77777777" w:rsidR="00CC15E3" w:rsidRDefault="00CC15E3">
      <w:r>
        <w:separator/>
      </w:r>
    </w:p>
  </w:endnote>
  <w:endnote w:type="continuationSeparator" w:id="0">
    <w:p w14:paraId="6E33FE23" w14:textId="77777777" w:rsidR="00CC15E3" w:rsidRDefault="00CC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C9B3" w14:textId="77777777" w:rsidR="00CC15E3" w:rsidRDefault="00CC15E3">
      <w:r>
        <w:separator/>
      </w:r>
    </w:p>
  </w:footnote>
  <w:footnote w:type="continuationSeparator" w:id="0">
    <w:p w14:paraId="59E602FD" w14:textId="77777777" w:rsidR="00CC15E3" w:rsidRDefault="00CC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46214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47FF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D4CBB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4446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795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15E3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B5F23"/>
    <w:rsid w:val="00FC4C5D"/>
    <w:rsid w:val="00FD3EC2"/>
    <w:rsid w:val="00FD701D"/>
    <w:rsid w:val="00FE02B2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9A7FE890-CA07-3040-A65F-79541C3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Homemory-Flameless-Flickering-Operated-Realistic/dp/B08CZJKYBT/ref=sr_1_6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6&amp;th=1" TargetMode="External"/><Relationship Id="rId18" Type="http://schemas.openxmlformats.org/officeDocument/2006/relationships/hyperlink" Target="https://www.amazon.com/Hxezoc-Day-Dead-Tablecloths-Decorations/dp/B0D9VLKK1Q/ref=sr_1_2?crid=5V2PUFB7Q7J1&amp;dib=eyJ2IjoiMSJ9.iEB_SSo_B3BZjGxWPUDIxbNE9TjEvrIAAP_SGZ2lLdXrVrWMy4YuLf5fGvj856CWpK0pZEL5C-Q_avqttFh_Zf2eFleQy05anftn7RCaOdcHYcf0zhXAnv5hvG1YbbxnwLDNUwpSGNEwr8Xo9xTSKSD4DtSFhXmAIf0Qqa-Cd8N0UDkdqpOixVcBY-TUaXO5EvC3UPciTSMOr6OfCnuV8klLDC2gd4Ymx-MYqVHo2RlENH6JZtSnO_JncUcN5mte42uKSpR7NizCTrdCqb6IEGnC3NFklVDkPjr2nY0E7sM._wjE0ey5RGlpF3ZQSzG_BdHFQoCf52TYQe47lsRjaCw&amp;dib_tag=se&amp;keywords=Festive%2BDay%2Bof%2BThe%2BDead%2BTable%2BCover&amp;qid=1729176846&amp;sprefix=day%2Bo%2Caps%2C135&amp;sr=8-2&amp;th=1" TargetMode="External"/><Relationship Id="rId26" Type="http://schemas.openxmlformats.org/officeDocument/2006/relationships/hyperlink" Target="mailto:yertty.vandermolen@wk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m/Piping-Disposable-100Pcs-Frosting-Decorating/dp/B0B5XP1WSJ/ref=sr_1_5?crid=3ELARUM7G2A0G&amp;dib=eyJ2IjoiMSJ9.FwYb-GcGw76DJukMYqOhG24CS0ZH_00LwuIcemKh4lCUegFN1f6XW9oHUrk6Xz5nE66wj7tYCcly2mqQhZdNd45P1rLlNJ9eXtSJf7BZCiufw-CkNpC4JaNerc-bFPVgqq0uCtz5DSzjboOWsZ7P9hNG5OCPrnDQNSzyI7PKowOoZcWK97K6-M_FRLweJrr-imwU6JP6vzdw8krT6JNESPmPyFXM1-zZQ5aeWs9pkFYbAPo6kcaqU7wXeLpNqpxqKvvxYeW5Wxkr6tITdkjyTlH47a21ZDktddEIIMhaHHM.WTqLSaBDwq4mnVzRaC8qg-vGOA4BevFdLBll6CglvhY&amp;dib_tag=se&amp;keywords=piping%2Bbags&amp;qid=1729176514&amp;sprefix=piping%2Caps%2C150&amp;sr=8-5&amp;th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CandyHome-Marigold-Decoration-Artificial-Operated/dp/B0D4QC1L4J/ref=sr_1_10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10&amp;th=1" TargetMode="External"/><Relationship Id="rId17" Type="http://schemas.openxmlformats.org/officeDocument/2006/relationships/hyperlink" Target="https://www.amazon.com/BlingKingdom-Cleaners-Chenille-Supplies-Decorations/dp/B0CL2WYSZL/ref=sr_1_10?dib=eyJ2IjoiMSJ9.XNnrxp7m4pJP3HA7eA390-m_EyB2LrsqCx4rx7_MqAJ-zAVnFAW9ln-3o5lVFqVmWqreACW84ZK0e87rpiStnulxypj55690Qphw0yqWL2iL11HRhFDEkl2L8HD7nbChGwnUbZEqC6cAevUCg-lfTVTo-DSuhVVSfAeMNcbAGIDeBEa2rMVNwPJhTFiXPZ9I5ew213bj82IIUOTuLMBJI0HYsjoQDCTxivUknn8TEb7TmWQTmQhI1EskqOs9UF2wK1cbOe9mOvc-6E9JoSaZ2j6wsYyOZdNDvNYcK7zQAa8.aBSt1_1TMKAnjJpPJl6R6_x-tId3BsEFWP8DD2vdc2k&amp;dib_tag=se&amp;keywords=green%2Bpipe%2Bcleaners&amp;qid=1729029066&amp;sr=8-10&amp;th=1" TargetMode="External"/><Relationship Id="rId25" Type="http://schemas.openxmlformats.org/officeDocument/2006/relationships/hyperlink" Target="mailto:zachary.vandermolen398@topper.wk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heets-Wrapping-Colored-Multicolor-Assorted/dp/B09B3C86ZY?source=ps-sl-shoppingads-lpcontext&amp;ref_=fplfs&amp;smid=A2R655S2YMPKK4&amp;th=1" TargetMode="External"/><Relationship Id="rId20" Type="http://schemas.openxmlformats.org/officeDocument/2006/relationships/hyperlink" Target="https://www.amazon.com/Avezano-Backdrop-Photography-Background-Backgrounds/dp/B08CVBHVFV/ref=sr_1_10?crid=1G6TITNO1O7O4&amp;dib=eyJ2IjoiMSJ9.Qg_1f11ZzEbXWDk46jKVvPFtj2bTN0Z9LtaTfQeGb7E0jkNM-vdL_xTdGuUD-T3ycCoYdRWaOYFA3UxoTWPpw8RmLbg-YVeY7vIQADncGPcygni0SfdYh0Ws8-K5fchEzmAhyVxsHwPhx1yvHq2adRosy__Ih22dVwzKFW93jStcozRFloZjxyGmU8huMqtV_vSI7QcW5rta6sowGcwoXcaVVhY3hRwavitTKf3sboyTH0YsGEvlYlY3tYDnHB6qwydYoRrzyRdr93tMitS1rDXzKy8X_11NexEm1h6jrSM.XjG7swHuhjDyfeyFBQ5EtEXPvIovCxZND0-5ppZOkOc&amp;dib_tag=se&amp;keywords=day%2Bof%2Bthe%2Bdead%2Bdecorations&amp;qid=1729030592&amp;sprefix=day%2Bof%2Bthe%2Bdead%2Bdecorations%2Caps%2C112&amp;sr=8-10&amp;th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CandyHome-Marigold-Decoration-Artificial-Operated/dp/B0D4QC1L4J/ref=sr_1_10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10&amp;th=1" TargetMode="External"/><Relationship Id="rId24" Type="http://schemas.openxmlformats.org/officeDocument/2006/relationships/hyperlink" Target="mailto:shelby.sutton417@topper.wku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NEBURORA-Wrapping-Packaging-Birthday-Halloween/dp/B0BZYRMK67/ref=sr_1_26?crid=28MDY025TMVDQ&amp;dib=eyJ2IjoiMSJ9.nypYqFobKckHLZuZLk6U9gYHl6YBHDqbaPp12HGYMEMgvG3gRggPssWz3pnZh1GlxZUw-wTeGZetl2Rq1UVXdYsHdMsc0E26Q1bg3mzD9jy8I0qaraOeKWq-G4Mmgkq0zFwZNIzB1X3XHZdBGuGPPcGVjA7GmYeXa015mNXhgV11Z2E4DLAvUbWKMeeLpu0eu2O7LBVhpnZy9VeCCU6XXJyCDcHYuH41xNMbx8hmhz03l4JZjGx3ITNbbM8oECc_6svCAcB_aJoQWQyVG4feGJIXWUKZQvZXhEoxak1XdZI.YpwLse2Ub9fVT4tpHoqsIF8k4XCqrtFispbr7eS6esU&amp;dib_tag=se&amp;keywords=Orange%2B%26%2B%3D%2BTissue%2BPaper&amp;qid=1729176234&amp;sprefix=orange%2B%26%2Btissue%2Bpaper%2Caps%2C163&amp;sr=8-26&amp;th=1" TargetMode="External"/><Relationship Id="rId23" Type="http://schemas.openxmlformats.org/officeDocument/2006/relationships/hyperlink" Target="https://www.amazon.com/FFNIU-Marigold-Butterfly-Decorations-Halloween/dp/B0C5SNZT6L/ref=sr_1_6?crid=2EH33XWJKMZRX&amp;dib=eyJ2IjoiMSJ9.jeBkQ2ntYDFkUHrtKMf9T8Y0-oSrtZ6jSGkoSInDJFOhw0en9p7dXVA4ja6JubfsQPQTgcQudCW4olm44O618xpNinvfE41gs9BZHK5Sq5AbbrmD8I2AsMBXlg-20OJ7dcWK9tQwgMaYmfFStY6_XkdA-DxL17Yaco-Pi6lz8ukMyVsWLwuHHvFt1n-tMyuY0rXLGAsKk5v6btwjgcJzLWJE3GnbiFPhXR_NJmi5XUhC7R8voPRST7anwEzfk3_V4Hb2n_D_Hk3N0eQYla5gPFD72OD86Nss-QRGEoYSrBw.9Q8lxll1Nt0WBE5_PirOx3kFka-FoOB7l_RgUGe7unw&amp;dib_tag=se&amp;keywords=marigold+flowers+%2B+butterflies&amp;qid=1729510256&amp;sprefix=marigold+flowers+%2B+butterflies+%2Caps%2C117&amp;sr=8-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mazon.com/Monarch-Butterfly-Decorations-Artificial-Birthday/dp/B0C6MLFGK1/ref=sr_1_9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%2Bof%2Bthe%2Bdead%2Bdecorations&amp;qid=1728690503&amp;sr=8-9&amp;th=1" TargetMode="External"/><Relationship Id="rId19" Type="http://schemas.openxmlformats.org/officeDocument/2006/relationships/hyperlink" Target="https://a.co/d/64R2H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Frontales-Ofrendas-Muertos-Decoration-Colorful/dp/B07J3RBY2L/ref=sr_1_4?dib=eyJ2IjoiMSJ9.xB9RUmhOKMjD-L-3ywwH_uTbvTUW8PrviH341MDcPM5NoamemlsGpxzBJCtktbYkiLRxW4bwprCbYWcCtRI4mLhUE-Sn2SwKq0n9It9xwshk1y9M0FJNiK0dJbxtmvopTBP5AQNKWKnPqF5Ojpp6vUW5DMU6lyBgMJnIdcjZjfyobybrCReI9Etq3TieqSYQKQjkZ5sP5UcZ3Q55SwRqWAGNXt8KazHaT6N1tgQvcGi5z2g2pw5RnAAR0VZlQvLlh0F2pMGqSyNR5JNWh3Evba2UgtXvWGIqLYDYST6cLtk.l63mSLk30T-1AVWpg-dCWsWn689WtNVGFVsu43GO7Zc&amp;dib_tag=se&amp;keywords=day+of+the+dead+decorations&amp;qid=1728690503&amp;sr=8-4" TargetMode="External"/><Relationship Id="rId22" Type="http://schemas.openxmlformats.org/officeDocument/2006/relationships/hyperlink" Target="https://www.amazon.com/Muertos-Hanging-Mexican-Metallic-Halloween/dp/B0C8MBMVWF/ref=sr_1_33?crid=1G6TITNO1O7O4&amp;dib=eyJ2IjoiMSJ9.Qg_1f11ZzEbXWDk46jKVvPFtj2bTN0Z9LtaTfQeGb7E0jkNM-vdL_xTdGuUD-T3ycCoYdRWaOYFA3UxoTWPpw8RmLbg-YVeY7vIQADncGPcygni0SfdYh0Ws8-K5fchEzmAhyVxsHwPhx1yvHq2adRosy__Ih22dVwzKFW93jStcozRFloZjxyGmU8huMqtV_vSI7QcW5rta6sowGcwoXcaVVhY3hRwavitTKf3sboyTH0YsGEvlYlY3tYDnHB6qwydYoRrzyRdr93tMitS1rDXzKy8X_11NexEm1h6jrSM.XjG7swHuhjDyfeyFBQ5EtEXPvIovCxZND0-5ppZOkOc&amp;dib_tag=se&amp;keywords=day%2Bof%2Bthe%2Bdead%2Bdecorations&amp;qid=1729030592&amp;sprefix=day%2Bof%2Bthe%2Bdead%2Bdecorations%2Caps%2C112&amp;sr=8-33&amp;th=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2025-05-07T19:02:00Z</dcterms:created>
  <dcterms:modified xsi:type="dcterms:W3CDTF">2025-05-07T19:02:00Z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