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E71F" w14:textId="77777777" w:rsidR="001B3640" w:rsidRDefault="001B3640" w:rsidP="001B3640">
      <w:pPr>
        <w:rPr>
          <w:rFonts w:ascii="Times New Roman" w:eastAsia="Times New Roman" w:hAnsi="Times New Roman" w:cs="Times New Roman"/>
          <w:b/>
          <w:color w:val="FF0000"/>
        </w:rPr>
      </w:pPr>
    </w:p>
    <w:p w14:paraId="4CE065A9" w14:textId="77777777" w:rsidR="001B3640" w:rsidRDefault="001B3640" w:rsidP="001B3640">
      <w:pPr>
        <w:rPr>
          <w:rFonts w:ascii="Times New Roman" w:eastAsia="Times New Roman" w:hAnsi="Times New Roman" w:cs="Times New Roman"/>
          <w:b/>
          <w:color w:val="FF0000"/>
        </w:rPr>
      </w:pPr>
    </w:p>
    <w:p w14:paraId="06BE1A50" w14:textId="0D7BF5D9" w:rsidR="001B3640" w:rsidRDefault="001B3640" w:rsidP="001B3640">
      <w:pPr>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WKU JUDICIAL COUNCIL MINUTES</w:t>
      </w:r>
    </w:p>
    <w:p w14:paraId="17521A22" w14:textId="40C2F7FF" w:rsidR="001B3640" w:rsidRDefault="001B3640" w:rsidP="001B3640">
      <w:pPr>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Written by Associate Chief Isaac King</w:t>
      </w:r>
    </w:p>
    <w:p w14:paraId="00000001" w14:textId="57A8EDF8" w:rsidR="00A1350A" w:rsidRDefault="00000000" w:rsidP="001B3640">
      <w:pPr>
        <w:rPr>
          <w:rFonts w:ascii="Times New Roman" w:eastAsia="Times New Roman" w:hAnsi="Times New Roman" w:cs="Times New Roman"/>
          <w:b/>
          <w:color w:val="FF0000"/>
        </w:rPr>
      </w:pPr>
      <w:r>
        <w:rPr>
          <w:rFonts w:ascii="Times New Roman" w:eastAsia="Times New Roman" w:hAnsi="Times New Roman" w:cs="Times New Roman"/>
          <w:b/>
          <w:color w:val="FF0000"/>
        </w:rPr>
        <w:t>Call to Order</w:t>
      </w:r>
    </w:p>
    <w:p w14:paraId="00000002" w14:textId="7AEF2251" w:rsidR="00A1350A" w:rsidRDefault="00000000">
      <w:pPr>
        <w:rPr>
          <w:rFonts w:ascii="Times New Roman" w:eastAsia="Times New Roman" w:hAnsi="Times New Roman" w:cs="Times New Roman"/>
          <w:i/>
        </w:rPr>
      </w:pPr>
      <w:r>
        <w:rPr>
          <w:rFonts w:ascii="Times New Roman" w:eastAsia="Times New Roman" w:hAnsi="Times New Roman" w:cs="Times New Roman"/>
          <w:i/>
        </w:rPr>
        <w:t xml:space="preserve"> 5:</w:t>
      </w:r>
      <w:r w:rsidR="00C70C7E">
        <w:rPr>
          <w:rFonts w:ascii="Times New Roman" w:eastAsia="Times New Roman" w:hAnsi="Times New Roman" w:cs="Times New Roman"/>
          <w:i/>
        </w:rPr>
        <w:t>00</w:t>
      </w:r>
      <w:r w:rsidR="00A22BB2">
        <w:rPr>
          <w:rFonts w:ascii="Times New Roman" w:eastAsia="Times New Roman" w:hAnsi="Times New Roman" w:cs="Times New Roman"/>
          <w:i/>
        </w:rPr>
        <w:t xml:space="preserve"> </w:t>
      </w:r>
      <w:r>
        <w:rPr>
          <w:rFonts w:ascii="Times New Roman" w:eastAsia="Times New Roman" w:hAnsi="Times New Roman" w:cs="Times New Roman"/>
          <w:i/>
        </w:rPr>
        <w:t>PM</w:t>
      </w:r>
    </w:p>
    <w:p w14:paraId="00000003" w14:textId="77777777" w:rsidR="00A1350A" w:rsidRDefault="00A1350A">
      <w:pPr>
        <w:rPr>
          <w:rFonts w:ascii="Times New Roman" w:eastAsia="Times New Roman" w:hAnsi="Times New Roman" w:cs="Times New Roman"/>
          <w:i/>
        </w:rPr>
      </w:pPr>
    </w:p>
    <w:p w14:paraId="00000004" w14:textId="77777777" w:rsidR="00A1350A" w:rsidRDefault="00000000">
      <w:pPr>
        <w:rPr>
          <w:rFonts w:ascii="Times New Roman" w:eastAsia="Times New Roman" w:hAnsi="Times New Roman" w:cs="Times New Roman"/>
          <w:b/>
          <w:color w:val="FF0000"/>
        </w:rPr>
      </w:pPr>
      <w:r>
        <w:rPr>
          <w:rFonts w:ascii="Times New Roman" w:eastAsia="Times New Roman" w:hAnsi="Times New Roman" w:cs="Times New Roman"/>
          <w:b/>
          <w:color w:val="FF0000"/>
        </w:rPr>
        <w:t>Attendance</w:t>
      </w:r>
    </w:p>
    <w:p w14:paraId="00000005" w14:textId="77777777" w:rsidR="00A1350A"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Chief Justice Goins</w:t>
      </w:r>
    </w:p>
    <w:p w14:paraId="00000006" w14:textId="77777777" w:rsidR="00A1350A"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Associate Chief Justice King</w:t>
      </w:r>
    </w:p>
    <w:p w14:paraId="591AD0E0" w14:textId="6A2E1BCE" w:rsidR="00C70C7E" w:rsidRDefault="00C70C7E">
      <w:pPr>
        <w:numPr>
          <w:ilvl w:val="0"/>
          <w:numId w:val="4"/>
        </w:numPr>
        <w:rPr>
          <w:rFonts w:ascii="Times New Roman" w:eastAsia="Times New Roman" w:hAnsi="Times New Roman" w:cs="Times New Roman"/>
        </w:rPr>
      </w:pPr>
      <w:r>
        <w:rPr>
          <w:rFonts w:ascii="Times New Roman" w:eastAsia="Times New Roman" w:hAnsi="Times New Roman" w:cs="Times New Roman"/>
        </w:rPr>
        <w:t>Justices Baum and Ping</w:t>
      </w:r>
    </w:p>
    <w:p w14:paraId="29A78FEB" w14:textId="41C7CB04" w:rsidR="00A22BB2" w:rsidRDefault="001D57FA">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Absent: Justices Huff, Glaser, and Soares </w:t>
      </w:r>
    </w:p>
    <w:p w14:paraId="00000007" w14:textId="6CE5156E" w:rsidR="00A1350A" w:rsidRDefault="00A22BB2" w:rsidP="00EC027A">
      <w:pPr>
        <w:rPr>
          <w:rFonts w:ascii="Times New Roman" w:eastAsia="Times New Roman" w:hAnsi="Times New Roman" w:cs="Times New Roman"/>
        </w:rPr>
      </w:pPr>
      <w:r>
        <w:rPr>
          <w:rFonts w:ascii="Times New Roman" w:eastAsia="Times New Roman" w:hAnsi="Times New Roman" w:cs="Times New Roman"/>
        </w:rPr>
        <w:br/>
      </w:r>
    </w:p>
    <w:p w14:paraId="00000008" w14:textId="77777777" w:rsidR="00A1350A" w:rsidRDefault="00000000">
      <w:pPr>
        <w:rPr>
          <w:rFonts w:ascii="Times New Roman" w:eastAsia="Times New Roman" w:hAnsi="Times New Roman" w:cs="Times New Roman"/>
          <w:b/>
          <w:color w:val="FF0000"/>
        </w:rPr>
      </w:pPr>
      <w:r>
        <w:rPr>
          <w:rFonts w:ascii="Times New Roman" w:eastAsia="Times New Roman" w:hAnsi="Times New Roman" w:cs="Times New Roman"/>
          <w:b/>
          <w:color w:val="FF0000"/>
        </w:rPr>
        <w:t>Approval of Minutes</w:t>
      </w:r>
    </w:p>
    <w:p w14:paraId="00000009" w14:textId="77777777" w:rsidR="00A1350A" w:rsidRDefault="00000000">
      <w:pPr>
        <w:rPr>
          <w:rFonts w:ascii="Times New Roman" w:eastAsia="Times New Roman" w:hAnsi="Times New Roman" w:cs="Times New Roman"/>
          <w:i/>
        </w:rPr>
      </w:pPr>
      <w:r>
        <w:rPr>
          <w:rFonts w:ascii="Times New Roman" w:eastAsia="Times New Roman" w:hAnsi="Times New Roman" w:cs="Times New Roman"/>
          <w:i/>
        </w:rPr>
        <w:t>Unanimous vote in favor of approval.</w:t>
      </w:r>
    </w:p>
    <w:p w14:paraId="0000000A" w14:textId="77777777" w:rsidR="00A1350A" w:rsidRDefault="00A1350A">
      <w:pPr>
        <w:rPr>
          <w:rFonts w:ascii="Times New Roman" w:eastAsia="Times New Roman" w:hAnsi="Times New Roman" w:cs="Times New Roman"/>
          <w:i/>
        </w:rPr>
      </w:pPr>
    </w:p>
    <w:p w14:paraId="0000000B" w14:textId="77777777" w:rsidR="00A1350A" w:rsidRDefault="00000000">
      <w:pPr>
        <w:rPr>
          <w:rFonts w:ascii="Times New Roman" w:eastAsia="Times New Roman" w:hAnsi="Times New Roman" w:cs="Times New Roman"/>
          <w:b/>
          <w:color w:val="FF0000"/>
        </w:rPr>
      </w:pPr>
      <w:r>
        <w:rPr>
          <w:rFonts w:ascii="Times New Roman" w:eastAsia="Times New Roman" w:hAnsi="Times New Roman" w:cs="Times New Roman"/>
          <w:b/>
          <w:color w:val="FF0000"/>
        </w:rPr>
        <w:t>Guest and Student Speakers</w:t>
      </w:r>
    </w:p>
    <w:p w14:paraId="2207379A" w14:textId="40EF3100" w:rsidR="00A22BB2" w:rsidRDefault="00A22BB2">
      <w:pPr>
        <w:rPr>
          <w:rFonts w:ascii="Times New Roman" w:eastAsia="Times New Roman" w:hAnsi="Times New Roman" w:cs="Times New Roman"/>
          <w:i/>
        </w:rPr>
      </w:pPr>
      <w:r>
        <w:rPr>
          <w:rFonts w:ascii="Times New Roman" w:eastAsia="Times New Roman" w:hAnsi="Times New Roman" w:cs="Times New Roman"/>
          <w:i/>
        </w:rPr>
        <w:t>No guest or student speakers</w:t>
      </w:r>
    </w:p>
    <w:p w14:paraId="7B024103" w14:textId="77777777" w:rsidR="00A22BB2" w:rsidRDefault="00A22BB2">
      <w:pPr>
        <w:rPr>
          <w:rFonts w:ascii="Times New Roman" w:eastAsia="Times New Roman" w:hAnsi="Times New Roman" w:cs="Times New Roman"/>
          <w:i/>
        </w:rPr>
      </w:pPr>
    </w:p>
    <w:p w14:paraId="0000000E" w14:textId="77777777" w:rsidR="00A1350A" w:rsidRDefault="00000000">
      <w:pPr>
        <w:rPr>
          <w:rFonts w:ascii="Times New Roman" w:eastAsia="Times New Roman" w:hAnsi="Times New Roman" w:cs="Times New Roman"/>
          <w:b/>
          <w:color w:val="FF0000"/>
        </w:rPr>
      </w:pPr>
      <w:r>
        <w:rPr>
          <w:rFonts w:ascii="Times New Roman" w:eastAsia="Times New Roman" w:hAnsi="Times New Roman" w:cs="Times New Roman"/>
          <w:b/>
          <w:color w:val="FF0000"/>
        </w:rPr>
        <w:t>Chief Justice Report</w:t>
      </w:r>
    </w:p>
    <w:p w14:paraId="0000000F" w14:textId="77777777" w:rsidR="00A1350A" w:rsidRDefault="00000000">
      <w:pPr>
        <w:rPr>
          <w:rFonts w:ascii="Times New Roman" w:eastAsia="Times New Roman" w:hAnsi="Times New Roman" w:cs="Times New Roman"/>
          <w:i/>
        </w:rPr>
      </w:pPr>
      <w:r>
        <w:rPr>
          <w:rFonts w:ascii="Times New Roman" w:eastAsia="Times New Roman" w:hAnsi="Times New Roman" w:cs="Times New Roman"/>
          <w:i/>
        </w:rPr>
        <w:t>No report.</w:t>
      </w:r>
    </w:p>
    <w:p w14:paraId="00000010" w14:textId="77777777" w:rsidR="00A1350A" w:rsidRDefault="00A1350A">
      <w:pPr>
        <w:rPr>
          <w:rFonts w:ascii="Times New Roman" w:eastAsia="Times New Roman" w:hAnsi="Times New Roman" w:cs="Times New Roman"/>
          <w:i/>
        </w:rPr>
      </w:pPr>
    </w:p>
    <w:p w14:paraId="00000011" w14:textId="77777777" w:rsidR="00A1350A" w:rsidRDefault="00000000">
      <w:pPr>
        <w:rPr>
          <w:rFonts w:ascii="Times New Roman" w:eastAsia="Times New Roman" w:hAnsi="Times New Roman" w:cs="Times New Roman"/>
          <w:b/>
          <w:color w:val="FF0000"/>
        </w:rPr>
      </w:pPr>
      <w:r>
        <w:rPr>
          <w:rFonts w:ascii="Times New Roman" w:eastAsia="Times New Roman" w:hAnsi="Times New Roman" w:cs="Times New Roman"/>
          <w:b/>
          <w:color w:val="FF0000"/>
        </w:rPr>
        <w:t>Committee Report</w:t>
      </w:r>
    </w:p>
    <w:p w14:paraId="00000012" w14:textId="77777777" w:rsidR="00A1350A" w:rsidRDefault="00000000">
      <w:pPr>
        <w:rPr>
          <w:rFonts w:ascii="Times New Roman" w:eastAsia="Times New Roman" w:hAnsi="Times New Roman" w:cs="Times New Roman"/>
          <w:i/>
        </w:rPr>
      </w:pPr>
      <w:r>
        <w:rPr>
          <w:rFonts w:ascii="Times New Roman" w:eastAsia="Times New Roman" w:hAnsi="Times New Roman" w:cs="Times New Roman"/>
          <w:i/>
        </w:rPr>
        <w:t>No committee reports.</w:t>
      </w:r>
    </w:p>
    <w:p w14:paraId="00000013" w14:textId="77777777" w:rsidR="00A1350A" w:rsidRDefault="00A1350A">
      <w:pPr>
        <w:rPr>
          <w:rFonts w:ascii="Times New Roman" w:eastAsia="Times New Roman" w:hAnsi="Times New Roman" w:cs="Times New Roman"/>
          <w:i/>
        </w:rPr>
      </w:pPr>
    </w:p>
    <w:p w14:paraId="00000016" w14:textId="2B5233E0" w:rsidR="00A1350A" w:rsidRDefault="00000000" w:rsidP="00EC027A">
      <w:pPr>
        <w:rPr>
          <w:rFonts w:ascii="Times New Roman" w:eastAsia="Times New Roman" w:hAnsi="Times New Roman" w:cs="Times New Roman"/>
          <w:b/>
          <w:color w:val="FF0000"/>
        </w:rPr>
      </w:pPr>
      <w:r>
        <w:rPr>
          <w:rFonts w:ascii="Times New Roman" w:eastAsia="Times New Roman" w:hAnsi="Times New Roman" w:cs="Times New Roman"/>
          <w:b/>
          <w:color w:val="FF0000"/>
        </w:rPr>
        <w:t>Special Orders</w:t>
      </w:r>
    </w:p>
    <w:p w14:paraId="7DE6255E" w14:textId="77777777" w:rsidR="001D57FA" w:rsidRDefault="001D57FA" w:rsidP="00EC027A">
      <w:pPr>
        <w:rPr>
          <w:rFonts w:ascii="Times New Roman" w:eastAsia="Times New Roman" w:hAnsi="Times New Roman" w:cs="Times New Roman"/>
          <w:b/>
          <w:color w:val="FF0000"/>
        </w:rPr>
      </w:pPr>
    </w:p>
    <w:p w14:paraId="5795554D" w14:textId="7977DA62" w:rsidR="001D57FA" w:rsidRDefault="001D57FA" w:rsidP="00EC027A">
      <w:pPr>
        <w:rPr>
          <w:rFonts w:ascii="Times New Roman" w:eastAsia="Times New Roman" w:hAnsi="Times New Roman" w:cs="Times New Roman"/>
          <w:b/>
          <w:i/>
          <w:iCs/>
          <w:color w:val="000000" w:themeColor="text1"/>
        </w:rPr>
      </w:pPr>
      <w:r>
        <w:rPr>
          <w:rFonts w:ascii="Times New Roman" w:eastAsia="Times New Roman" w:hAnsi="Times New Roman" w:cs="Times New Roman"/>
          <w:b/>
          <w:i/>
          <w:iCs/>
          <w:color w:val="000000" w:themeColor="text1"/>
        </w:rPr>
        <w:t xml:space="preserve">Ruling on late election </w:t>
      </w:r>
      <w:r w:rsidR="00C70C7E">
        <w:rPr>
          <w:rFonts w:ascii="Times New Roman" w:eastAsia="Times New Roman" w:hAnsi="Times New Roman" w:cs="Times New Roman"/>
          <w:b/>
          <w:i/>
          <w:iCs/>
          <w:color w:val="000000" w:themeColor="text1"/>
        </w:rPr>
        <w:t>expenditure sheets</w:t>
      </w:r>
      <w:r>
        <w:rPr>
          <w:rFonts w:ascii="Times New Roman" w:eastAsia="Times New Roman" w:hAnsi="Times New Roman" w:cs="Times New Roman"/>
          <w:b/>
          <w:i/>
          <w:iCs/>
          <w:color w:val="000000" w:themeColor="text1"/>
        </w:rPr>
        <w:t xml:space="preserve">: Justices granted amnesty. </w:t>
      </w:r>
    </w:p>
    <w:p w14:paraId="4A6ACE5D" w14:textId="1387A5DE" w:rsidR="001D57FA" w:rsidRDefault="001D57FA" w:rsidP="00EC027A">
      <w:pPr>
        <w:rPr>
          <w:rFonts w:ascii="Times New Roman" w:eastAsia="Times New Roman" w:hAnsi="Times New Roman" w:cs="Times New Roman"/>
          <w:b/>
          <w:i/>
          <w:iCs/>
          <w:color w:val="000000" w:themeColor="text1"/>
        </w:rPr>
      </w:pPr>
    </w:p>
    <w:p w14:paraId="66899865" w14:textId="00AC3AE2" w:rsidR="00C70C7E" w:rsidRPr="001D57FA" w:rsidRDefault="00C70C7E" w:rsidP="00EC027A">
      <w:pPr>
        <w:rPr>
          <w:rFonts w:ascii="Times New Roman" w:eastAsia="Times New Roman" w:hAnsi="Times New Roman" w:cs="Times New Roman"/>
          <w:b/>
          <w:i/>
          <w:iCs/>
          <w:color w:val="000000" w:themeColor="text1"/>
        </w:rPr>
      </w:pPr>
      <w:r>
        <w:rPr>
          <w:rFonts w:ascii="Times New Roman" w:eastAsia="Times New Roman" w:hAnsi="Times New Roman" w:cs="Times New Roman"/>
          <w:b/>
          <w:i/>
          <w:iCs/>
          <w:color w:val="000000" w:themeColor="text1"/>
        </w:rPr>
        <w:t>Secretary of the Senate Ethan Huffaker</w:t>
      </w:r>
    </w:p>
    <w:p w14:paraId="4391AB48" w14:textId="77777777" w:rsidR="001D57FA" w:rsidRDefault="001D57FA" w:rsidP="001D57FA">
      <w:pPr>
        <w:numPr>
          <w:ilvl w:val="0"/>
          <w:numId w:val="7"/>
        </w:numPr>
      </w:pPr>
      <w:r>
        <w:t>If the President were to veto a constitutional amendment, is the senate still allowed to override that veto with only a 2/3 vote?</w:t>
      </w:r>
      <w:r>
        <w:br/>
      </w:r>
      <w:r w:rsidRPr="001D57FA">
        <w:rPr>
          <w:i/>
          <w:highlight w:val="yellow"/>
        </w:rPr>
        <w:t>Per section 3.1.9 of the Constitution, the Senate can override a veto by a 2/3rds majority vote.</w:t>
      </w:r>
    </w:p>
    <w:p w14:paraId="4664BE80" w14:textId="004E2577" w:rsidR="001D57FA" w:rsidRPr="001D57FA" w:rsidRDefault="001D57FA" w:rsidP="001D57FA">
      <w:pPr>
        <w:numPr>
          <w:ilvl w:val="0"/>
          <w:numId w:val="7"/>
        </w:numPr>
      </w:pPr>
      <w:r>
        <w:t>Does the veto power extend to bylaws amendments?</w:t>
      </w:r>
      <w:r>
        <w:br/>
      </w:r>
      <w:r w:rsidRPr="001D57FA">
        <w:rPr>
          <w:i/>
          <w:highlight w:val="yellow"/>
        </w:rPr>
        <w:t xml:space="preserve">Yes, section 2.10.1.4 gives the President, EVP, and AVP the ability to veto </w:t>
      </w:r>
      <w:proofErr w:type="gramStart"/>
      <w:r w:rsidRPr="001D57FA">
        <w:rPr>
          <w:i/>
          <w:highlight w:val="yellow"/>
        </w:rPr>
        <w:t>any and ALL</w:t>
      </w:r>
      <w:proofErr w:type="gramEnd"/>
      <w:r w:rsidRPr="001D57FA">
        <w:rPr>
          <w:i/>
          <w:highlight w:val="yellow"/>
        </w:rPr>
        <w:t xml:space="preserve"> legislation passed by the </w:t>
      </w:r>
      <w:r w:rsidRPr="00C70C7E">
        <w:rPr>
          <w:i/>
          <w:highlight w:val="yellow"/>
        </w:rPr>
        <w:t>Senate.</w:t>
      </w:r>
      <w:r w:rsidR="00C70C7E" w:rsidRPr="00C70C7E">
        <w:rPr>
          <w:i/>
          <w:highlight w:val="yellow"/>
        </w:rPr>
        <w:t xml:space="preserve">  Also, 2.3.5 speaks on this issue.</w:t>
      </w:r>
      <w:r w:rsidR="00C70C7E">
        <w:rPr>
          <w:i/>
        </w:rPr>
        <w:t xml:space="preserve"> </w:t>
      </w:r>
    </w:p>
    <w:p w14:paraId="21ED0A12" w14:textId="40327AA7" w:rsidR="001D57FA" w:rsidRPr="001D57FA" w:rsidRDefault="001D57FA" w:rsidP="001D57FA">
      <w:pPr>
        <w:numPr>
          <w:ilvl w:val="0"/>
          <w:numId w:val="7"/>
        </w:numPr>
        <w:rPr>
          <w:highlight w:val="yellow"/>
        </w:rPr>
      </w:pPr>
      <w:r w:rsidRPr="001D57FA">
        <w:t>Does the Constitution allow</w:t>
      </w:r>
      <w:r>
        <w:t xml:space="preserve"> newly elected members of the Senate after the Spring elections to be sworn in in the Spring?</w:t>
      </w:r>
      <w:r>
        <w:br/>
      </w:r>
      <w:r w:rsidRPr="001D57FA">
        <w:rPr>
          <w:i/>
          <w:highlight w:val="yellow"/>
        </w:rPr>
        <w:t>see 9.2 and 9.3. Senators that are elected in the Spring assume office in the Fall and Senators elected in the Fall assume their positions at least two weeks into the Fall.</w:t>
      </w:r>
    </w:p>
    <w:p w14:paraId="1DA818A7" w14:textId="24513479" w:rsidR="001D57FA" w:rsidRDefault="001D57FA" w:rsidP="001D57FA">
      <w:pPr>
        <w:numPr>
          <w:ilvl w:val="0"/>
          <w:numId w:val="7"/>
        </w:numPr>
      </w:pPr>
      <w:r>
        <w:t xml:space="preserve">Does the Constitution allow newly elected members of the Senate after the Spring elections to conduct business (vote on bills, make motions to cancel meetings, etc.) in </w:t>
      </w:r>
      <w:r w:rsidRPr="001D57FA">
        <w:lastRenderedPageBreak/>
        <w:t>the Spring?</w:t>
      </w:r>
      <w:r w:rsidRPr="001D57FA">
        <w:rPr>
          <w:highlight w:val="yellow"/>
        </w:rPr>
        <w:br/>
      </w:r>
      <w:r w:rsidRPr="001D57FA">
        <w:rPr>
          <w:i/>
          <w:highlight w:val="yellow"/>
        </w:rPr>
        <w:t xml:space="preserve">see Question </w:t>
      </w:r>
      <w:proofErr w:type="gramStart"/>
      <w:r w:rsidRPr="001D57FA">
        <w:rPr>
          <w:i/>
          <w:highlight w:val="yellow"/>
        </w:rPr>
        <w:t>3</w:t>
      </w:r>
      <w:proofErr w:type="gramEnd"/>
    </w:p>
    <w:p w14:paraId="54C6766A" w14:textId="58C835C8" w:rsidR="001D57FA" w:rsidRDefault="001D57FA" w:rsidP="001D57FA">
      <w:pPr>
        <w:numPr>
          <w:ilvl w:val="0"/>
          <w:numId w:val="7"/>
        </w:numPr>
      </w:pPr>
      <w:r>
        <w:t>If there is a procedural issue with legislation (especially a constitutional or bylaws amendment), when will a claim trying to strike down that legislation be justiciable? Are there standards for mootness, standing, etc. in this judicial body?</w:t>
      </w:r>
    </w:p>
    <w:p w14:paraId="653534E9" w14:textId="12FF04B8" w:rsidR="00C70C7E" w:rsidRDefault="00C70C7E" w:rsidP="00C70C7E">
      <w:pPr>
        <w:ind w:left="720"/>
      </w:pPr>
      <w:r w:rsidRPr="00C70C7E">
        <w:rPr>
          <w:highlight w:val="yellow"/>
        </w:rPr>
        <w:t xml:space="preserve">If it gets through the Senate and is </w:t>
      </w:r>
      <w:proofErr w:type="gramStart"/>
      <w:r w:rsidRPr="00C70C7E">
        <w:rPr>
          <w:highlight w:val="yellow"/>
        </w:rPr>
        <w:t>passed</w:t>
      </w:r>
      <w:proofErr w:type="gramEnd"/>
      <w:r w:rsidRPr="00C70C7E">
        <w:rPr>
          <w:highlight w:val="yellow"/>
        </w:rPr>
        <w:t xml:space="preserve"> then it is </w:t>
      </w:r>
      <w:r>
        <w:rPr>
          <w:highlight w:val="yellow"/>
        </w:rPr>
        <w:t>final</w:t>
      </w:r>
      <w:r w:rsidRPr="00C70C7E">
        <w:rPr>
          <w:highlight w:val="yellow"/>
        </w:rPr>
        <w:t xml:space="preserve"> and it is up to Senate to catch these errors.</w:t>
      </w:r>
      <w:r>
        <w:t xml:space="preserve"> </w:t>
      </w:r>
    </w:p>
    <w:p w14:paraId="5CB99FBE" w14:textId="77777777" w:rsidR="001D57FA" w:rsidRDefault="001D57FA" w:rsidP="001D57FA">
      <w:pPr>
        <w:numPr>
          <w:ilvl w:val="0"/>
          <w:numId w:val="7"/>
        </w:numPr>
        <w:spacing w:after="240"/>
      </w:pPr>
      <w:r>
        <w:t>Does the Constitution or the Budget passed in the fall prevent the Senate from pulling from areas not under legislative discretionary for bills? Is there a heightened standard for approval?</w:t>
      </w:r>
      <w:r>
        <w:br/>
      </w:r>
      <w:r w:rsidRPr="001D57FA">
        <w:rPr>
          <w:i/>
          <w:highlight w:val="yellow"/>
        </w:rPr>
        <w:t>Nothing in any governing document speaks on this. As such, there is nothing preventing Senate from pulling from areas outside legislative discretionary.</w:t>
      </w:r>
      <w:r>
        <w:rPr>
          <w:i/>
        </w:rPr>
        <w:t xml:space="preserve"> </w:t>
      </w:r>
    </w:p>
    <w:p w14:paraId="6E1C07FB" w14:textId="77777777" w:rsidR="00EC027A" w:rsidRPr="00EC027A" w:rsidRDefault="00EC027A" w:rsidP="00EC027A">
      <w:pPr>
        <w:rPr>
          <w:rFonts w:ascii="Times New Roman" w:eastAsia="Times New Roman" w:hAnsi="Times New Roman" w:cs="Times New Roman"/>
          <w:bCs/>
          <w:i/>
          <w:iCs/>
          <w:color w:val="000000" w:themeColor="text1"/>
        </w:rPr>
      </w:pPr>
    </w:p>
    <w:p w14:paraId="3F1581CD" w14:textId="16E73CA6" w:rsidR="002722C8" w:rsidRDefault="00000000">
      <w:pPr>
        <w:rPr>
          <w:rFonts w:ascii="Times New Roman" w:eastAsia="Times New Roman" w:hAnsi="Times New Roman" w:cs="Times New Roman"/>
          <w:b/>
          <w:color w:val="FF0000"/>
        </w:rPr>
      </w:pPr>
      <w:r>
        <w:rPr>
          <w:rFonts w:ascii="Times New Roman" w:eastAsia="Times New Roman" w:hAnsi="Times New Roman" w:cs="Times New Roman"/>
          <w:b/>
          <w:color w:val="FF0000"/>
        </w:rPr>
        <w:t>Absences and Office Hour Excuse Rulings</w:t>
      </w:r>
    </w:p>
    <w:p w14:paraId="1141CD44" w14:textId="35815CAD" w:rsidR="00EC027A" w:rsidRDefault="00C70C7E">
      <w:pPr>
        <w:rPr>
          <w:rFonts w:ascii="Times New Roman" w:eastAsia="Times New Roman" w:hAnsi="Times New Roman" w:cs="Times New Roman"/>
          <w:i/>
        </w:rPr>
      </w:pPr>
      <w:r>
        <w:rPr>
          <w:rFonts w:ascii="Times New Roman" w:eastAsia="Times New Roman" w:hAnsi="Times New Roman" w:cs="Times New Roman"/>
          <w:i/>
        </w:rPr>
        <w:t>April 11</w:t>
      </w:r>
    </w:p>
    <w:p w14:paraId="5FD6AA5A" w14:textId="23DE7BAF" w:rsidR="00C70C7E" w:rsidRDefault="00C70C7E">
      <w:pPr>
        <w:rPr>
          <w:rFonts w:ascii="Times New Roman" w:eastAsia="Times New Roman" w:hAnsi="Times New Roman" w:cs="Times New Roman"/>
          <w:i/>
        </w:rPr>
      </w:pPr>
      <w:r>
        <w:rPr>
          <w:rFonts w:ascii="Times New Roman" w:eastAsia="Times New Roman" w:hAnsi="Times New Roman" w:cs="Times New Roman"/>
          <w:i/>
        </w:rPr>
        <w:t xml:space="preserve">Adan </w:t>
      </w:r>
      <w:proofErr w:type="spellStart"/>
      <w:r>
        <w:rPr>
          <w:rFonts w:ascii="Times New Roman" w:eastAsia="Times New Roman" w:hAnsi="Times New Roman" w:cs="Times New Roman"/>
          <w:i/>
        </w:rPr>
        <w:t>Canizalez</w:t>
      </w:r>
      <w:proofErr w:type="spellEnd"/>
      <w:r>
        <w:rPr>
          <w:rFonts w:ascii="Times New Roman" w:eastAsia="Times New Roman" w:hAnsi="Times New Roman" w:cs="Times New Roman"/>
          <w:i/>
        </w:rPr>
        <w:t xml:space="preserve">: Excused </w:t>
      </w:r>
    </w:p>
    <w:p w14:paraId="705CBF31" w14:textId="5880D74C" w:rsidR="00C70C7E" w:rsidRDefault="00C70C7E">
      <w:pPr>
        <w:rPr>
          <w:rFonts w:ascii="Times New Roman" w:eastAsia="Times New Roman" w:hAnsi="Times New Roman" w:cs="Times New Roman"/>
          <w:i/>
        </w:rPr>
      </w:pPr>
      <w:r>
        <w:rPr>
          <w:rFonts w:ascii="Times New Roman" w:eastAsia="Times New Roman" w:hAnsi="Times New Roman" w:cs="Times New Roman"/>
          <w:i/>
        </w:rPr>
        <w:t xml:space="preserve">Sarah Vincent: Excused </w:t>
      </w:r>
    </w:p>
    <w:p w14:paraId="0FB8D2A5" w14:textId="07917F54" w:rsidR="00C70C7E" w:rsidRDefault="00C70C7E">
      <w:pPr>
        <w:rPr>
          <w:rFonts w:ascii="Times New Roman" w:eastAsia="Times New Roman" w:hAnsi="Times New Roman" w:cs="Times New Roman"/>
          <w:i/>
        </w:rPr>
      </w:pPr>
      <w:proofErr w:type="spellStart"/>
      <w:r>
        <w:rPr>
          <w:rFonts w:ascii="Times New Roman" w:eastAsia="Times New Roman" w:hAnsi="Times New Roman" w:cs="Times New Roman"/>
          <w:i/>
        </w:rPr>
        <w:t>Tramaine</w:t>
      </w:r>
      <w:proofErr w:type="spellEnd"/>
      <w:r>
        <w:rPr>
          <w:rFonts w:ascii="Times New Roman" w:eastAsia="Times New Roman" w:hAnsi="Times New Roman" w:cs="Times New Roman"/>
          <w:i/>
        </w:rPr>
        <w:t xml:space="preserve"> Hawkins: Excused</w:t>
      </w:r>
    </w:p>
    <w:p w14:paraId="4FBCAF04" w14:textId="17F47ACF" w:rsidR="00C70C7E" w:rsidRDefault="00C70C7E">
      <w:pPr>
        <w:rPr>
          <w:rFonts w:ascii="Times New Roman" w:eastAsia="Times New Roman" w:hAnsi="Times New Roman" w:cs="Times New Roman"/>
          <w:i/>
        </w:rPr>
      </w:pPr>
      <w:r>
        <w:rPr>
          <w:rFonts w:ascii="Times New Roman" w:eastAsia="Times New Roman" w:hAnsi="Times New Roman" w:cs="Times New Roman"/>
          <w:i/>
        </w:rPr>
        <w:t xml:space="preserve">Jakob Briggs: Excused </w:t>
      </w:r>
    </w:p>
    <w:p w14:paraId="4B35F6D2" w14:textId="03E9C688" w:rsidR="00C70C7E" w:rsidRDefault="00C70C7E">
      <w:pPr>
        <w:rPr>
          <w:rFonts w:ascii="Times New Roman" w:eastAsia="Times New Roman" w:hAnsi="Times New Roman" w:cs="Times New Roman"/>
          <w:i/>
        </w:rPr>
      </w:pPr>
    </w:p>
    <w:p w14:paraId="43192772" w14:textId="0A2A4D97" w:rsidR="00C70C7E" w:rsidRDefault="00C70C7E">
      <w:pPr>
        <w:rPr>
          <w:rFonts w:ascii="Times New Roman" w:eastAsia="Times New Roman" w:hAnsi="Times New Roman" w:cs="Times New Roman"/>
          <w:i/>
        </w:rPr>
      </w:pPr>
      <w:r>
        <w:rPr>
          <w:rFonts w:ascii="Times New Roman" w:eastAsia="Times New Roman" w:hAnsi="Times New Roman" w:cs="Times New Roman"/>
          <w:i/>
        </w:rPr>
        <w:t>April 18</w:t>
      </w:r>
    </w:p>
    <w:p w14:paraId="5CB61BB9" w14:textId="7C0CACD8" w:rsidR="00C70C7E" w:rsidRDefault="00C70C7E">
      <w:pPr>
        <w:rPr>
          <w:rFonts w:ascii="Times New Roman" w:eastAsia="Times New Roman" w:hAnsi="Times New Roman" w:cs="Times New Roman"/>
          <w:i/>
        </w:rPr>
      </w:pPr>
      <w:r>
        <w:rPr>
          <w:rFonts w:ascii="Times New Roman" w:eastAsia="Times New Roman" w:hAnsi="Times New Roman" w:cs="Times New Roman"/>
          <w:i/>
        </w:rPr>
        <w:t xml:space="preserve">Matt Gadd: Excused </w:t>
      </w:r>
    </w:p>
    <w:p w14:paraId="48A4EB57" w14:textId="77777777" w:rsidR="00C70C7E" w:rsidRDefault="00C70C7E">
      <w:pPr>
        <w:rPr>
          <w:rFonts w:ascii="Times New Roman" w:eastAsia="Times New Roman" w:hAnsi="Times New Roman" w:cs="Times New Roman"/>
          <w:i/>
        </w:rPr>
      </w:pPr>
    </w:p>
    <w:p w14:paraId="0000001E" w14:textId="77777777" w:rsidR="00A1350A" w:rsidRDefault="00000000">
      <w:pPr>
        <w:rPr>
          <w:rFonts w:ascii="Times New Roman" w:eastAsia="Times New Roman" w:hAnsi="Times New Roman" w:cs="Times New Roman"/>
          <w:b/>
          <w:color w:val="FF0000"/>
        </w:rPr>
      </w:pPr>
      <w:r>
        <w:rPr>
          <w:rFonts w:ascii="Times New Roman" w:eastAsia="Times New Roman" w:hAnsi="Times New Roman" w:cs="Times New Roman"/>
          <w:b/>
          <w:color w:val="FF0000"/>
        </w:rPr>
        <w:t>Announcements</w:t>
      </w:r>
    </w:p>
    <w:p w14:paraId="0000001F" w14:textId="71AA1677" w:rsidR="00A1350A" w:rsidRPr="00974247" w:rsidRDefault="00974247" w:rsidP="00A22BB2">
      <w:pPr>
        <w:rPr>
          <w:rFonts w:ascii="Times New Roman" w:eastAsia="Times New Roman" w:hAnsi="Times New Roman" w:cs="Times New Roman"/>
          <w:i/>
          <w:iCs/>
        </w:rPr>
      </w:pPr>
      <w:r w:rsidRPr="00974247">
        <w:rPr>
          <w:rFonts w:ascii="Times New Roman" w:eastAsia="Times New Roman" w:hAnsi="Times New Roman" w:cs="Times New Roman"/>
          <w:i/>
          <w:iCs/>
        </w:rPr>
        <w:t>No Announcements</w:t>
      </w:r>
      <w:r w:rsidR="002722C8" w:rsidRPr="00974247">
        <w:rPr>
          <w:rFonts w:ascii="Times New Roman" w:eastAsia="Times New Roman" w:hAnsi="Times New Roman" w:cs="Times New Roman"/>
          <w:i/>
          <w:iCs/>
        </w:rPr>
        <w:br/>
      </w:r>
    </w:p>
    <w:p w14:paraId="00000020" w14:textId="77777777" w:rsidR="00A1350A" w:rsidRDefault="00000000">
      <w:pPr>
        <w:rPr>
          <w:rFonts w:ascii="Times New Roman" w:eastAsia="Times New Roman" w:hAnsi="Times New Roman" w:cs="Times New Roman"/>
          <w:b/>
          <w:color w:val="FF0000"/>
        </w:rPr>
      </w:pPr>
      <w:r>
        <w:rPr>
          <w:rFonts w:ascii="Times New Roman" w:eastAsia="Times New Roman" w:hAnsi="Times New Roman" w:cs="Times New Roman"/>
          <w:b/>
          <w:color w:val="FF0000"/>
        </w:rPr>
        <w:t>Adjournment</w:t>
      </w:r>
    </w:p>
    <w:p w14:paraId="00000021" w14:textId="66AC558E" w:rsidR="00A1350A" w:rsidRDefault="00000000">
      <w:pPr>
        <w:rPr>
          <w:rFonts w:ascii="Times New Roman" w:eastAsia="Times New Roman" w:hAnsi="Times New Roman" w:cs="Times New Roman"/>
          <w:i/>
        </w:rPr>
      </w:pPr>
      <w:r>
        <w:rPr>
          <w:rFonts w:ascii="Times New Roman" w:eastAsia="Times New Roman" w:hAnsi="Times New Roman" w:cs="Times New Roman"/>
          <w:i/>
        </w:rPr>
        <w:t>5:</w:t>
      </w:r>
      <w:r w:rsidR="00C70C7E">
        <w:rPr>
          <w:rFonts w:ascii="Times New Roman" w:eastAsia="Times New Roman" w:hAnsi="Times New Roman" w:cs="Times New Roman"/>
          <w:i/>
        </w:rPr>
        <w:t xml:space="preserve">23 </w:t>
      </w:r>
      <w:r>
        <w:rPr>
          <w:rFonts w:ascii="Times New Roman" w:eastAsia="Times New Roman" w:hAnsi="Times New Roman" w:cs="Times New Roman"/>
          <w:i/>
        </w:rPr>
        <w:t>PM</w:t>
      </w:r>
    </w:p>
    <w:sectPr w:rsidR="00A135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97D88"/>
    <w:multiLevelType w:val="multilevel"/>
    <w:tmpl w:val="1B2CB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39450B"/>
    <w:multiLevelType w:val="multilevel"/>
    <w:tmpl w:val="14C8C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922CD3"/>
    <w:multiLevelType w:val="multilevel"/>
    <w:tmpl w:val="92D69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260A3D"/>
    <w:multiLevelType w:val="hybridMultilevel"/>
    <w:tmpl w:val="21DE8994"/>
    <w:lvl w:ilvl="0" w:tplc="FA8ED078">
      <w:start w:val="4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7B6960"/>
    <w:multiLevelType w:val="multilevel"/>
    <w:tmpl w:val="C74A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1C4C09"/>
    <w:multiLevelType w:val="multilevel"/>
    <w:tmpl w:val="50C035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E4E4491"/>
    <w:multiLevelType w:val="multilevel"/>
    <w:tmpl w:val="6F56C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6767001">
    <w:abstractNumId w:val="1"/>
  </w:num>
  <w:num w:numId="2" w16cid:durableId="1310010939">
    <w:abstractNumId w:val="0"/>
  </w:num>
  <w:num w:numId="3" w16cid:durableId="777140828">
    <w:abstractNumId w:val="2"/>
  </w:num>
  <w:num w:numId="4" w16cid:durableId="1765613785">
    <w:abstractNumId w:val="6"/>
  </w:num>
  <w:num w:numId="5" w16cid:durableId="494732107">
    <w:abstractNumId w:val="3"/>
  </w:num>
  <w:num w:numId="6" w16cid:durableId="2085566695">
    <w:abstractNumId w:val="4"/>
  </w:num>
  <w:num w:numId="7" w16cid:durableId="1818261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0A"/>
    <w:rsid w:val="001B3640"/>
    <w:rsid w:val="001D57FA"/>
    <w:rsid w:val="002722C8"/>
    <w:rsid w:val="00273B89"/>
    <w:rsid w:val="003D7F9A"/>
    <w:rsid w:val="00826784"/>
    <w:rsid w:val="008601EA"/>
    <w:rsid w:val="00974247"/>
    <w:rsid w:val="00A1350A"/>
    <w:rsid w:val="00A22BB2"/>
    <w:rsid w:val="00C70C7E"/>
    <w:rsid w:val="00E34588"/>
    <w:rsid w:val="00EC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4FAC"/>
  <w15:docId w15:val="{6D49A00B-58B5-BB43-822A-572849D2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22BB2"/>
    <w:pPr>
      <w:ind w:left="720"/>
      <w:contextualSpacing/>
    </w:pPr>
  </w:style>
  <w:style w:type="paragraph" w:styleId="NormalWeb">
    <w:name w:val="Normal (Web)"/>
    <w:basedOn w:val="Normal"/>
    <w:uiPriority w:val="99"/>
    <w:unhideWhenUsed/>
    <w:rsid w:val="00A22BB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6561">
      <w:bodyDiv w:val="1"/>
      <w:marLeft w:val="0"/>
      <w:marRight w:val="0"/>
      <w:marTop w:val="0"/>
      <w:marBottom w:val="0"/>
      <w:divBdr>
        <w:top w:val="none" w:sz="0" w:space="0" w:color="auto"/>
        <w:left w:val="none" w:sz="0" w:space="0" w:color="auto"/>
        <w:bottom w:val="none" w:sz="0" w:space="0" w:color="auto"/>
        <w:right w:val="none" w:sz="0" w:space="0" w:color="auto"/>
      </w:divBdr>
    </w:div>
    <w:div w:id="1035273124">
      <w:bodyDiv w:val="1"/>
      <w:marLeft w:val="0"/>
      <w:marRight w:val="0"/>
      <w:marTop w:val="0"/>
      <w:marBottom w:val="0"/>
      <w:divBdr>
        <w:top w:val="none" w:sz="0" w:space="0" w:color="auto"/>
        <w:left w:val="none" w:sz="0" w:space="0" w:color="auto"/>
        <w:bottom w:val="none" w:sz="0" w:space="0" w:color="auto"/>
        <w:right w:val="none" w:sz="0" w:space="0" w:color="auto"/>
      </w:divBdr>
      <w:divsChild>
        <w:div w:id="2137791117">
          <w:marLeft w:val="0"/>
          <w:marRight w:val="0"/>
          <w:marTop w:val="0"/>
          <w:marBottom w:val="0"/>
          <w:divBdr>
            <w:top w:val="none" w:sz="0" w:space="0" w:color="auto"/>
            <w:left w:val="none" w:sz="0" w:space="0" w:color="auto"/>
            <w:bottom w:val="none" w:sz="0" w:space="0" w:color="auto"/>
            <w:right w:val="none" w:sz="0" w:space="0" w:color="auto"/>
          </w:divBdr>
          <w:divsChild>
            <w:div w:id="1569682140">
              <w:marLeft w:val="0"/>
              <w:marRight w:val="0"/>
              <w:marTop w:val="0"/>
              <w:marBottom w:val="0"/>
              <w:divBdr>
                <w:top w:val="none" w:sz="0" w:space="0" w:color="auto"/>
                <w:left w:val="none" w:sz="0" w:space="0" w:color="auto"/>
                <w:bottom w:val="none" w:sz="0" w:space="0" w:color="auto"/>
                <w:right w:val="none" w:sz="0" w:space="0" w:color="auto"/>
              </w:divBdr>
              <w:divsChild>
                <w:div w:id="1660693019">
                  <w:marLeft w:val="0"/>
                  <w:marRight w:val="0"/>
                  <w:marTop w:val="0"/>
                  <w:marBottom w:val="0"/>
                  <w:divBdr>
                    <w:top w:val="none" w:sz="0" w:space="0" w:color="auto"/>
                    <w:left w:val="none" w:sz="0" w:space="0" w:color="auto"/>
                    <w:bottom w:val="none" w:sz="0" w:space="0" w:color="auto"/>
                    <w:right w:val="none" w:sz="0" w:space="0" w:color="auto"/>
                  </w:divBdr>
                  <w:divsChild>
                    <w:div w:id="8522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71594">
          <w:marLeft w:val="0"/>
          <w:marRight w:val="0"/>
          <w:marTop w:val="0"/>
          <w:marBottom w:val="0"/>
          <w:divBdr>
            <w:top w:val="none" w:sz="0" w:space="0" w:color="auto"/>
            <w:left w:val="none" w:sz="0" w:space="0" w:color="auto"/>
            <w:bottom w:val="none" w:sz="0" w:space="0" w:color="auto"/>
            <w:right w:val="none" w:sz="0" w:space="0" w:color="auto"/>
          </w:divBdr>
          <w:divsChild>
            <w:div w:id="546529780">
              <w:marLeft w:val="0"/>
              <w:marRight w:val="0"/>
              <w:marTop w:val="0"/>
              <w:marBottom w:val="0"/>
              <w:divBdr>
                <w:top w:val="none" w:sz="0" w:space="0" w:color="auto"/>
                <w:left w:val="none" w:sz="0" w:space="0" w:color="auto"/>
                <w:bottom w:val="none" w:sz="0" w:space="0" w:color="auto"/>
                <w:right w:val="none" w:sz="0" w:space="0" w:color="auto"/>
              </w:divBdr>
              <w:divsChild>
                <w:div w:id="380986135">
                  <w:marLeft w:val="0"/>
                  <w:marRight w:val="0"/>
                  <w:marTop w:val="0"/>
                  <w:marBottom w:val="0"/>
                  <w:divBdr>
                    <w:top w:val="none" w:sz="0" w:space="0" w:color="auto"/>
                    <w:left w:val="none" w:sz="0" w:space="0" w:color="auto"/>
                    <w:bottom w:val="none" w:sz="0" w:space="0" w:color="auto"/>
                    <w:right w:val="none" w:sz="0" w:space="0" w:color="auto"/>
                  </w:divBdr>
                  <w:divsChild>
                    <w:div w:id="6169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6453">
      <w:bodyDiv w:val="1"/>
      <w:marLeft w:val="0"/>
      <w:marRight w:val="0"/>
      <w:marTop w:val="0"/>
      <w:marBottom w:val="0"/>
      <w:divBdr>
        <w:top w:val="none" w:sz="0" w:space="0" w:color="auto"/>
        <w:left w:val="none" w:sz="0" w:space="0" w:color="auto"/>
        <w:bottom w:val="none" w:sz="0" w:space="0" w:color="auto"/>
        <w:right w:val="none" w:sz="0" w:space="0" w:color="auto"/>
      </w:divBdr>
      <w:divsChild>
        <w:div w:id="1803882777">
          <w:marLeft w:val="0"/>
          <w:marRight w:val="0"/>
          <w:marTop w:val="0"/>
          <w:marBottom w:val="0"/>
          <w:divBdr>
            <w:top w:val="none" w:sz="0" w:space="0" w:color="auto"/>
            <w:left w:val="none" w:sz="0" w:space="0" w:color="auto"/>
            <w:bottom w:val="none" w:sz="0" w:space="0" w:color="auto"/>
            <w:right w:val="none" w:sz="0" w:space="0" w:color="auto"/>
          </w:divBdr>
          <w:divsChild>
            <w:div w:id="1952005133">
              <w:marLeft w:val="0"/>
              <w:marRight w:val="0"/>
              <w:marTop w:val="0"/>
              <w:marBottom w:val="0"/>
              <w:divBdr>
                <w:top w:val="none" w:sz="0" w:space="0" w:color="auto"/>
                <w:left w:val="none" w:sz="0" w:space="0" w:color="auto"/>
                <w:bottom w:val="none" w:sz="0" w:space="0" w:color="auto"/>
                <w:right w:val="none" w:sz="0" w:space="0" w:color="auto"/>
              </w:divBdr>
              <w:divsChild>
                <w:div w:id="525753510">
                  <w:marLeft w:val="0"/>
                  <w:marRight w:val="0"/>
                  <w:marTop w:val="0"/>
                  <w:marBottom w:val="0"/>
                  <w:divBdr>
                    <w:top w:val="none" w:sz="0" w:space="0" w:color="auto"/>
                    <w:left w:val="none" w:sz="0" w:space="0" w:color="auto"/>
                    <w:bottom w:val="none" w:sz="0" w:space="0" w:color="auto"/>
                    <w:right w:val="none" w:sz="0" w:space="0" w:color="auto"/>
                  </w:divBdr>
                  <w:divsChild>
                    <w:div w:id="20915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34959">
          <w:marLeft w:val="0"/>
          <w:marRight w:val="0"/>
          <w:marTop w:val="0"/>
          <w:marBottom w:val="0"/>
          <w:divBdr>
            <w:top w:val="none" w:sz="0" w:space="0" w:color="auto"/>
            <w:left w:val="none" w:sz="0" w:space="0" w:color="auto"/>
            <w:bottom w:val="none" w:sz="0" w:space="0" w:color="auto"/>
            <w:right w:val="none" w:sz="0" w:space="0" w:color="auto"/>
          </w:divBdr>
          <w:divsChild>
            <w:div w:id="724989323">
              <w:marLeft w:val="0"/>
              <w:marRight w:val="0"/>
              <w:marTop w:val="0"/>
              <w:marBottom w:val="0"/>
              <w:divBdr>
                <w:top w:val="none" w:sz="0" w:space="0" w:color="auto"/>
                <w:left w:val="none" w:sz="0" w:space="0" w:color="auto"/>
                <w:bottom w:val="none" w:sz="0" w:space="0" w:color="auto"/>
                <w:right w:val="none" w:sz="0" w:space="0" w:color="auto"/>
              </w:divBdr>
              <w:divsChild>
                <w:div w:id="2033997691">
                  <w:marLeft w:val="0"/>
                  <w:marRight w:val="0"/>
                  <w:marTop w:val="0"/>
                  <w:marBottom w:val="0"/>
                  <w:divBdr>
                    <w:top w:val="none" w:sz="0" w:space="0" w:color="auto"/>
                    <w:left w:val="none" w:sz="0" w:space="0" w:color="auto"/>
                    <w:bottom w:val="none" w:sz="0" w:space="0" w:color="auto"/>
                    <w:right w:val="none" w:sz="0" w:space="0" w:color="auto"/>
                  </w:divBdr>
                  <w:divsChild>
                    <w:div w:id="19991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King, Isaac</cp:lastModifiedBy>
  <cp:revision>2</cp:revision>
  <dcterms:created xsi:type="dcterms:W3CDTF">2023-04-14T22:26:00Z</dcterms:created>
  <dcterms:modified xsi:type="dcterms:W3CDTF">2023-04-14T22:26:00Z</dcterms:modified>
</cp:coreProperties>
</file>