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twenty-second</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April 16th.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Many of our members are currently at the Bowling Green City Hall for the Fairness Ordinance. The CAPE recommendations will be voted through in May. The committee is taking an in-depth look into those changes in order to ensure the approvals will be made with the best possible options. He is working on legislation for the Tobacco-Free policy, the CAPE recommendations, a partnership with Aramark, and a closing statement for authors at the end of debate on a bill. Today is the final day to vote in the SGA elections. The election results will be released tonight at an event starting at 11:45 in the SGA Chambers. The banquet will be in two weeks. Be sure to get any final legislation in soon.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met with the Executive Budget Committee today, and it will be becoming public in the next few weeks.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presents the itemized budget as seen on the SGA website. The banquet is 2 weeks from today. If anyone ordered graduation stoles, she has them, so see her to get them at anytime she is in her office. Tonight, there is a phone bank for Rodney Adkins in the SGA office after this meeting.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WKU Commons branding is being worked on currently. The construction will begin this summer, and the transfer of materials from Helm to Cravens have already begun. Let him know if you would like to help with the SGA promotional video.</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SGA election results will be revealed tonight starting at 11:45. There will be GADS donuts, milk, and water. They are looking to get stickers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scholarship bill is on the agenda.</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Everything is updated on the website. See him with any questions or concerns.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everyone to attend everything they are supposed to.</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9">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Safety Walk is coming up on April 29th at 7PM in Centennial Mall, and President Caboni will be in attendance. </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wanted to give props to Jillian for Bill 31-19-S being such a well-researched bill. He wants that to be the gold standard for bills.</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be tabling every Friday.</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(via Symone Whalin) There may be a committee meeting after this. Otherwise, they will communicate through the GroupMe.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(via Asha McWilliams) He wants to thank everyone for the support for Lavender Graduation. He hopes for everyone to be able to make it to the Earth Day Festival on Thursday.</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Women in Leadership Forum is tomorrow at 5PM in DSU 2124, and she hopes to see everyone there. They have buttons for the event.</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Mark Clark (via Symone Whalin)</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attended the University Complaints Committee meeting, and they solved an issue at that meeting. Due to confidentiality, he can not give specifics on what was discussed.</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Mark Clark (via Symone Whalin)</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wanted to address some things told to him last week. He was disappointed with the debate surrounding the confirmation of the next associate justice. He gives full details of all of his concerns. See Mark or Symone to read the full statement.</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Stephen Mayer</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does not question anyone’s intelligence in Senate. He has no personal vendettas against anyone due to how they vote. He was flustered last week because of the interference from other bodies in the process. He made it clear that he respects the vote of all senators.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There is no opposition.</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 29-19-S into Unfinished Business. There is no opposition.</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There is no opposition.</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29-19-S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are a few friendly amendments made by the author.</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25-0.</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Braden Burks is selling raffle tickets for a Thomas Rhett concert.</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Students Against Breast Cancer club is selling t-shirts.</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Will wanted to give a shoutout to Aubrey and CASA for doing an excellent job with scholarships.</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FIJI Islander Week, their philanthropy week, is in full swing, and there are events going on all week. See the FIJI social medias for all of those events.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5:36.</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April 16th,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