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538"/>
        <w:gridCol w:w="4117"/>
        <w:gridCol w:w="1890"/>
        <w:gridCol w:w="1785"/>
      </w:tblGrid>
      <w:tr w:rsidR="00140F85" w:rsidRPr="000E2B5D" w14:paraId="2EC37715" w14:textId="77777777" w:rsidTr="00140F85">
        <w:trPr>
          <w:trHeight w:val="339"/>
        </w:trPr>
        <w:tc>
          <w:tcPr>
            <w:tcW w:w="1538" w:type="dxa"/>
            <w:tcBorders>
              <w:bottom w:val="single" w:sz="12" w:space="0" w:color="C00000"/>
            </w:tcBorders>
          </w:tcPr>
          <w:p w14:paraId="680116E6" w14:textId="77777777" w:rsidR="00140F85" w:rsidRPr="00FD2362" w:rsidRDefault="00140F85" w:rsidP="00404E21">
            <w:pPr>
              <w:rPr>
                <w:b/>
                <w:bCs/>
              </w:rPr>
            </w:pPr>
            <w:r w:rsidRPr="00FD2362">
              <w:rPr>
                <w:b/>
                <w:bCs/>
              </w:rPr>
              <w:t>Name</w:t>
            </w:r>
          </w:p>
        </w:tc>
        <w:tc>
          <w:tcPr>
            <w:tcW w:w="4117" w:type="dxa"/>
            <w:tcBorders>
              <w:bottom w:val="single" w:sz="12" w:space="0" w:color="C00000"/>
            </w:tcBorders>
          </w:tcPr>
          <w:p w14:paraId="0CD857B7" w14:textId="77777777" w:rsidR="00140F85" w:rsidRPr="000E2B5D" w:rsidRDefault="00140F85" w:rsidP="00404E21"/>
        </w:tc>
        <w:tc>
          <w:tcPr>
            <w:tcW w:w="1890" w:type="dxa"/>
            <w:tcBorders>
              <w:bottom w:val="single" w:sz="12" w:space="0" w:color="C00000"/>
            </w:tcBorders>
          </w:tcPr>
          <w:p w14:paraId="62A9B902" w14:textId="77777777" w:rsidR="00140F85" w:rsidRPr="00FD2362" w:rsidRDefault="00140F85" w:rsidP="00404E21">
            <w:pPr>
              <w:rPr>
                <w:b/>
                <w:bCs/>
              </w:rPr>
            </w:pPr>
            <w:r w:rsidRPr="00FD2362">
              <w:rPr>
                <w:b/>
                <w:bCs/>
              </w:rPr>
              <w:t>800#</w:t>
            </w:r>
          </w:p>
        </w:tc>
        <w:tc>
          <w:tcPr>
            <w:tcW w:w="1785" w:type="dxa"/>
            <w:tcBorders>
              <w:bottom w:val="single" w:sz="12" w:space="0" w:color="C00000"/>
            </w:tcBorders>
          </w:tcPr>
          <w:p w14:paraId="242B5E0A" w14:textId="77777777" w:rsidR="00140F85" w:rsidRPr="000E2B5D" w:rsidRDefault="00140F85" w:rsidP="00404E21"/>
        </w:tc>
      </w:tr>
      <w:tr w:rsidR="00140F85" w14:paraId="6A768E80" w14:textId="77777777" w:rsidTr="00140F85">
        <w:trPr>
          <w:trHeight w:val="348"/>
        </w:trPr>
        <w:tc>
          <w:tcPr>
            <w:tcW w:w="1538" w:type="dxa"/>
          </w:tcPr>
          <w:p w14:paraId="1BBC251E" w14:textId="77777777" w:rsidR="00140F85" w:rsidRPr="00FD2362" w:rsidRDefault="00140F85" w:rsidP="00404E21">
            <w:pPr>
              <w:rPr>
                <w:b/>
                <w:bCs/>
              </w:rPr>
            </w:pPr>
            <w:r w:rsidRPr="00FD2362">
              <w:rPr>
                <w:b/>
                <w:bCs/>
              </w:rPr>
              <w:t xml:space="preserve">Department </w:t>
            </w:r>
          </w:p>
        </w:tc>
        <w:tc>
          <w:tcPr>
            <w:tcW w:w="4117" w:type="dxa"/>
          </w:tcPr>
          <w:p w14:paraId="1BE8A420" w14:textId="77777777" w:rsidR="00140F85" w:rsidRPr="006802B2" w:rsidRDefault="00140F85" w:rsidP="00404E21"/>
        </w:tc>
        <w:tc>
          <w:tcPr>
            <w:tcW w:w="1890" w:type="dxa"/>
          </w:tcPr>
          <w:p w14:paraId="46ED2A41" w14:textId="77777777" w:rsidR="00140F85" w:rsidRPr="00FD2362" w:rsidRDefault="00140F85" w:rsidP="00404E21">
            <w:pPr>
              <w:rPr>
                <w:b/>
                <w:bCs/>
              </w:rPr>
            </w:pPr>
            <w:r w:rsidRPr="00FD2362">
              <w:rPr>
                <w:b/>
                <w:bCs/>
              </w:rPr>
              <w:t>Review Period</w:t>
            </w:r>
          </w:p>
        </w:tc>
        <w:tc>
          <w:tcPr>
            <w:tcW w:w="1785" w:type="dxa"/>
          </w:tcPr>
          <w:p w14:paraId="137AD629" w14:textId="77777777" w:rsidR="00140F85" w:rsidRPr="006802B2" w:rsidRDefault="00140F85" w:rsidP="00404E21"/>
        </w:tc>
      </w:tr>
    </w:tbl>
    <w:p w14:paraId="6145B9C3" w14:textId="77777777" w:rsidR="00140F85" w:rsidRDefault="00140F85" w:rsidP="00140F85"/>
    <w:p w14:paraId="576A7B1D" w14:textId="77777777" w:rsidR="00140F85" w:rsidRPr="00BD27CC" w:rsidRDefault="00140F85" w:rsidP="00140F85">
      <w:pPr>
        <w:rPr>
          <w:i/>
          <w:iCs/>
          <w:sz w:val="22"/>
          <w:szCs w:val="22"/>
        </w:rPr>
      </w:pPr>
      <w:r w:rsidRPr="00BD27CC">
        <w:rPr>
          <w:i/>
          <w:iCs/>
          <w:sz w:val="22"/>
          <w:szCs w:val="22"/>
        </w:rPr>
        <w:t>Faculty Evaluation - Each faculty member in the traditional, pedagogical, clinical and instructor tracks is evaluated by the department chair/director on the bases of effectiveness as a teacher; research/creative activities (traditional track faculty only); University and public service; and professionalism according to the standards and guidelines established by WKU, each college, and department. (II.X. Faculty Evaluation, 30</w:t>
      </w:r>
      <w:r w:rsidRPr="00BD27CC">
        <w:rPr>
          <w:i/>
          <w:iCs/>
          <w:sz w:val="22"/>
          <w:szCs w:val="22"/>
          <w:vertAlign w:val="superscript"/>
        </w:rPr>
        <w:t>th</w:t>
      </w:r>
      <w:r w:rsidRPr="00BD27CC">
        <w:rPr>
          <w:i/>
          <w:iCs/>
          <w:sz w:val="22"/>
          <w:szCs w:val="22"/>
        </w:rPr>
        <w:t xml:space="preserve"> Edition)</w:t>
      </w:r>
    </w:p>
    <w:p w14:paraId="2B01DFE1" w14:textId="77777777" w:rsidR="00140F85" w:rsidRPr="00BD27CC" w:rsidRDefault="00140F85" w:rsidP="00140F85">
      <w:pPr>
        <w:rPr>
          <w:i/>
          <w:iCs/>
        </w:rPr>
      </w:pPr>
    </w:p>
    <w:p w14:paraId="01F67423" w14:textId="77777777" w:rsidR="00140F85" w:rsidRPr="00BD27CC" w:rsidRDefault="00140F85" w:rsidP="00140F85">
      <w:pPr>
        <w:rPr>
          <w:i/>
          <w:iCs/>
          <w:sz w:val="22"/>
          <w:szCs w:val="22"/>
        </w:rPr>
      </w:pPr>
      <w:r w:rsidRPr="00BD27CC">
        <w:rPr>
          <w:i/>
          <w:iCs/>
          <w:sz w:val="22"/>
          <w:szCs w:val="22"/>
        </w:rPr>
        <w:t>To evaluate teaching, research/creative activity, and service, WKU uses the following labels, defined more specifically by the colleges and department.</w:t>
      </w:r>
    </w:p>
    <w:p w14:paraId="66D21B6F" w14:textId="77777777" w:rsidR="00140F85" w:rsidRPr="00BD27CC" w:rsidRDefault="00140F85" w:rsidP="00140F85">
      <w:pPr>
        <w:pStyle w:val="ListParagraph"/>
        <w:numPr>
          <w:ilvl w:val="0"/>
          <w:numId w:val="9"/>
        </w:numPr>
        <w:rPr>
          <w:i/>
          <w:iCs/>
          <w:sz w:val="22"/>
          <w:szCs w:val="22"/>
        </w:rPr>
      </w:pPr>
      <w:r w:rsidRPr="00BD27CC">
        <w:rPr>
          <w:b/>
          <w:bCs/>
          <w:i/>
          <w:iCs/>
          <w:sz w:val="22"/>
          <w:szCs w:val="22"/>
        </w:rPr>
        <w:t>Distinguished</w:t>
      </w:r>
      <w:r w:rsidRPr="00BD27CC">
        <w:rPr>
          <w:i/>
          <w:iCs/>
          <w:sz w:val="22"/>
          <w:szCs w:val="22"/>
        </w:rPr>
        <w:t>: indicates a truly exceptional level of performance</w:t>
      </w:r>
    </w:p>
    <w:p w14:paraId="25735E6D" w14:textId="77777777" w:rsidR="00140F85" w:rsidRPr="00BD27CC" w:rsidRDefault="00140F85" w:rsidP="00140F85">
      <w:pPr>
        <w:pStyle w:val="ListParagraph"/>
        <w:numPr>
          <w:ilvl w:val="0"/>
          <w:numId w:val="9"/>
        </w:numPr>
        <w:rPr>
          <w:i/>
          <w:iCs/>
          <w:sz w:val="22"/>
          <w:szCs w:val="22"/>
        </w:rPr>
      </w:pPr>
      <w:r w:rsidRPr="00BD27CC">
        <w:rPr>
          <w:b/>
          <w:bCs/>
          <w:i/>
          <w:iCs/>
          <w:sz w:val="22"/>
          <w:szCs w:val="22"/>
        </w:rPr>
        <w:t>Skilled</w:t>
      </w:r>
      <w:r w:rsidRPr="00BD27CC">
        <w:rPr>
          <w:i/>
          <w:iCs/>
          <w:sz w:val="22"/>
          <w:szCs w:val="22"/>
        </w:rPr>
        <w:t>: indicates a level of strong performance</w:t>
      </w:r>
    </w:p>
    <w:p w14:paraId="55FA31B2" w14:textId="77777777" w:rsidR="00140F85" w:rsidRPr="00BD27CC" w:rsidRDefault="00140F85" w:rsidP="00140F85">
      <w:pPr>
        <w:pStyle w:val="ListParagraph"/>
        <w:numPr>
          <w:ilvl w:val="0"/>
          <w:numId w:val="9"/>
        </w:numPr>
        <w:rPr>
          <w:i/>
          <w:iCs/>
          <w:sz w:val="22"/>
          <w:szCs w:val="22"/>
        </w:rPr>
      </w:pPr>
      <w:r w:rsidRPr="00BD27CC">
        <w:rPr>
          <w:b/>
          <w:bCs/>
          <w:i/>
          <w:iCs/>
          <w:sz w:val="22"/>
          <w:szCs w:val="22"/>
        </w:rPr>
        <w:t>Baseline</w:t>
      </w:r>
      <w:r w:rsidRPr="00BD27CC">
        <w:rPr>
          <w:i/>
          <w:iCs/>
          <w:sz w:val="22"/>
          <w:szCs w:val="22"/>
        </w:rPr>
        <w:t>: indicates a level of meeting minimum expectations</w:t>
      </w:r>
    </w:p>
    <w:p w14:paraId="7A51590B" w14:textId="77777777" w:rsidR="00140F85" w:rsidRPr="00BD27CC" w:rsidRDefault="00140F85" w:rsidP="00140F85">
      <w:pPr>
        <w:pStyle w:val="ListParagraph"/>
        <w:numPr>
          <w:ilvl w:val="0"/>
          <w:numId w:val="9"/>
        </w:numPr>
        <w:rPr>
          <w:i/>
          <w:iCs/>
          <w:sz w:val="22"/>
          <w:szCs w:val="22"/>
        </w:rPr>
      </w:pPr>
      <w:r w:rsidRPr="00BD27CC">
        <w:rPr>
          <w:b/>
          <w:bCs/>
          <w:i/>
          <w:iCs/>
          <w:sz w:val="22"/>
          <w:szCs w:val="22"/>
        </w:rPr>
        <w:t>Unsatisfactory</w:t>
      </w:r>
      <w:r w:rsidRPr="00BD27CC">
        <w:rPr>
          <w:i/>
          <w:iCs/>
          <w:sz w:val="22"/>
          <w:szCs w:val="22"/>
        </w:rPr>
        <w:t>: indicates a level of not meeting minimum expectations</w:t>
      </w:r>
    </w:p>
    <w:p w14:paraId="1DD203F8" w14:textId="77777777" w:rsidR="00140F85" w:rsidRDefault="00140F85" w:rsidP="00140F85"/>
    <w:p w14:paraId="401C8AB1" w14:textId="6CACDB3B" w:rsidR="009832F4" w:rsidRPr="00574620" w:rsidRDefault="009832F4" w:rsidP="009832F4">
      <w:pPr>
        <w:rPr>
          <w:sz w:val="22"/>
          <w:szCs w:val="22"/>
        </w:rPr>
      </w:pPr>
      <w:r w:rsidRPr="00574620">
        <w:rPr>
          <w:sz w:val="22"/>
          <w:szCs w:val="22"/>
        </w:rPr>
        <w:t xml:space="preserve">General OCSE criteria for recognition at various levels on Annual Faculty Evaluations are listed below.  All listings are inclusive, not exclusive, and are to be understood as typical evidence.  Accomplishing all items in the listings within a given range is not required; nor are other pieces of evidence or criteria excluded.  Departments may provide more discipline-specific indicators.  The faculty member may satisfy indicators from more than one level – the evaluated level should be the highest one which best matches most indicators.  Where Departmental criteria conflict with </w:t>
      </w:r>
      <w:r w:rsidR="00140F85" w:rsidRPr="00574620">
        <w:rPr>
          <w:sz w:val="22"/>
          <w:szCs w:val="22"/>
        </w:rPr>
        <w:t>OCSE</w:t>
      </w:r>
      <w:r w:rsidRPr="00574620">
        <w:rPr>
          <w:sz w:val="22"/>
          <w:szCs w:val="22"/>
        </w:rPr>
        <w:t xml:space="preserve"> criteria, Departmental criteria take precedence.  Criteria refer to the year in review, unless noted as “over time,” which implies a window of up to three years may be used.</w:t>
      </w:r>
    </w:p>
    <w:p w14:paraId="4E841A88" w14:textId="77777777" w:rsidR="002E1A8B" w:rsidRDefault="002E1A8B" w:rsidP="009832F4"/>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66"/>
        <w:gridCol w:w="1857"/>
        <w:gridCol w:w="1857"/>
        <w:gridCol w:w="1867"/>
        <w:gridCol w:w="1883"/>
      </w:tblGrid>
      <w:tr w:rsidR="009832F4" w:rsidRPr="00093BD7" w14:paraId="2EEA70C0" w14:textId="77777777" w:rsidTr="007521CB">
        <w:tc>
          <w:tcPr>
            <w:tcW w:w="9330" w:type="dxa"/>
            <w:gridSpan w:val="5"/>
          </w:tcPr>
          <w:p w14:paraId="22018224" w14:textId="3971CE75" w:rsidR="009832F4" w:rsidRPr="00093BD7" w:rsidRDefault="005F52C0" w:rsidP="009551FE">
            <w:pPr>
              <w:jc w:val="center"/>
              <w:rPr>
                <w:b/>
                <w:bCs/>
              </w:rPr>
            </w:pPr>
            <w:r w:rsidRPr="00093BD7">
              <w:rPr>
                <w:b/>
                <w:bCs/>
              </w:rPr>
              <w:t>TEACHING</w:t>
            </w:r>
          </w:p>
        </w:tc>
      </w:tr>
      <w:tr w:rsidR="009832F4" w:rsidRPr="00093BD7" w14:paraId="71E679BB" w14:textId="77777777" w:rsidTr="006B3925">
        <w:tc>
          <w:tcPr>
            <w:tcW w:w="9330" w:type="dxa"/>
            <w:gridSpan w:val="5"/>
            <w:shd w:val="clear" w:color="auto" w:fill="auto"/>
          </w:tcPr>
          <w:p w14:paraId="72F44F23" w14:textId="3E6367C3" w:rsidR="009832F4" w:rsidRPr="00140F85" w:rsidRDefault="009832F4" w:rsidP="00140F85">
            <w:pPr>
              <w:rPr>
                <w:rFonts w:cstheme="minorHAnsi"/>
                <w:color w:val="000000"/>
                <w:sz w:val="22"/>
                <w:szCs w:val="22"/>
              </w:rPr>
            </w:pPr>
            <w:r w:rsidRPr="00140F85">
              <w:rPr>
                <w:rFonts w:cstheme="minorHAnsi"/>
                <w:color w:val="000000"/>
                <w:sz w:val="22"/>
                <w:szCs w:val="22"/>
              </w:rPr>
              <w:t>Each academic unit within Ogden College may have more specific language as it relates to teaching expectations. These unit guidelines</w:t>
            </w:r>
            <w:r w:rsidRPr="00140F85">
              <w:rPr>
                <w:sz w:val="22"/>
                <w:szCs w:val="22"/>
              </w:rPr>
              <w:t xml:space="preserve"> are found on the </w:t>
            </w:r>
            <w:hyperlink r:id="rId7" w:history="1">
              <w:r w:rsidRPr="00140F85">
                <w:rPr>
                  <w:rStyle w:val="Hyperlink"/>
                  <w:rFonts w:cstheme="minorHAnsi"/>
                  <w:sz w:val="22"/>
                  <w:szCs w:val="22"/>
                </w:rPr>
                <w:t>Ogden College Evaluation Guidelines</w:t>
              </w:r>
            </w:hyperlink>
            <w:r w:rsidRPr="00140F85">
              <w:rPr>
                <w:rFonts w:cstheme="minorHAnsi"/>
                <w:color w:val="000000"/>
                <w:sz w:val="22"/>
                <w:szCs w:val="22"/>
              </w:rPr>
              <w:t xml:space="preserve"> page.</w:t>
            </w:r>
          </w:p>
          <w:p w14:paraId="06906B1A" w14:textId="77777777" w:rsidR="00140F85" w:rsidRPr="00140F85" w:rsidRDefault="00140F85" w:rsidP="00140F85">
            <w:pPr>
              <w:rPr>
                <w:rFonts w:cstheme="minorHAnsi"/>
                <w:color w:val="000000"/>
                <w:sz w:val="22"/>
                <w:szCs w:val="22"/>
              </w:rPr>
            </w:pPr>
          </w:p>
          <w:p w14:paraId="218CE64E" w14:textId="77777777" w:rsidR="009832F4" w:rsidRPr="00140F85" w:rsidRDefault="009832F4" w:rsidP="009551FE">
            <w:pPr>
              <w:rPr>
                <w:rFonts w:cstheme="minorHAnsi"/>
                <w:sz w:val="22"/>
                <w:szCs w:val="22"/>
              </w:rPr>
            </w:pPr>
            <w:r w:rsidRPr="00140F85">
              <w:rPr>
                <w:rFonts w:cstheme="minorHAnsi"/>
                <w:b/>
                <w:bCs/>
                <w:sz w:val="22"/>
                <w:szCs w:val="22"/>
              </w:rPr>
              <w:t>Distinguished</w:t>
            </w:r>
            <w:r w:rsidRPr="00140F85">
              <w:rPr>
                <w:rFonts w:cstheme="minorHAnsi"/>
                <w:sz w:val="22"/>
                <w:szCs w:val="22"/>
              </w:rPr>
              <w:t>:</w:t>
            </w:r>
          </w:p>
          <w:p w14:paraId="356C0A17"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“Skilled” criteria plus:</w:t>
            </w:r>
          </w:p>
          <w:p w14:paraId="0CCBE056"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Receives teaching award for Department, College, University, or external entity.</w:t>
            </w:r>
          </w:p>
          <w:p w14:paraId="0469FDC4"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Development/disseminates pedagogical software, demonstrations, materials, publications.</w:t>
            </w:r>
          </w:p>
          <w:p w14:paraId="7138F65B"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Receives external grant for improvement of pedagogical software, demonstrations, materials, methods.</w:t>
            </w:r>
          </w:p>
          <w:p w14:paraId="64AC4054" w14:textId="77777777" w:rsidR="009832F4" w:rsidRPr="00140F85" w:rsidRDefault="009832F4" w:rsidP="009551FE">
            <w:pPr>
              <w:rPr>
                <w:rFonts w:cstheme="minorHAnsi"/>
                <w:b/>
                <w:bCs/>
                <w:sz w:val="22"/>
                <w:szCs w:val="22"/>
              </w:rPr>
            </w:pPr>
            <w:r w:rsidRPr="00140F85">
              <w:rPr>
                <w:rFonts w:cstheme="minorHAnsi"/>
                <w:b/>
                <w:bCs/>
                <w:sz w:val="22"/>
                <w:szCs w:val="22"/>
              </w:rPr>
              <w:t>Skilled:</w:t>
            </w:r>
          </w:p>
          <w:p w14:paraId="3F2CB779"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“Baseline” criteria plus:</w:t>
            </w:r>
          </w:p>
          <w:p w14:paraId="31877872"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Takes initiative to prepare new classes and/or innovative pedagogy.</w:t>
            </w:r>
          </w:p>
          <w:p w14:paraId="35247EF0"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Regular CITL Teaching Honor nominations.</w:t>
            </w:r>
          </w:p>
          <w:p w14:paraId="542688A4"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Demonstrates engagement in continuous improvement through SITE evaluation reflection and/or peer review.</w:t>
            </w:r>
          </w:p>
          <w:p w14:paraId="6554D20B"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Directs honors theses, independent studies, or similar classes as needed.</w:t>
            </w:r>
          </w:p>
          <w:p w14:paraId="020AE15E"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lastRenderedPageBreak/>
              <w:t xml:space="preserve">Consistently attends workshops or similar professional development to improve teaching. </w:t>
            </w:r>
          </w:p>
          <w:p w14:paraId="6E57E591" w14:textId="04B422DB" w:rsidR="009832F4" w:rsidRPr="00140F85" w:rsidRDefault="009832F4" w:rsidP="00140F85">
            <w:pPr>
              <w:pStyle w:val="ListParagraph"/>
              <w:numPr>
                <w:ilvl w:val="0"/>
                <w:numId w:val="2"/>
              </w:numPr>
              <w:rPr>
                <w:rFonts w:cstheme="minorHAnsi"/>
                <w:sz w:val="22"/>
                <w:szCs w:val="22"/>
              </w:rPr>
            </w:pPr>
            <w:r w:rsidRPr="00140F85">
              <w:rPr>
                <w:rFonts w:cstheme="minorHAnsi"/>
                <w:sz w:val="22"/>
                <w:szCs w:val="22"/>
              </w:rPr>
              <w:t>Occasionally applies for funding for development of teaching or laboratories.</w:t>
            </w:r>
          </w:p>
          <w:p w14:paraId="3D0ED374" w14:textId="77777777" w:rsidR="009832F4" w:rsidRPr="00140F85" w:rsidRDefault="009832F4" w:rsidP="009551FE">
            <w:pPr>
              <w:rPr>
                <w:rFonts w:cstheme="minorHAnsi"/>
                <w:sz w:val="22"/>
                <w:szCs w:val="22"/>
              </w:rPr>
            </w:pPr>
            <w:r w:rsidRPr="00140F85">
              <w:rPr>
                <w:rFonts w:cstheme="minorHAnsi"/>
                <w:b/>
                <w:bCs/>
                <w:sz w:val="22"/>
                <w:szCs w:val="22"/>
              </w:rPr>
              <w:t>Baseline</w:t>
            </w:r>
            <w:r w:rsidRPr="00140F85">
              <w:rPr>
                <w:rFonts w:cstheme="minorHAnsi"/>
                <w:sz w:val="22"/>
                <w:szCs w:val="22"/>
              </w:rPr>
              <w:t>:</w:t>
            </w:r>
          </w:p>
          <w:p w14:paraId="7CD2D2A4"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Regular preparation of lectures, organization of laboratories, and supervision of assistants.</w:t>
            </w:r>
          </w:p>
          <w:p w14:paraId="3EE7E50D"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Preparation of standard courses new to the reviewee as assigned.</w:t>
            </w:r>
          </w:p>
          <w:p w14:paraId="614AE6C8"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Makes office hours available to students and meets those hours.</w:t>
            </w:r>
          </w:p>
          <w:p w14:paraId="1184764D"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Occasionally attends workshops or similar professional development for improving teaching.</w:t>
            </w:r>
          </w:p>
          <w:p w14:paraId="21BB342D"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Occasionally receives a CITL Teaching Honor nomination.</w:t>
            </w:r>
          </w:p>
          <w:p w14:paraId="25CD71C6"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Demonstrates awareness of SITE evaluations and uses to improve teaching.</w:t>
            </w:r>
          </w:p>
          <w:p w14:paraId="55928116" w14:textId="77777777" w:rsidR="009832F4" w:rsidRPr="00140F85" w:rsidRDefault="009832F4" w:rsidP="009832F4">
            <w:pPr>
              <w:pStyle w:val="ListParagraph"/>
              <w:numPr>
                <w:ilvl w:val="0"/>
                <w:numId w:val="2"/>
              </w:numPr>
              <w:rPr>
                <w:rFonts w:ascii="Times New Roman" w:hAnsi="Times New Roman" w:cs="Times New Roman"/>
                <w:sz w:val="22"/>
                <w:szCs w:val="22"/>
              </w:rPr>
            </w:pPr>
            <w:r w:rsidRPr="00140F85">
              <w:rPr>
                <w:rFonts w:cstheme="minorHAnsi"/>
                <w:sz w:val="22"/>
                <w:szCs w:val="22"/>
              </w:rPr>
              <w:t>Uses Blackboard regularly and well</w:t>
            </w:r>
            <w:r w:rsidRPr="00140F85">
              <w:rPr>
                <w:rFonts w:ascii="Times New Roman" w:hAnsi="Times New Roman" w:cs="Times New Roman"/>
                <w:sz w:val="22"/>
                <w:szCs w:val="22"/>
              </w:rPr>
              <w:t>.</w:t>
            </w:r>
          </w:p>
          <w:p w14:paraId="6D569C5A" w14:textId="77777777" w:rsidR="009832F4" w:rsidRPr="00140F85" w:rsidRDefault="009832F4" w:rsidP="009551FE">
            <w:pPr>
              <w:rPr>
                <w:rFonts w:cstheme="minorHAnsi"/>
                <w:sz w:val="22"/>
                <w:szCs w:val="22"/>
              </w:rPr>
            </w:pPr>
            <w:r w:rsidRPr="00140F85">
              <w:rPr>
                <w:rFonts w:cstheme="minorHAnsi"/>
                <w:b/>
                <w:bCs/>
                <w:sz w:val="22"/>
                <w:szCs w:val="22"/>
              </w:rPr>
              <w:t>Unsatisfactory</w:t>
            </w:r>
            <w:r w:rsidRPr="00140F85">
              <w:rPr>
                <w:rFonts w:cstheme="minorHAnsi"/>
                <w:sz w:val="22"/>
                <w:szCs w:val="22"/>
              </w:rPr>
              <w:t>:</w:t>
            </w:r>
          </w:p>
          <w:p w14:paraId="2EB911AC"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Failure to meet classes on a regular schedule.</w:t>
            </w:r>
          </w:p>
          <w:p w14:paraId="0CE7B965"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Regular failure to respond to emails in a timely fashion.</w:t>
            </w:r>
          </w:p>
          <w:p w14:paraId="30C01D3A"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Failure to post grades by posted deadlines.</w:t>
            </w:r>
          </w:p>
          <w:p w14:paraId="552E0320" w14:textId="77777777" w:rsidR="009832F4" w:rsidRPr="00140F85" w:rsidRDefault="009832F4" w:rsidP="009832F4">
            <w:pPr>
              <w:pStyle w:val="ListParagraph"/>
              <w:numPr>
                <w:ilvl w:val="0"/>
                <w:numId w:val="2"/>
              </w:numPr>
              <w:rPr>
                <w:rFonts w:cstheme="minorHAnsi"/>
                <w:sz w:val="22"/>
                <w:szCs w:val="22"/>
              </w:rPr>
            </w:pPr>
            <w:r w:rsidRPr="00140F85">
              <w:rPr>
                <w:rFonts w:cstheme="minorHAnsi"/>
                <w:sz w:val="22"/>
                <w:szCs w:val="22"/>
              </w:rPr>
              <w:t>Failure to make office hours available or repeated failure to meet office hours.</w:t>
            </w:r>
          </w:p>
          <w:p w14:paraId="25EF8C4F" w14:textId="28A18983" w:rsidR="009832F4" w:rsidRPr="006B3925" w:rsidRDefault="009832F4" w:rsidP="006B3925">
            <w:pPr>
              <w:pStyle w:val="ListParagraph"/>
              <w:numPr>
                <w:ilvl w:val="0"/>
                <w:numId w:val="2"/>
              </w:numPr>
              <w:rPr>
                <w:rFonts w:cstheme="minorHAnsi"/>
                <w:sz w:val="22"/>
                <w:szCs w:val="22"/>
              </w:rPr>
            </w:pPr>
            <w:r w:rsidRPr="00140F85">
              <w:rPr>
                <w:rFonts w:cstheme="minorHAnsi"/>
                <w:sz w:val="22"/>
                <w:szCs w:val="22"/>
              </w:rPr>
              <w:t>Failure to be familiar enough with subject matter to discuss in a cogent, coherent manner.</w:t>
            </w:r>
          </w:p>
        </w:tc>
      </w:tr>
      <w:tr w:rsidR="009832F4" w:rsidRPr="00093BD7" w14:paraId="6786F4BE" w14:textId="77777777" w:rsidTr="007521CB">
        <w:tc>
          <w:tcPr>
            <w:tcW w:w="9330" w:type="dxa"/>
            <w:gridSpan w:val="5"/>
          </w:tcPr>
          <w:p w14:paraId="31D8DC44" w14:textId="1913E8FB" w:rsidR="009832F4" w:rsidRPr="00FD2362" w:rsidRDefault="009832F4" w:rsidP="00140F85">
            <w:pPr>
              <w:jc w:val="center"/>
              <w:rPr>
                <w:b/>
                <w:bCs/>
              </w:rPr>
            </w:pPr>
            <w:r w:rsidRPr="00C0624E">
              <w:rPr>
                <w:b/>
                <w:bCs/>
              </w:rPr>
              <w:lastRenderedPageBreak/>
              <w:t>Chair/Director Comment/Evaluation/Suggestions</w:t>
            </w:r>
          </w:p>
        </w:tc>
      </w:tr>
      <w:tr w:rsidR="009832F4" w:rsidRPr="00093BD7" w14:paraId="72815252" w14:textId="77777777" w:rsidTr="007521CB">
        <w:tc>
          <w:tcPr>
            <w:tcW w:w="9330" w:type="dxa"/>
            <w:gridSpan w:val="5"/>
          </w:tcPr>
          <w:p w14:paraId="231527F6" w14:textId="77777777" w:rsidR="009832F4" w:rsidRDefault="009832F4" w:rsidP="009551FE"/>
          <w:p w14:paraId="35D61F73" w14:textId="58251EA3" w:rsidR="006B3925" w:rsidRPr="00140F85" w:rsidRDefault="006B3925" w:rsidP="009551FE"/>
        </w:tc>
      </w:tr>
      <w:tr w:rsidR="007521CB" w:rsidRPr="00B0004F" w14:paraId="407E09B3" w14:textId="77777777" w:rsidTr="007521CB">
        <w:tc>
          <w:tcPr>
            <w:tcW w:w="1866" w:type="dxa"/>
          </w:tcPr>
          <w:p w14:paraId="231947E7" w14:textId="77777777" w:rsidR="007521CB" w:rsidRPr="00B0004F" w:rsidRDefault="007521CB" w:rsidP="00404E21">
            <w:pPr>
              <w:jc w:val="center"/>
            </w:pPr>
            <w:r w:rsidRPr="00F05315">
              <w:t>Distinguished</w:t>
            </w:r>
          </w:p>
        </w:tc>
        <w:tc>
          <w:tcPr>
            <w:tcW w:w="1857" w:type="dxa"/>
          </w:tcPr>
          <w:p w14:paraId="1BE84143" w14:textId="77777777" w:rsidR="007521CB" w:rsidRPr="00B0004F" w:rsidRDefault="007521CB" w:rsidP="00404E21">
            <w:pPr>
              <w:jc w:val="center"/>
            </w:pPr>
            <w:r w:rsidRPr="00F05315">
              <w:t>Skilled</w:t>
            </w:r>
          </w:p>
        </w:tc>
        <w:tc>
          <w:tcPr>
            <w:tcW w:w="1857" w:type="dxa"/>
          </w:tcPr>
          <w:p w14:paraId="381C60BC" w14:textId="77777777" w:rsidR="007521CB" w:rsidRPr="00B0004F" w:rsidRDefault="007521CB" w:rsidP="00404E21">
            <w:pPr>
              <w:jc w:val="center"/>
            </w:pPr>
            <w:r w:rsidRPr="00F05315">
              <w:t>Baseline</w:t>
            </w:r>
          </w:p>
        </w:tc>
        <w:tc>
          <w:tcPr>
            <w:tcW w:w="1867" w:type="dxa"/>
          </w:tcPr>
          <w:p w14:paraId="33B7EB62" w14:textId="77777777" w:rsidR="007521CB" w:rsidRPr="00B0004F" w:rsidRDefault="007521CB" w:rsidP="00404E21">
            <w:pPr>
              <w:jc w:val="center"/>
            </w:pPr>
            <w:r w:rsidRPr="00F05315">
              <w:t>Unsatisfactory</w:t>
            </w:r>
          </w:p>
        </w:tc>
        <w:tc>
          <w:tcPr>
            <w:tcW w:w="1883" w:type="dxa"/>
          </w:tcPr>
          <w:p w14:paraId="31CDD556" w14:textId="77777777" w:rsidR="007521CB" w:rsidRPr="00B0004F" w:rsidRDefault="007521CB" w:rsidP="00404E21">
            <w:pPr>
              <w:jc w:val="center"/>
            </w:pPr>
            <w:r w:rsidRPr="00F05315">
              <w:t>Not Applicable</w:t>
            </w:r>
          </w:p>
        </w:tc>
      </w:tr>
    </w:tbl>
    <w:p w14:paraId="664001EF" w14:textId="77777777" w:rsidR="009832F4" w:rsidRDefault="009832F4" w:rsidP="009832F4"/>
    <w:p w14:paraId="2FCF831B" w14:textId="77777777" w:rsidR="009832F4" w:rsidRDefault="009832F4" w:rsidP="009832F4"/>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66"/>
        <w:gridCol w:w="1857"/>
        <w:gridCol w:w="1857"/>
        <w:gridCol w:w="1867"/>
        <w:gridCol w:w="1883"/>
      </w:tblGrid>
      <w:tr w:rsidR="009832F4" w:rsidRPr="00093BD7" w14:paraId="6C2B3447" w14:textId="77777777" w:rsidTr="007521CB">
        <w:tc>
          <w:tcPr>
            <w:tcW w:w="9330" w:type="dxa"/>
            <w:gridSpan w:val="5"/>
          </w:tcPr>
          <w:p w14:paraId="46E577A1" w14:textId="46F2B2BB" w:rsidR="009832F4" w:rsidRPr="00093BD7" w:rsidRDefault="005F52C0" w:rsidP="009551FE">
            <w:pPr>
              <w:jc w:val="center"/>
              <w:rPr>
                <w:b/>
                <w:bCs/>
              </w:rPr>
            </w:pPr>
            <w:r>
              <w:rPr>
                <w:b/>
                <w:bCs/>
              </w:rPr>
              <w:t>SCHOLARSHIP/CREATIVE ACTIVITY</w:t>
            </w:r>
          </w:p>
        </w:tc>
      </w:tr>
      <w:tr w:rsidR="009832F4" w:rsidRPr="00093BD7" w14:paraId="6DE53651" w14:textId="77777777" w:rsidTr="007521CB">
        <w:tc>
          <w:tcPr>
            <w:tcW w:w="9330" w:type="dxa"/>
            <w:gridSpan w:val="5"/>
          </w:tcPr>
          <w:p w14:paraId="50816AFF" w14:textId="77777777" w:rsidR="009832F4" w:rsidRPr="00140F85" w:rsidRDefault="009832F4" w:rsidP="00140F85">
            <w:pPr>
              <w:rPr>
                <w:sz w:val="22"/>
                <w:szCs w:val="22"/>
              </w:rPr>
            </w:pPr>
            <w:r w:rsidRPr="00140F85">
              <w:rPr>
                <w:rFonts w:cstheme="minorHAnsi"/>
                <w:color w:val="000000"/>
                <w:sz w:val="22"/>
                <w:szCs w:val="22"/>
              </w:rPr>
              <w:t>Each academic unit within Ogden College may have more specific language as it relates to scholarly/creative activity. These unit guidelines</w:t>
            </w:r>
            <w:r w:rsidRPr="00140F85">
              <w:rPr>
                <w:sz w:val="22"/>
                <w:szCs w:val="22"/>
              </w:rPr>
              <w:t xml:space="preserve"> are found on the </w:t>
            </w:r>
            <w:hyperlink r:id="rId8" w:history="1">
              <w:r w:rsidRPr="00140F85">
                <w:rPr>
                  <w:rStyle w:val="Hyperlink"/>
                  <w:rFonts w:cstheme="minorHAnsi"/>
                  <w:sz w:val="22"/>
                  <w:szCs w:val="22"/>
                </w:rPr>
                <w:t>Ogden College Evaluation Guidelines</w:t>
              </w:r>
            </w:hyperlink>
            <w:r w:rsidRPr="00140F85">
              <w:rPr>
                <w:rFonts w:cstheme="minorHAnsi"/>
                <w:color w:val="000000"/>
                <w:sz w:val="22"/>
                <w:szCs w:val="22"/>
              </w:rPr>
              <w:t xml:space="preserve"> page</w:t>
            </w:r>
            <w:r w:rsidRPr="00140F85">
              <w:rPr>
                <w:sz w:val="22"/>
                <w:szCs w:val="22"/>
              </w:rPr>
              <w:t>.</w:t>
            </w:r>
          </w:p>
          <w:p w14:paraId="0FF2A55C" w14:textId="77777777" w:rsidR="009832F4" w:rsidRPr="00140F85" w:rsidRDefault="009832F4" w:rsidP="00140F85">
            <w:pPr>
              <w:rPr>
                <w:i/>
                <w:iCs/>
                <w:sz w:val="22"/>
                <w:szCs w:val="22"/>
              </w:rPr>
            </w:pPr>
          </w:p>
          <w:p w14:paraId="6ABE8366" w14:textId="77777777" w:rsidR="009832F4" w:rsidRPr="00140F85" w:rsidRDefault="009832F4" w:rsidP="009551FE">
            <w:pPr>
              <w:rPr>
                <w:rFonts w:cstheme="minorHAnsi"/>
                <w:sz w:val="22"/>
                <w:szCs w:val="22"/>
              </w:rPr>
            </w:pPr>
            <w:r w:rsidRPr="006B3925">
              <w:rPr>
                <w:rFonts w:cstheme="minorHAnsi"/>
                <w:b/>
                <w:bCs/>
                <w:sz w:val="22"/>
                <w:szCs w:val="22"/>
              </w:rPr>
              <w:t>Distinguished</w:t>
            </w:r>
            <w:r w:rsidRPr="00140F85">
              <w:rPr>
                <w:rFonts w:cstheme="minorHAnsi"/>
                <w:sz w:val="22"/>
                <w:szCs w:val="22"/>
              </w:rPr>
              <w:t>:</w:t>
            </w:r>
          </w:p>
          <w:p w14:paraId="29C3DD1D" w14:textId="77777777" w:rsidR="009832F4" w:rsidRPr="00140F85" w:rsidRDefault="009832F4" w:rsidP="009832F4">
            <w:pPr>
              <w:pStyle w:val="ListParagraph"/>
              <w:numPr>
                <w:ilvl w:val="0"/>
                <w:numId w:val="3"/>
              </w:numPr>
              <w:rPr>
                <w:rFonts w:cstheme="minorHAnsi"/>
                <w:sz w:val="22"/>
                <w:szCs w:val="22"/>
              </w:rPr>
            </w:pPr>
            <w:r w:rsidRPr="00140F85">
              <w:rPr>
                <w:rFonts w:cstheme="minorHAnsi"/>
                <w:sz w:val="22"/>
                <w:szCs w:val="22"/>
              </w:rPr>
              <w:t>“Skilled” criteria, plus:</w:t>
            </w:r>
          </w:p>
          <w:p w14:paraId="5A065B14" w14:textId="77777777" w:rsidR="009832F4" w:rsidRPr="00140F85" w:rsidRDefault="009832F4" w:rsidP="009832F4">
            <w:pPr>
              <w:pStyle w:val="ListParagraph"/>
              <w:numPr>
                <w:ilvl w:val="0"/>
                <w:numId w:val="3"/>
              </w:numPr>
              <w:rPr>
                <w:rFonts w:cstheme="minorHAnsi"/>
                <w:sz w:val="22"/>
                <w:szCs w:val="22"/>
              </w:rPr>
            </w:pPr>
            <w:r w:rsidRPr="00140F85">
              <w:rPr>
                <w:rFonts w:cstheme="minorHAnsi"/>
                <w:sz w:val="22"/>
                <w:szCs w:val="22"/>
              </w:rPr>
              <w:t xml:space="preserve">Publication in </w:t>
            </w:r>
            <w:r w:rsidRPr="00140F85">
              <w:rPr>
                <w:rFonts w:cstheme="minorHAnsi"/>
                <w:i/>
                <w:iCs/>
                <w:sz w:val="22"/>
                <w:szCs w:val="22"/>
              </w:rPr>
              <w:t>Science</w:t>
            </w:r>
            <w:r w:rsidRPr="00140F85">
              <w:rPr>
                <w:rFonts w:cstheme="minorHAnsi"/>
                <w:sz w:val="22"/>
                <w:szCs w:val="22"/>
              </w:rPr>
              <w:t xml:space="preserve"> or similarly exclusive journal.</w:t>
            </w:r>
          </w:p>
          <w:p w14:paraId="40E0FB49" w14:textId="77777777" w:rsidR="009832F4" w:rsidRPr="00140F85" w:rsidRDefault="009832F4" w:rsidP="009832F4">
            <w:pPr>
              <w:pStyle w:val="ListParagraph"/>
              <w:numPr>
                <w:ilvl w:val="0"/>
                <w:numId w:val="3"/>
              </w:numPr>
              <w:rPr>
                <w:rFonts w:cstheme="minorHAnsi"/>
                <w:sz w:val="22"/>
                <w:szCs w:val="22"/>
              </w:rPr>
            </w:pPr>
            <w:r w:rsidRPr="00140F85">
              <w:rPr>
                <w:rFonts w:cstheme="minorHAnsi"/>
                <w:sz w:val="22"/>
                <w:szCs w:val="22"/>
              </w:rPr>
              <w:t>Particularly competitive external grant/contract funded, or grant(s)/contract(s) with particularly large funding.</w:t>
            </w:r>
          </w:p>
          <w:p w14:paraId="12150460" w14:textId="77777777" w:rsidR="009832F4" w:rsidRPr="00140F85" w:rsidRDefault="009832F4" w:rsidP="009832F4">
            <w:pPr>
              <w:pStyle w:val="ListParagraph"/>
              <w:numPr>
                <w:ilvl w:val="0"/>
                <w:numId w:val="3"/>
              </w:numPr>
              <w:rPr>
                <w:rFonts w:cstheme="minorHAnsi"/>
                <w:sz w:val="22"/>
                <w:szCs w:val="22"/>
              </w:rPr>
            </w:pPr>
            <w:r w:rsidRPr="00140F85">
              <w:rPr>
                <w:rFonts w:cstheme="minorHAnsi"/>
                <w:sz w:val="22"/>
                <w:szCs w:val="22"/>
              </w:rPr>
              <w:t xml:space="preserve">Invited talk at a prominent national or international conference. </w:t>
            </w:r>
          </w:p>
          <w:p w14:paraId="4B559D15" w14:textId="77777777" w:rsidR="009832F4" w:rsidRPr="00140F85" w:rsidRDefault="009832F4" w:rsidP="009832F4">
            <w:pPr>
              <w:pStyle w:val="ListParagraph"/>
              <w:numPr>
                <w:ilvl w:val="0"/>
                <w:numId w:val="3"/>
              </w:numPr>
              <w:rPr>
                <w:rFonts w:cstheme="minorHAnsi"/>
                <w:sz w:val="22"/>
                <w:szCs w:val="22"/>
              </w:rPr>
            </w:pPr>
            <w:r w:rsidRPr="00140F85">
              <w:rPr>
                <w:rFonts w:cstheme="minorHAnsi"/>
                <w:sz w:val="22"/>
                <w:szCs w:val="22"/>
              </w:rPr>
              <w:t>An unusually high increase in h-index or similar publication measure for the discipline.</w:t>
            </w:r>
          </w:p>
          <w:p w14:paraId="2E781009" w14:textId="77777777" w:rsidR="009832F4" w:rsidRPr="00140F85" w:rsidRDefault="009832F4" w:rsidP="009832F4">
            <w:pPr>
              <w:pStyle w:val="ListParagraph"/>
              <w:numPr>
                <w:ilvl w:val="0"/>
                <w:numId w:val="3"/>
              </w:numPr>
              <w:rPr>
                <w:rFonts w:cstheme="minorHAnsi"/>
                <w:sz w:val="22"/>
                <w:szCs w:val="22"/>
              </w:rPr>
            </w:pPr>
            <w:r w:rsidRPr="00140F85">
              <w:rPr>
                <w:rFonts w:cstheme="minorHAnsi"/>
                <w:sz w:val="22"/>
                <w:szCs w:val="22"/>
              </w:rPr>
              <w:t>Receives research award for Department, College, University, or external entity.</w:t>
            </w:r>
          </w:p>
          <w:p w14:paraId="1BA3920D" w14:textId="77777777" w:rsidR="009832F4" w:rsidRPr="00140F85" w:rsidRDefault="009832F4" w:rsidP="009551FE">
            <w:pPr>
              <w:rPr>
                <w:rFonts w:cstheme="minorHAnsi"/>
                <w:sz w:val="22"/>
                <w:szCs w:val="22"/>
              </w:rPr>
            </w:pPr>
            <w:r w:rsidRPr="006B3925">
              <w:rPr>
                <w:rFonts w:cstheme="minorHAnsi"/>
                <w:b/>
                <w:bCs/>
                <w:sz w:val="22"/>
                <w:szCs w:val="22"/>
              </w:rPr>
              <w:t>Skilled</w:t>
            </w:r>
            <w:r w:rsidRPr="00140F85">
              <w:rPr>
                <w:rFonts w:cstheme="minorHAnsi"/>
                <w:sz w:val="22"/>
                <w:szCs w:val="22"/>
              </w:rPr>
              <w:t>:</w:t>
            </w:r>
          </w:p>
          <w:p w14:paraId="6D26CA6C" w14:textId="77777777" w:rsidR="009832F4" w:rsidRPr="00140F85" w:rsidRDefault="009832F4" w:rsidP="009832F4">
            <w:pPr>
              <w:pStyle w:val="ListParagraph"/>
              <w:numPr>
                <w:ilvl w:val="0"/>
                <w:numId w:val="4"/>
              </w:numPr>
              <w:rPr>
                <w:rFonts w:cstheme="minorHAnsi"/>
                <w:sz w:val="22"/>
                <w:szCs w:val="22"/>
              </w:rPr>
            </w:pPr>
            <w:r w:rsidRPr="00140F85">
              <w:rPr>
                <w:rFonts w:cstheme="minorHAnsi"/>
                <w:sz w:val="22"/>
                <w:szCs w:val="22"/>
              </w:rPr>
              <w:t>“Baseline” criteria, plus:</w:t>
            </w:r>
          </w:p>
          <w:p w14:paraId="043078F0" w14:textId="77777777" w:rsidR="009832F4" w:rsidRPr="00140F85" w:rsidRDefault="009832F4" w:rsidP="009832F4">
            <w:pPr>
              <w:pStyle w:val="ListParagraph"/>
              <w:numPr>
                <w:ilvl w:val="0"/>
                <w:numId w:val="4"/>
              </w:numPr>
              <w:rPr>
                <w:rFonts w:cstheme="minorHAnsi"/>
                <w:sz w:val="22"/>
                <w:szCs w:val="22"/>
              </w:rPr>
            </w:pPr>
            <w:r w:rsidRPr="00140F85">
              <w:rPr>
                <w:rFonts w:cstheme="minorHAnsi"/>
                <w:sz w:val="22"/>
                <w:szCs w:val="22"/>
              </w:rPr>
              <w:t>A collected body of published and/or accepted work that indicates high originality, productivity, or leadership over time.</w:t>
            </w:r>
          </w:p>
          <w:p w14:paraId="529C51A6" w14:textId="77777777" w:rsidR="009832F4" w:rsidRPr="00140F85" w:rsidRDefault="009832F4" w:rsidP="009832F4">
            <w:pPr>
              <w:pStyle w:val="ListParagraph"/>
              <w:numPr>
                <w:ilvl w:val="0"/>
                <w:numId w:val="4"/>
              </w:numPr>
              <w:rPr>
                <w:rFonts w:cstheme="minorHAnsi"/>
                <w:sz w:val="22"/>
                <w:szCs w:val="22"/>
              </w:rPr>
            </w:pPr>
            <w:r w:rsidRPr="00140F85">
              <w:rPr>
                <w:rFonts w:cstheme="minorHAnsi"/>
                <w:sz w:val="22"/>
                <w:szCs w:val="22"/>
              </w:rPr>
              <w:t xml:space="preserve">Internal grant funding; external grant or contract funding or </w:t>
            </w:r>
            <w:proofErr w:type="gramStart"/>
            <w:r w:rsidRPr="00140F85">
              <w:rPr>
                <w:rFonts w:cstheme="minorHAnsi"/>
                <w:sz w:val="22"/>
                <w:szCs w:val="22"/>
              </w:rPr>
              <w:t>highly-reviewed</w:t>
            </w:r>
            <w:proofErr w:type="gramEnd"/>
            <w:r w:rsidRPr="00140F85">
              <w:rPr>
                <w:rFonts w:cstheme="minorHAnsi"/>
                <w:sz w:val="22"/>
                <w:szCs w:val="22"/>
              </w:rPr>
              <w:t xml:space="preserve"> proposal; execution of a grant or contract.</w:t>
            </w:r>
          </w:p>
          <w:p w14:paraId="51F52B90" w14:textId="77777777" w:rsidR="009832F4" w:rsidRPr="00140F85" w:rsidRDefault="009832F4" w:rsidP="009832F4">
            <w:pPr>
              <w:pStyle w:val="ListParagraph"/>
              <w:numPr>
                <w:ilvl w:val="0"/>
                <w:numId w:val="4"/>
              </w:numPr>
              <w:rPr>
                <w:rFonts w:cstheme="minorHAnsi"/>
                <w:sz w:val="22"/>
                <w:szCs w:val="22"/>
              </w:rPr>
            </w:pPr>
            <w:r w:rsidRPr="00140F85">
              <w:rPr>
                <w:rFonts w:cstheme="minorHAnsi"/>
                <w:sz w:val="22"/>
                <w:szCs w:val="22"/>
              </w:rPr>
              <w:t>Invited talks at regional conferences.</w:t>
            </w:r>
          </w:p>
          <w:p w14:paraId="4595207C" w14:textId="77777777" w:rsidR="009832F4" w:rsidRPr="00140F85" w:rsidRDefault="009832F4" w:rsidP="009832F4">
            <w:pPr>
              <w:pStyle w:val="ListParagraph"/>
              <w:numPr>
                <w:ilvl w:val="0"/>
                <w:numId w:val="4"/>
              </w:numPr>
              <w:rPr>
                <w:rFonts w:cstheme="minorHAnsi"/>
                <w:sz w:val="22"/>
                <w:szCs w:val="22"/>
              </w:rPr>
            </w:pPr>
            <w:r w:rsidRPr="00140F85">
              <w:rPr>
                <w:rFonts w:cstheme="minorHAnsi"/>
                <w:sz w:val="22"/>
                <w:szCs w:val="22"/>
              </w:rPr>
              <w:lastRenderedPageBreak/>
              <w:t>Directs research theses.</w:t>
            </w:r>
          </w:p>
          <w:p w14:paraId="38A16349" w14:textId="77777777" w:rsidR="009832F4" w:rsidRPr="00140F85" w:rsidRDefault="009832F4" w:rsidP="009551FE">
            <w:pPr>
              <w:rPr>
                <w:rFonts w:cstheme="minorHAnsi"/>
                <w:sz w:val="22"/>
                <w:szCs w:val="22"/>
              </w:rPr>
            </w:pPr>
            <w:r w:rsidRPr="006B3925">
              <w:rPr>
                <w:rFonts w:cstheme="minorHAnsi"/>
                <w:b/>
                <w:bCs/>
                <w:sz w:val="22"/>
                <w:szCs w:val="22"/>
              </w:rPr>
              <w:t>Baseline</w:t>
            </w:r>
            <w:r w:rsidRPr="00140F85">
              <w:rPr>
                <w:rFonts w:cstheme="minorHAnsi"/>
                <w:sz w:val="22"/>
                <w:szCs w:val="22"/>
              </w:rPr>
              <w:t>:</w:t>
            </w:r>
          </w:p>
          <w:p w14:paraId="226AC9AD" w14:textId="77777777" w:rsidR="009832F4" w:rsidRPr="00140F85" w:rsidRDefault="009832F4" w:rsidP="009832F4">
            <w:pPr>
              <w:pStyle w:val="ListParagraph"/>
              <w:numPr>
                <w:ilvl w:val="0"/>
                <w:numId w:val="5"/>
              </w:numPr>
              <w:rPr>
                <w:rFonts w:cstheme="minorHAnsi"/>
                <w:sz w:val="22"/>
                <w:szCs w:val="22"/>
              </w:rPr>
            </w:pPr>
            <w:r w:rsidRPr="00140F85">
              <w:rPr>
                <w:rFonts w:cstheme="minorHAnsi"/>
                <w:sz w:val="22"/>
                <w:szCs w:val="22"/>
              </w:rPr>
              <w:t>Regular participation in scholarly, creative, or critical professional activity.</w:t>
            </w:r>
          </w:p>
          <w:p w14:paraId="75C7C9BC" w14:textId="77777777" w:rsidR="009832F4" w:rsidRPr="00140F85" w:rsidRDefault="009832F4" w:rsidP="009832F4">
            <w:pPr>
              <w:pStyle w:val="ListParagraph"/>
              <w:numPr>
                <w:ilvl w:val="0"/>
                <w:numId w:val="5"/>
              </w:numPr>
              <w:rPr>
                <w:rFonts w:cstheme="minorHAnsi"/>
                <w:sz w:val="22"/>
                <w:szCs w:val="22"/>
              </w:rPr>
            </w:pPr>
            <w:r w:rsidRPr="00140F85">
              <w:rPr>
                <w:rFonts w:cstheme="minorHAnsi"/>
                <w:sz w:val="22"/>
                <w:szCs w:val="22"/>
              </w:rPr>
              <w:t>Evidence of work in progress during the year.</w:t>
            </w:r>
          </w:p>
          <w:p w14:paraId="0C9333FA" w14:textId="77777777" w:rsidR="009832F4" w:rsidRPr="00140F85" w:rsidRDefault="009832F4" w:rsidP="009832F4">
            <w:pPr>
              <w:pStyle w:val="ListParagraph"/>
              <w:numPr>
                <w:ilvl w:val="0"/>
                <w:numId w:val="5"/>
              </w:numPr>
              <w:rPr>
                <w:rFonts w:cstheme="minorHAnsi"/>
                <w:sz w:val="22"/>
                <w:szCs w:val="22"/>
              </w:rPr>
            </w:pPr>
            <w:r w:rsidRPr="00140F85">
              <w:rPr>
                <w:rFonts w:cstheme="minorHAnsi"/>
                <w:sz w:val="22"/>
                <w:szCs w:val="22"/>
              </w:rPr>
              <w:t>Presentation of work at professional meeting or colloquium.</w:t>
            </w:r>
          </w:p>
          <w:p w14:paraId="063DA8E8" w14:textId="77777777" w:rsidR="009832F4" w:rsidRPr="00140F85" w:rsidRDefault="009832F4" w:rsidP="009832F4">
            <w:pPr>
              <w:pStyle w:val="ListParagraph"/>
              <w:numPr>
                <w:ilvl w:val="0"/>
                <w:numId w:val="5"/>
              </w:numPr>
              <w:rPr>
                <w:rFonts w:cstheme="minorHAnsi"/>
                <w:sz w:val="22"/>
                <w:szCs w:val="22"/>
              </w:rPr>
            </w:pPr>
            <w:r w:rsidRPr="00140F85">
              <w:rPr>
                <w:rFonts w:cstheme="minorHAnsi"/>
                <w:sz w:val="22"/>
                <w:szCs w:val="22"/>
              </w:rPr>
              <w:t>Student presentations of work completed under reviewee supervision.</w:t>
            </w:r>
          </w:p>
          <w:p w14:paraId="068590C5" w14:textId="77777777" w:rsidR="009832F4" w:rsidRPr="00140F85" w:rsidRDefault="009832F4" w:rsidP="009832F4">
            <w:pPr>
              <w:pStyle w:val="ListParagraph"/>
              <w:numPr>
                <w:ilvl w:val="0"/>
                <w:numId w:val="5"/>
              </w:numPr>
              <w:rPr>
                <w:rFonts w:cstheme="minorHAnsi"/>
                <w:sz w:val="22"/>
                <w:szCs w:val="22"/>
              </w:rPr>
            </w:pPr>
            <w:r w:rsidRPr="00140F85">
              <w:rPr>
                <w:rFonts w:cstheme="minorHAnsi"/>
                <w:sz w:val="22"/>
                <w:szCs w:val="22"/>
              </w:rPr>
              <w:t>Submission/resubmission of original work for publication or sponsor reports.</w:t>
            </w:r>
          </w:p>
          <w:p w14:paraId="4D0F89CA" w14:textId="77777777" w:rsidR="009832F4" w:rsidRPr="00140F85" w:rsidRDefault="009832F4" w:rsidP="009832F4">
            <w:pPr>
              <w:pStyle w:val="ListParagraph"/>
              <w:numPr>
                <w:ilvl w:val="0"/>
                <w:numId w:val="5"/>
              </w:numPr>
              <w:rPr>
                <w:rFonts w:cstheme="minorHAnsi"/>
                <w:sz w:val="22"/>
                <w:szCs w:val="22"/>
              </w:rPr>
            </w:pPr>
            <w:r w:rsidRPr="00140F85">
              <w:rPr>
                <w:rFonts w:cstheme="minorHAnsi"/>
                <w:sz w:val="22"/>
                <w:szCs w:val="22"/>
              </w:rPr>
              <w:t>Submission/resubmission of internal and/or external grant or contract proposals.</w:t>
            </w:r>
          </w:p>
          <w:p w14:paraId="1429686C" w14:textId="77777777" w:rsidR="009832F4" w:rsidRPr="00140F85" w:rsidRDefault="009832F4" w:rsidP="009551FE">
            <w:pPr>
              <w:rPr>
                <w:rFonts w:cstheme="minorHAnsi"/>
                <w:sz w:val="22"/>
                <w:szCs w:val="22"/>
              </w:rPr>
            </w:pPr>
            <w:r w:rsidRPr="006B3925">
              <w:rPr>
                <w:rFonts w:cstheme="minorHAnsi"/>
                <w:b/>
                <w:bCs/>
                <w:sz w:val="22"/>
                <w:szCs w:val="22"/>
              </w:rPr>
              <w:t>Unsatisfactory</w:t>
            </w:r>
            <w:r w:rsidRPr="00140F85">
              <w:rPr>
                <w:rFonts w:cstheme="minorHAnsi"/>
                <w:sz w:val="22"/>
                <w:szCs w:val="22"/>
              </w:rPr>
              <w:t>:</w:t>
            </w:r>
          </w:p>
          <w:p w14:paraId="1397A2D8" w14:textId="77777777" w:rsidR="009832F4" w:rsidRPr="00140F85" w:rsidRDefault="009832F4" w:rsidP="009832F4">
            <w:pPr>
              <w:pStyle w:val="ListParagraph"/>
              <w:numPr>
                <w:ilvl w:val="0"/>
                <w:numId w:val="6"/>
              </w:numPr>
              <w:rPr>
                <w:rFonts w:cstheme="minorHAnsi"/>
                <w:sz w:val="22"/>
                <w:szCs w:val="22"/>
              </w:rPr>
            </w:pPr>
            <w:r w:rsidRPr="00140F85">
              <w:rPr>
                <w:rFonts w:cstheme="minorHAnsi"/>
                <w:sz w:val="22"/>
                <w:szCs w:val="22"/>
              </w:rPr>
              <w:t>Failure over time to maintain an awareness of developments in professional field.</w:t>
            </w:r>
          </w:p>
          <w:p w14:paraId="3B4F075E" w14:textId="77777777" w:rsidR="009832F4" w:rsidRPr="00140F85" w:rsidRDefault="009832F4" w:rsidP="009832F4">
            <w:pPr>
              <w:pStyle w:val="ListParagraph"/>
              <w:numPr>
                <w:ilvl w:val="0"/>
                <w:numId w:val="6"/>
              </w:numPr>
              <w:rPr>
                <w:rFonts w:cstheme="minorHAnsi"/>
                <w:sz w:val="22"/>
                <w:szCs w:val="22"/>
              </w:rPr>
            </w:pPr>
            <w:r w:rsidRPr="00140F85">
              <w:rPr>
                <w:rFonts w:cstheme="minorHAnsi"/>
                <w:sz w:val="22"/>
                <w:szCs w:val="22"/>
              </w:rPr>
              <w:t xml:space="preserve">Failure to contribute to developments in professional field with original work.  </w:t>
            </w:r>
          </w:p>
          <w:p w14:paraId="61DA8540" w14:textId="77777777" w:rsidR="009832F4" w:rsidRPr="00140F85" w:rsidRDefault="009832F4" w:rsidP="009832F4">
            <w:pPr>
              <w:pStyle w:val="ListParagraph"/>
              <w:numPr>
                <w:ilvl w:val="0"/>
                <w:numId w:val="6"/>
              </w:numPr>
              <w:rPr>
                <w:rFonts w:cstheme="minorHAnsi"/>
                <w:sz w:val="22"/>
                <w:szCs w:val="22"/>
              </w:rPr>
            </w:pPr>
            <w:r w:rsidRPr="00140F85">
              <w:rPr>
                <w:rFonts w:cstheme="minorHAnsi"/>
                <w:sz w:val="22"/>
                <w:szCs w:val="22"/>
              </w:rPr>
              <w:t xml:space="preserve">Failure to involve students in or train students to perform original work in profession. </w:t>
            </w:r>
          </w:p>
          <w:p w14:paraId="2E9D918A" w14:textId="2F8F1464" w:rsidR="009832F4" w:rsidRPr="006B3925" w:rsidRDefault="009832F4" w:rsidP="006B3925">
            <w:pPr>
              <w:pStyle w:val="ListParagraph"/>
              <w:numPr>
                <w:ilvl w:val="0"/>
                <w:numId w:val="6"/>
              </w:numPr>
              <w:rPr>
                <w:rFonts w:cstheme="minorHAnsi"/>
                <w:sz w:val="22"/>
                <w:szCs w:val="22"/>
              </w:rPr>
            </w:pPr>
            <w:r w:rsidRPr="00140F85">
              <w:rPr>
                <w:rFonts w:cstheme="minorHAnsi"/>
                <w:sz w:val="22"/>
                <w:szCs w:val="22"/>
              </w:rPr>
              <w:t>Repeated failure to comply with grant and financial policies/procedures.</w:t>
            </w:r>
          </w:p>
        </w:tc>
      </w:tr>
      <w:tr w:rsidR="009832F4" w:rsidRPr="00093BD7" w14:paraId="7AA16B68" w14:textId="77777777" w:rsidTr="007521CB">
        <w:tc>
          <w:tcPr>
            <w:tcW w:w="9330" w:type="dxa"/>
            <w:gridSpan w:val="5"/>
          </w:tcPr>
          <w:p w14:paraId="0D61C3CE" w14:textId="2BDD948A" w:rsidR="009832F4" w:rsidRPr="00C0624E" w:rsidRDefault="009832F4" w:rsidP="00140F85">
            <w:pPr>
              <w:jc w:val="center"/>
              <w:rPr>
                <w:b/>
                <w:bCs/>
              </w:rPr>
            </w:pPr>
            <w:r w:rsidRPr="00C0624E">
              <w:rPr>
                <w:b/>
                <w:bCs/>
              </w:rPr>
              <w:lastRenderedPageBreak/>
              <w:t>Chair/Director Comment/Evaluation/Suggestions</w:t>
            </w:r>
          </w:p>
        </w:tc>
      </w:tr>
      <w:tr w:rsidR="009832F4" w:rsidRPr="00093BD7" w14:paraId="179EDB47" w14:textId="77777777" w:rsidTr="007521CB">
        <w:tc>
          <w:tcPr>
            <w:tcW w:w="9330" w:type="dxa"/>
            <w:gridSpan w:val="5"/>
          </w:tcPr>
          <w:p w14:paraId="763D8CC5" w14:textId="77777777" w:rsidR="009832F4" w:rsidRDefault="009832F4" w:rsidP="006B3925"/>
          <w:p w14:paraId="3EE94F95" w14:textId="1F0DFA06" w:rsidR="006B3925" w:rsidRPr="006B3925" w:rsidRDefault="006B3925" w:rsidP="006B3925"/>
        </w:tc>
      </w:tr>
      <w:tr w:rsidR="007521CB" w:rsidRPr="00B0004F" w14:paraId="3BD48855" w14:textId="77777777" w:rsidTr="007521CB">
        <w:tc>
          <w:tcPr>
            <w:tcW w:w="1866" w:type="dxa"/>
          </w:tcPr>
          <w:p w14:paraId="19FD3EC3" w14:textId="77777777" w:rsidR="007521CB" w:rsidRPr="00B0004F" w:rsidRDefault="007521CB" w:rsidP="00404E21">
            <w:pPr>
              <w:jc w:val="center"/>
            </w:pPr>
            <w:r w:rsidRPr="00F05315">
              <w:t>Distinguished</w:t>
            </w:r>
          </w:p>
        </w:tc>
        <w:tc>
          <w:tcPr>
            <w:tcW w:w="1857" w:type="dxa"/>
          </w:tcPr>
          <w:p w14:paraId="235D8B32" w14:textId="77777777" w:rsidR="007521CB" w:rsidRPr="00B0004F" w:rsidRDefault="007521CB" w:rsidP="00404E21">
            <w:pPr>
              <w:jc w:val="center"/>
            </w:pPr>
            <w:r w:rsidRPr="00F05315">
              <w:t>Skilled</w:t>
            </w:r>
          </w:p>
        </w:tc>
        <w:tc>
          <w:tcPr>
            <w:tcW w:w="1857" w:type="dxa"/>
          </w:tcPr>
          <w:p w14:paraId="56B1B429" w14:textId="77777777" w:rsidR="007521CB" w:rsidRPr="00B0004F" w:rsidRDefault="007521CB" w:rsidP="00404E21">
            <w:pPr>
              <w:jc w:val="center"/>
            </w:pPr>
            <w:r w:rsidRPr="00F05315">
              <w:t>Baseline</w:t>
            </w:r>
          </w:p>
        </w:tc>
        <w:tc>
          <w:tcPr>
            <w:tcW w:w="1867" w:type="dxa"/>
          </w:tcPr>
          <w:p w14:paraId="7A596F2B" w14:textId="77777777" w:rsidR="007521CB" w:rsidRPr="00B0004F" w:rsidRDefault="007521CB" w:rsidP="00404E21">
            <w:pPr>
              <w:jc w:val="center"/>
            </w:pPr>
            <w:r w:rsidRPr="00F05315">
              <w:t>Unsatisfactory</w:t>
            </w:r>
          </w:p>
        </w:tc>
        <w:tc>
          <w:tcPr>
            <w:tcW w:w="1883" w:type="dxa"/>
          </w:tcPr>
          <w:p w14:paraId="540AC280" w14:textId="77777777" w:rsidR="007521CB" w:rsidRPr="00B0004F" w:rsidRDefault="007521CB" w:rsidP="00404E21">
            <w:pPr>
              <w:jc w:val="center"/>
            </w:pPr>
            <w:r w:rsidRPr="00F05315">
              <w:t>Not Applicable</w:t>
            </w:r>
          </w:p>
        </w:tc>
      </w:tr>
    </w:tbl>
    <w:p w14:paraId="444EE598" w14:textId="77777777" w:rsidR="009832F4" w:rsidRDefault="009832F4" w:rsidP="009832F4"/>
    <w:p w14:paraId="0A4D9103" w14:textId="77777777" w:rsidR="009832F4" w:rsidRDefault="009832F4" w:rsidP="009832F4"/>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66"/>
        <w:gridCol w:w="1857"/>
        <w:gridCol w:w="1857"/>
        <w:gridCol w:w="1867"/>
        <w:gridCol w:w="1883"/>
      </w:tblGrid>
      <w:tr w:rsidR="009832F4" w:rsidRPr="00093BD7" w14:paraId="6BD1DB3C" w14:textId="77777777" w:rsidTr="007521CB">
        <w:tc>
          <w:tcPr>
            <w:tcW w:w="9330" w:type="dxa"/>
            <w:gridSpan w:val="5"/>
          </w:tcPr>
          <w:p w14:paraId="5CC0CEFE" w14:textId="39184DFC" w:rsidR="009832F4" w:rsidRPr="00093BD7" w:rsidRDefault="005F52C0" w:rsidP="009551FE">
            <w:pPr>
              <w:jc w:val="center"/>
              <w:rPr>
                <w:b/>
                <w:bCs/>
              </w:rPr>
            </w:pPr>
            <w:r>
              <w:rPr>
                <w:b/>
                <w:bCs/>
              </w:rPr>
              <w:t>SERVICE</w:t>
            </w:r>
          </w:p>
        </w:tc>
      </w:tr>
      <w:tr w:rsidR="009832F4" w:rsidRPr="00093BD7" w14:paraId="449EB1C4" w14:textId="77777777" w:rsidTr="007521CB">
        <w:tc>
          <w:tcPr>
            <w:tcW w:w="9330" w:type="dxa"/>
            <w:gridSpan w:val="5"/>
          </w:tcPr>
          <w:p w14:paraId="6CD47B63" w14:textId="77777777" w:rsidR="009832F4" w:rsidRPr="00140F85" w:rsidRDefault="009832F4" w:rsidP="006B3925">
            <w:pPr>
              <w:rPr>
                <w:sz w:val="22"/>
                <w:szCs w:val="22"/>
              </w:rPr>
            </w:pPr>
            <w:r w:rsidRPr="00140F85">
              <w:rPr>
                <w:rFonts w:cstheme="minorHAnsi"/>
                <w:color w:val="000000"/>
                <w:sz w:val="22"/>
                <w:szCs w:val="22"/>
              </w:rPr>
              <w:t>Each academic unit within Ogden College may have more specific language as it relates to service expectations. These unit guidelines</w:t>
            </w:r>
            <w:r w:rsidRPr="00140F85">
              <w:rPr>
                <w:sz w:val="22"/>
                <w:szCs w:val="22"/>
              </w:rPr>
              <w:t xml:space="preserve"> are found on the </w:t>
            </w:r>
            <w:hyperlink r:id="rId9" w:history="1">
              <w:r w:rsidRPr="00140F85">
                <w:rPr>
                  <w:rStyle w:val="Hyperlink"/>
                  <w:rFonts w:cstheme="minorHAnsi"/>
                  <w:sz w:val="22"/>
                  <w:szCs w:val="22"/>
                </w:rPr>
                <w:t>Ogden College Evaluation Guidelines</w:t>
              </w:r>
            </w:hyperlink>
            <w:r w:rsidRPr="00140F85">
              <w:rPr>
                <w:rFonts w:cstheme="minorHAnsi"/>
                <w:color w:val="000000"/>
                <w:sz w:val="22"/>
                <w:szCs w:val="22"/>
              </w:rPr>
              <w:t xml:space="preserve"> page</w:t>
            </w:r>
            <w:r w:rsidRPr="00140F85">
              <w:rPr>
                <w:sz w:val="22"/>
                <w:szCs w:val="22"/>
              </w:rPr>
              <w:t xml:space="preserve">. </w:t>
            </w:r>
          </w:p>
          <w:p w14:paraId="2E8E8911" w14:textId="77777777" w:rsidR="009832F4" w:rsidRPr="00140F85" w:rsidRDefault="009832F4" w:rsidP="009551FE">
            <w:pPr>
              <w:jc w:val="center"/>
              <w:rPr>
                <w:i/>
                <w:iCs/>
                <w:sz w:val="22"/>
                <w:szCs w:val="22"/>
              </w:rPr>
            </w:pPr>
          </w:p>
          <w:p w14:paraId="2D2D0DA5" w14:textId="77777777" w:rsidR="009832F4" w:rsidRPr="00140F85" w:rsidRDefault="009832F4" w:rsidP="009551FE">
            <w:pPr>
              <w:rPr>
                <w:rFonts w:cstheme="minorHAnsi"/>
                <w:sz w:val="22"/>
                <w:szCs w:val="22"/>
              </w:rPr>
            </w:pPr>
            <w:r w:rsidRPr="006B3925">
              <w:rPr>
                <w:rFonts w:cstheme="minorHAnsi"/>
                <w:b/>
                <w:bCs/>
                <w:sz w:val="22"/>
                <w:szCs w:val="22"/>
              </w:rPr>
              <w:t>Distinguished</w:t>
            </w:r>
            <w:r w:rsidRPr="00140F85">
              <w:rPr>
                <w:rFonts w:cstheme="minorHAnsi"/>
                <w:sz w:val="22"/>
                <w:szCs w:val="22"/>
              </w:rPr>
              <w:t>:</w:t>
            </w:r>
          </w:p>
          <w:p w14:paraId="34713CD2"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“Skilled” criteria, plus:</w:t>
            </w:r>
          </w:p>
          <w:p w14:paraId="773721DF"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Receives award for service/advising at Department level or above.</w:t>
            </w:r>
          </w:p>
          <w:p w14:paraId="191B6332"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Demonstrates an unusual degree of initiative or high degree of leadership in service.</w:t>
            </w:r>
          </w:p>
          <w:p w14:paraId="4AB94051"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Receives a grant to develop a service project.</w:t>
            </w:r>
          </w:p>
          <w:p w14:paraId="3FE54462"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Instructors:  demonstration of active research agenda with outcomes and student engagement.</w:t>
            </w:r>
          </w:p>
          <w:p w14:paraId="34EA26E1" w14:textId="77777777" w:rsidR="009832F4" w:rsidRPr="00140F85" w:rsidRDefault="009832F4" w:rsidP="009551FE">
            <w:pPr>
              <w:rPr>
                <w:rFonts w:cstheme="minorHAnsi"/>
                <w:sz w:val="22"/>
                <w:szCs w:val="22"/>
              </w:rPr>
            </w:pPr>
            <w:r w:rsidRPr="006B3925">
              <w:rPr>
                <w:rFonts w:cstheme="minorHAnsi"/>
                <w:b/>
                <w:bCs/>
                <w:sz w:val="22"/>
                <w:szCs w:val="22"/>
              </w:rPr>
              <w:t>Skilled</w:t>
            </w:r>
            <w:r w:rsidRPr="00140F85">
              <w:rPr>
                <w:rFonts w:cstheme="minorHAnsi"/>
                <w:sz w:val="22"/>
                <w:szCs w:val="22"/>
              </w:rPr>
              <w:t>:</w:t>
            </w:r>
          </w:p>
          <w:p w14:paraId="15E25132" w14:textId="77777777" w:rsidR="009832F4" w:rsidRPr="00140F85" w:rsidRDefault="009832F4" w:rsidP="006B3925">
            <w:pPr>
              <w:pStyle w:val="ListParagraph"/>
              <w:numPr>
                <w:ilvl w:val="0"/>
                <w:numId w:val="7"/>
              </w:numPr>
              <w:rPr>
                <w:rFonts w:cstheme="minorHAnsi"/>
                <w:sz w:val="22"/>
                <w:szCs w:val="22"/>
              </w:rPr>
            </w:pPr>
            <w:r w:rsidRPr="00140F85">
              <w:rPr>
                <w:rFonts w:cstheme="minorHAnsi"/>
                <w:sz w:val="22"/>
                <w:szCs w:val="22"/>
              </w:rPr>
              <w:t>“Baseline” criteria, plus:</w:t>
            </w:r>
          </w:p>
          <w:p w14:paraId="26519B45"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Demonstrates leadership in service to the department, college, or university, including, for example, serving as program coordinator or chairing committees.</w:t>
            </w:r>
          </w:p>
          <w:p w14:paraId="23BE7112"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Contributes productively to the community or professional discipline.</w:t>
            </w:r>
          </w:p>
          <w:p w14:paraId="5C04928F"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Demonstrates leadership in local community service or regional professional service.</w:t>
            </w:r>
          </w:p>
          <w:p w14:paraId="36775BAE"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Properly advises cohorts of students and/or student groups.</w:t>
            </w:r>
          </w:p>
          <w:p w14:paraId="1C04F2FC"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Produces letters of recommendation for students.</w:t>
            </w:r>
          </w:p>
          <w:p w14:paraId="04EA800C"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Instructors:  demonstration of an active research agenda.</w:t>
            </w:r>
          </w:p>
          <w:p w14:paraId="12D56753" w14:textId="77777777" w:rsidR="009832F4" w:rsidRPr="00140F85" w:rsidRDefault="009832F4" w:rsidP="009551FE">
            <w:pPr>
              <w:rPr>
                <w:rFonts w:cstheme="minorHAnsi"/>
                <w:sz w:val="22"/>
                <w:szCs w:val="22"/>
              </w:rPr>
            </w:pPr>
            <w:r w:rsidRPr="006B3925">
              <w:rPr>
                <w:rFonts w:cstheme="minorHAnsi"/>
                <w:b/>
                <w:bCs/>
                <w:sz w:val="22"/>
                <w:szCs w:val="22"/>
              </w:rPr>
              <w:t>Baseline</w:t>
            </w:r>
            <w:r w:rsidRPr="00140F85">
              <w:rPr>
                <w:rFonts w:cstheme="minorHAnsi"/>
                <w:sz w:val="22"/>
                <w:szCs w:val="22"/>
              </w:rPr>
              <w:t>:</w:t>
            </w:r>
          </w:p>
          <w:p w14:paraId="1FE984AA"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Regular and productive contribution in a collegial manner to the academic business of the department, college, or university.</w:t>
            </w:r>
          </w:p>
          <w:p w14:paraId="5C93395C"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lastRenderedPageBreak/>
              <w:t>Properly advises students.</w:t>
            </w:r>
          </w:p>
          <w:p w14:paraId="513821C7" w14:textId="77777777" w:rsidR="009832F4" w:rsidRPr="00140F85" w:rsidRDefault="009832F4" w:rsidP="009551FE">
            <w:pPr>
              <w:rPr>
                <w:rFonts w:cstheme="minorHAnsi"/>
                <w:sz w:val="22"/>
                <w:szCs w:val="22"/>
              </w:rPr>
            </w:pPr>
            <w:r w:rsidRPr="006B3925">
              <w:rPr>
                <w:rFonts w:cstheme="minorHAnsi"/>
                <w:b/>
                <w:bCs/>
                <w:sz w:val="22"/>
                <w:szCs w:val="22"/>
              </w:rPr>
              <w:t>Unsatisfactory</w:t>
            </w:r>
            <w:r w:rsidRPr="00140F85">
              <w:rPr>
                <w:rFonts w:cstheme="minorHAnsi"/>
                <w:sz w:val="22"/>
                <w:szCs w:val="22"/>
              </w:rPr>
              <w:t>:</w:t>
            </w:r>
          </w:p>
          <w:p w14:paraId="7174A30F"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Failure to provide service on a regular basis to department, college, university, or profession.</w:t>
            </w:r>
          </w:p>
          <w:p w14:paraId="22A07980" w14:textId="77777777" w:rsidR="009832F4" w:rsidRPr="00140F85" w:rsidRDefault="009832F4" w:rsidP="009832F4">
            <w:pPr>
              <w:pStyle w:val="ListParagraph"/>
              <w:numPr>
                <w:ilvl w:val="0"/>
                <w:numId w:val="7"/>
              </w:numPr>
              <w:rPr>
                <w:rFonts w:cstheme="minorHAnsi"/>
                <w:sz w:val="22"/>
                <w:szCs w:val="22"/>
              </w:rPr>
            </w:pPr>
            <w:r w:rsidRPr="00140F85">
              <w:rPr>
                <w:rFonts w:cstheme="minorHAnsi"/>
                <w:sz w:val="22"/>
                <w:szCs w:val="22"/>
              </w:rPr>
              <w:t>Failure to attend and participate in at least one graduation ceremony per year.</w:t>
            </w:r>
          </w:p>
          <w:p w14:paraId="6B415675" w14:textId="466E85E8" w:rsidR="009832F4" w:rsidRPr="006B3925" w:rsidRDefault="009832F4" w:rsidP="009551FE">
            <w:pPr>
              <w:pStyle w:val="ListParagraph"/>
              <w:numPr>
                <w:ilvl w:val="0"/>
                <w:numId w:val="7"/>
              </w:numPr>
              <w:rPr>
                <w:rFonts w:ascii="Times New Roman" w:hAnsi="Times New Roman" w:cs="Times New Roman"/>
                <w:sz w:val="22"/>
                <w:szCs w:val="22"/>
              </w:rPr>
            </w:pPr>
            <w:r w:rsidRPr="00140F85">
              <w:rPr>
                <w:rFonts w:cstheme="minorHAnsi"/>
                <w:sz w:val="22"/>
                <w:szCs w:val="22"/>
              </w:rPr>
              <w:t>Misdirects assigned student advisees.</w:t>
            </w:r>
          </w:p>
        </w:tc>
      </w:tr>
      <w:tr w:rsidR="009832F4" w:rsidRPr="00093BD7" w14:paraId="535E057B" w14:textId="77777777" w:rsidTr="007521CB">
        <w:tc>
          <w:tcPr>
            <w:tcW w:w="9330" w:type="dxa"/>
            <w:gridSpan w:val="5"/>
          </w:tcPr>
          <w:p w14:paraId="1716739D" w14:textId="6E98442D" w:rsidR="009832F4" w:rsidRPr="00FD2362" w:rsidRDefault="009832F4" w:rsidP="00140F85">
            <w:pPr>
              <w:jc w:val="center"/>
              <w:rPr>
                <w:b/>
                <w:bCs/>
              </w:rPr>
            </w:pPr>
            <w:r w:rsidRPr="00C0624E">
              <w:rPr>
                <w:b/>
                <w:bCs/>
              </w:rPr>
              <w:lastRenderedPageBreak/>
              <w:t>Chair/Director Comment/Evaluation/Suggestions</w:t>
            </w:r>
          </w:p>
        </w:tc>
      </w:tr>
      <w:tr w:rsidR="009832F4" w:rsidRPr="00093BD7" w14:paraId="1BDBD635" w14:textId="77777777" w:rsidTr="007521CB">
        <w:tc>
          <w:tcPr>
            <w:tcW w:w="9330" w:type="dxa"/>
            <w:gridSpan w:val="5"/>
          </w:tcPr>
          <w:p w14:paraId="0473EF75" w14:textId="77777777" w:rsidR="009832F4" w:rsidRDefault="009832F4" w:rsidP="006B3925"/>
          <w:p w14:paraId="79F735E7" w14:textId="324E648B" w:rsidR="006B3925" w:rsidRPr="006B3925" w:rsidRDefault="006B3925" w:rsidP="006B3925"/>
        </w:tc>
      </w:tr>
      <w:tr w:rsidR="007521CB" w:rsidRPr="00B0004F" w14:paraId="0943DF1C" w14:textId="77777777" w:rsidTr="007521CB">
        <w:tc>
          <w:tcPr>
            <w:tcW w:w="1866" w:type="dxa"/>
          </w:tcPr>
          <w:p w14:paraId="20DCA78D" w14:textId="77777777" w:rsidR="007521CB" w:rsidRPr="00B0004F" w:rsidRDefault="007521CB" w:rsidP="00404E21">
            <w:pPr>
              <w:jc w:val="center"/>
            </w:pPr>
            <w:r w:rsidRPr="00F05315">
              <w:t>Distinguished</w:t>
            </w:r>
          </w:p>
        </w:tc>
        <w:tc>
          <w:tcPr>
            <w:tcW w:w="1857" w:type="dxa"/>
          </w:tcPr>
          <w:p w14:paraId="4C149547" w14:textId="77777777" w:rsidR="007521CB" w:rsidRPr="00B0004F" w:rsidRDefault="007521CB" w:rsidP="00404E21">
            <w:pPr>
              <w:jc w:val="center"/>
            </w:pPr>
            <w:r w:rsidRPr="00F05315">
              <w:t>Skilled</w:t>
            </w:r>
          </w:p>
        </w:tc>
        <w:tc>
          <w:tcPr>
            <w:tcW w:w="1857" w:type="dxa"/>
          </w:tcPr>
          <w:p w14:paraId="4CAFA274" w14:textId="77777777" w:rsidR="007521CB" w:rsidRPr="00B0004F" w:rsidRDefault="007521CB" w:rsidP="00404E21">
            <w:pPr>
              <w:jc w:val="center"/>
            </w:pPr>
            <w:r w:rsidRPr="00F05315">
              <w:t>Baseline</w:t>
            </w:r>
          </w:p>
        </w:tc>
        <w:tc>
          <w:tcPr>
            <w:tcW w:w="1867" w:type="dxa"/>
          </w:tcPr>
          <w:p w14:paraId="08F817EE" w14:textId="77777777" w:rsidR="007521CB" w:rsidRPr="00B0004F" w:rsidRDefault="007521CB" w:rsidP="00404E21">
            <w:pPr>
              <w:jc w:val="center"/>
            </w:pPr>
            <w:r w:rsidRPr="00F05315">
              <w:t>Unsatisfactory</w:t>
            </w:r>
          </w:p>
        </w:tc>
        <w:tc>
          <w:tcPr>
            <w:tcW w:w="1883" w:type="dxa"/>
          </w:tcPr>
          <w:p w14:paraId="30BACC7F" w14:textId="77777777" w:rsidR="007521CB" w:rsidRPr="00B0004F" w:rsidRDefault="007521CB" w:rsidP="00404E21">
            <w:pPr>
              <w:jc w:val="center"/>
            </w:pPr>
            <w:r w:rsidRPr="00F05315">
              <w:t>Not Applicable</w:t>
            </w:r>
          </w:p>
        </w:tc>
      </w:tr>
    </w:tbl>
    <w:p w14:paraId="5BB56952" w14:textId="77777777" w:rsidR="009832F4" w:rsidRDefault="009832F4" w:rsidP="009832F4"/>
    <w:p w14:paraId="5AED55E4" w14:textId="77777777" w:rsidR="009832F4" w:rsidRDefault="009832F4" w:rsidP="009832F4"/>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70"/>
        <w:gridCol w:w="1870"/>
        <w:gridCol w:w="5590"/>
      </w:tblGrid>
      <w:tr w:rsidR="009832F4" w:rsidRPr="00093BD7" w14:paraId="7D02A1C1" w14:textId="77777777" w:rsidTr="007521CB">
        <w:tc>
          <w:tcPr>
            <w:tcW w:w="9330" w:type="dxa"/>
            <w:gridSpan w:val="3"/>
          </w:tcPr>
          <w:p w14:paraId="5E04E644" w14:textId="34840AA0" w:rsidR="009832F4" w:rsidRPr="00093BD7" w:rsidRDefault="005F52C0" w:rsidP="009551FE">
            <w:pPr>
              <w:jc w:val="center"/>
              <w:rPr>
                <w:b/>
                <w:bCs/>
              </w:rPr>
            </w:pPr>
            <w:r>
              <w:rPr>
                <w:b/>
                <w:bCs/>
              </w:rPr>
              <w:t>PROFESSIONALISM</w:t>
            </w:r>
          </w:p>
        </w:tc>
      </w:tr>
      <w:tr w:rsidR="009832F4" w:rsidRPr="00093BD7" w14:paraId="4A6C2521" w14:textId="77777777" w:rsidTr="007521CB">
        <w:tc>
          <w:tcPr>
            <w:tcW w:w="9330" w:type="dxa"/>
            <w:gridSpan w:val="3"/>
          </w:tcPr>
          <w:p w14:paraId="6F9DF85E" w14:textId="77777777" w:rsidR="00140F85" w:rsidRPr="004D6934" w:rsidRDefault="00140F85" w:rsidP="00140F85">
            <w:pPr>
              <w:pStyle w:val="elementtoproof"/>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 xml:space="preserve">A faculty member behaves professionally by adhering to department, college, </w:t>
            </w:r>
            <w:proofErr w:type="gramStart"/>
            <w:r w:rsidRPr="004D6934">
              <w:rPr>
                <w:rFonts w:ascii="Aptos" w:hAnsi="Aptos" w:cs="Calibri"/>
                <w:color w:val="000000"/>
                <w:sz w:val="22"/>
                <w:szCs w:val="22"/>
              </w:rPr>
              <w:t>University</w:t>
            </w:r>
            <w:proofErr w:type="gramEnd"/>
            <w:r w:rsidRPr="004D6934">
              <w:rPr>
                <w:rFonts w:ascii="Aptos" w:hAnsi="Aptos" w:cs="Calibri"/>
                <w:color w:val="000000"/>
                <w:sz w:val="22"/>
                <w:szCs w:val="22"/>
              </w:rPr>
              <w:t xml:space="preserve"> and professional organization standards. Professional behavior includes timely completion of departmental, college and University tasks; ethical conduct in matters of instruction, </w:t>
            </w:r>
            <w:proofErr w:type="gramStart"/>
            <w:r w:rsidRPr="004D6934">
              <w:rPr>
                <w:rFonts w:ascii="Aptos" w:hAnsi="Aptos" w:cs="Calibri"/>
                <w:color w:val="000000"/>
                <w:sz w:val="22"/>
                <w:szCs w:val="22"/>
              </w:rPr>
              <w:t>research</w:t>
            </w:r>
            <w:proofErr w:type="gramEnd"/>
            <w:r w:rsidRPr="004D6934">
              <w:rPr>
                <w:rFonts w:ascii="Aptos" w:hAnsi="Aptos" w:cs="Calibri"/>
                <w:color w:val="000000"/>
                <w:sz w:val="22"/>
                <w:szCs w:val="22"/>
              </w:rPr>
              <w:t xml:space="preserve"> and finances; and the maintenance of civil and respectful relationships with students and colleagues.</w:t>
            </w:r>
          </w:p>
          <w:p w14:paraId="1A4E2271" w14:textId="77777777" w:rsidR="00140F85" w:rsidRPr="004D6934" w:rsidRDefault="00140F85" w:rsidP="00140F85">
            <w:pPr>
              <w:pStyle w:val="elementtoproof"/>
              <w:spacing w:before="0" w:beforeAutospacing="0" w:after="0" w:afterAutospacing="0"/>
              <w:rPr>
                <w:rFonts w:ascii="Calibri" w:hAnsi="Calibri" w:cs="Calibri"/>
                <w:color w:val="000000"/>
                <w:sz w:val="21"/>
                <w:szCs w:val="21"/>
              </w:rPr>
            </w:pPr>
          </w:p>
          <w:p w14:paraId="428BF8EE" w14:textId="77777777" w:rsidR="00140F85" w:rsidRPr="004D6934" w:rsidRDefault="00140F85" w:rsidP="00140F85">
            <w:pPr>
              <w:pStyle w:val="NormalWeb"/>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Standards to which faculty are expected to adhere are more specifically identified here:</w:t>
            </w:r>
          </w:p>
          <w:p w14:paraId="0ED99EED" w14:textId="77777777" w:rsidR="00140F85" w:rsidRPr="004D6934" w:rsidRDefault="00140F85" w:rsidP="00140F85">
            <w:pPr>
              <w:pStyle w:val="NormalWeb"/>
              <w:numPr>
                <w:ilvl w:val="0"/>
                <w:numId w:val="10"/>
              </w:numPr>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 xml:space="preserve">WKU Faculty Handbook Section II.D., Professional </w:t>
            </w:r>
            <w:proofErr w:type="gramStart"/>
            <w:r w:rsidRPr="004D6934">
              <w:rPr>
                <w:rFonts w:ascii="Aptos" w:hAnsi="Aptos" w:cs="Calibri"/>
                <w:color w:val="000000"/>
                <w:sz w:val="22"/>
                <w:szCs w:val="22"/>
              </w:rPr>
              <w:t>Conduct;</w:t>
            </w:r>
            <w:proofErr w:type="gramEnd"/>
          </w:p>
          <w:p w14:paraId="4DB2A31E" w14:textId="77777777" w:rsidR="00140F85" w:rsidRPr="004D6934" w:rsidRDefault="00140F85" w:rsidP="00140F85">
            <w:pPr>
              <w:pStyle w:val="NormalWeb"/>
              <w:numPr>
                <w:ilvl w:val="0"/>
                <w:numId w:val="10"/>
              </w:numPr>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 xml:space="preserve">WKU Standards of Conduct, Policy </w:t>
            </w:r>
            <w:proofErr w:type="gramStart"/>
            <w:r w:rsidRPr="004D6934">
              <w:rPr>
                <w:rFonts w:ascii="Aptos" w:hAnsi="Aptos" w:cs="Calibri"/>
                <w:color w:val="000000"/>
                <w:sz w:val="22"/>
                <w:szCs w:val="22"/>
              </w:rPr>
              <w:t>4.8;</w:t>
            </w:r>
            <w:proofErr w:type="gramEnd"/>
            <w:r w:rsidRPr="004D6934">
              <w:rPr>
                <w:rFonts w:ascii="Aptos" w:hAnsi="Aptos" w:cs="Calibri"/>
                <w:color w:val="000000"/>
                <w:sz w:val="22"/>
                <w:szCs w:val="22"/>
              </w:rPr>
              <w:t> </w:t>
            </w:r>
          </w:p>
          <w:p w14:paraId="59289881" w14:textId="77777777" w:rsidR="00140F85" w:rsidRPr="004D6934" w:rsidRDefault="00140F85" w:rsidP="00140F85">
            <w:pPr>
              <w:pStyle w:val="NormalWeb"/>
              <w:numPr>
                <w:ilvl w:val="0"/>
                <w:numId w:val="10"/>
              </w:numPr>
              <w:spacing w:before="0" w:beforeAutospacing="0" w:after="0" w:afterAutospacing="0"/>
              <w:rPr>
                <w:rFonts w:ascii="Calibri" w:hAnsi="Calibri" w:cs="Calibri"/>
                <w:color w:val="000000"/>
                <w:sz w:val="21"/>
                <w:szCs w:val="21"/>
              </w:rPr>
            </w:pPr>
            <w:r w:rsidRPr="004D6934">
              <w:rPr>
                <w:rFonts w:ascii="Aptos" w:hAnsi="Aptos" w:cs="Calibri"/>
                <w:color w:val="000000"/>
                <w:sz w:val="22"/>
                <w:szCs w:val="22"/>
              </w:rPr>
              <w:t>WKU departmental/college standards, as adopted through shared governance; and</w:t>
            </w:r>
          </w:p>
          <w:p w14:paraId="49A7EE42" w14:textId="056F6834" w:rsidR="00912C54" w:rsidRPr="00CE6FF3" w:rsidRDefault="00140F85" w:rsidP="00140F85">
            <w:pPr>
              <w:pStyle w:val="elementtoproof"/>
              <w:spacing w:before="0" w:beforeAutospacing="0" w:after="0" w:afterAutospacing="0"/>
              <w:ind w:left="720"/>
              <w:rPr>
                <w:rFonts w:ascii="Calibri" w:hAnsi="Calibri" w:cs="Calibri"/>
                <w:color w:val="000000"/>
                <w:sz w:val="21"/>
                <w:szCs w:val="21"/>
              </w:rPr>
            </w:pPr>
            <w:r w:rsidRPr="004D6934">
              <w:rPr>
                <w:rFonts w:ascii="Aptos" w:hAnsi="Aptos" w:cs="Calibri"/>
                <w:color w:val="000000"/>
                <w:sz w:val="22"/>
                <w:szCs w:val="22"/>
              </w:rPr>
              <w:t>Professional organization standards, if applicable.</w:t>
            </w:r>
          </w:p>
        </w:tc>
      </w:tr>
      <w:tr w:rsidR="009832F4" w:rsidRPr="00093BD7" w14:paraId="77107666" w14:textId="77777777" w:rsidTr="007521CB">
        <w:tc>
          <w:tcPr>
            <w:tcW w:w="9330" w:type="dxa"/>
            <w:gridSpan w:val="3"/>
          </w:tcPr>
          <w:p w14:paraId="31D943F2" w14:textId="77777777" w:rsidR="009832F4" w:rsidRPr="00FD2362" w:rsidRDefault="009832F4" w:rsidP="00140F85">
            <w:pPr>
              <w:jc w:val="center"/>
              <w:rPr>
                <w:b/>
                <w:bCs/>
              </w:rPr>
            </w:pPr>
            <w:r w:rsidRPr="00C0624E">
              <w:rPr>
                <w:b/>
                <w:bCs/>
              </w:rPr>
              <w:t>Chair/ Director Comment/Evaluation/Suggestions</w:t>
            </w:r>
          </w:p>
        </w:tc>
      </w:tr>
      <w:tr w:rsidR="009832F4" w:rsidRPr="00093BD7" w14:paraId="162FC963" w14:textId="77777777" w:rsidTr="007521CB">
        <w:tc>
          <w:tcPr>
            <w:tcW w:w="9330" w:type="dxa"/>
            <w:gridSpan w:val="3"/>
          </w:tcPr>
          <w:p w14:paraId="597DA3F3" w14:textId="77777777" w:rsidR="009832F4" w:rsidRDefault="009832F4" w:rsidP="009551FE"/>
          <w:p w14:paraId="14582FD5" w14:textId="6EB60F80" w:rsidR="006B3925" w:rsidRPr="00140F85" w:rsidRDefault="006B3925" w:rsidP="009551FE"/>
        </w:tc>
      </w:tr>
      <w:tr w:rsidR="007521CB" w:rsidRPr="00B0004F" w14:paraId="48963E3A" w14:textId="77777777" w:rsidTr="00404E21">
        <w:trPr>
          <w:gridAfter w:val="1"/>
          <w:wAfter w:w="5590" w:type="dxa"/>
        </w:trPr>
        <w:tc>
          <w:tcPr>
            <w:tcW w:w="1870" w:type="dxa"/>
            <w:vAlign w:val="center"/>
          </w:tcPr>
          <w:p w14:paraId="28686C2F" w14:textId="77777777" w:rsidR="007521CB" w:rsidRPr="00B0004F" w:rsidRDefault="007521CB" w:rsidP="00404E21">
            <w:pPr>
              <w:jc w:val="center"/>
            </w:pPr>
            <w:r>
              <w:t>Satisfactory</w:t>
            </w:r>
          </w:p>
        </w:tc>
        <w:tc>
          <w:tcPr>
            <w:tcW w:w="1870" w:type="dxa"/>
            <w:vAlign w:val="center"/>
          </w:tcPr>
          <w:p w14:paraId="490B10F4" w14:textId="77777777" w:rsidR="007521CB" w:rsidRPr="00B0004F" w:rsidRDefault="007521CB" w:rsidP="00404E21">
            <w:pPr>
              <w:jc w:val="center"/>
            </w:pPr>
            <w:r>
              <w:t>Uns</w:t>
            </w:r>
            <w:r w:rsidRPr="00B0004F">
              <w:t>atisfactory</w:t>
            </w:r>
          </w:p>
        </w:tc>
      </w:tr>
    </w:tbl>
    <w:p w14:paraId="424D879F" w14:textId="77777777" w:rsidR="009832F4" w:rsidRDefault="009832F4" w:rsidP="009832F4"/>
    <w:p w14:paraId="39688173" w14:textId="77777777" w:rsidR="009832F4" w:rsidRDefault="009832F4" w:rsidP="009832F4"/>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9832F4" w:rsidRPr="00093BD7" w14:paraId="5F7B93F3" w14:textId="77777777" w:rsidTr="006B3925">
        <w:tc>
          <w:tcPr>
            <w:tcW w:w="9330" w:type="dxa"/>
          </w:tcPr>
          <w:p w14:paraId="3010D964" w14:textId="77777777" w:rsidR="006B3925" w:rsidRDefault="006B3925" w:rsidP="006B3925">
            <w:pPr>
              <w:jc w:val="center"/>
              <w:rPr>
                <w:b/>
                <w:bCs/>
              </w:rPr>
            </w:pPr>
            <w:r w:rsidRPr="00B0004F">
              <w:rPr>
                <w:b/>
                <w:bCs/>
              </w:rPr>
              <w:t>OTHER COMMENTS</w:t>
            </w:r>
          </w:p>
          <w:p w14:paraId="63BCDD1D" w14:textId="487592C5" w:rsidR="009832F4" w:rsidRPr="00093BD7" w:rsidRDefault="006B3925" w:rsidP="006B3925">
            <w:pPr>
              <w:jc w:val="center"/>
              <w:rPr>
                <w:b/>
                <w:bCs/>
              </w:rPr>
            </w:pPr>
            <w:r>
              <w:rPr>
                <w:b/>
                <w:bCs/>
              </w:rPr>
              <w:t>I</w:t>
            </w:r>
            <w:r w:rsidRPr="00B0004F">
              <w:rPr>
                <w:b/>
                <w:bCs/>
              </w:rPr>
              <w:t xml:space="preserve">ncluding </w:t>
            </w:r>
            <w:r>
              <w:rPr>
                <w:b/>
                <w:bCs/>
              </w:rPr>
              <w:t>C</w:t>
            </w:r>
            <w:r w:rsidRPr="00B0004F">
              <w:rPr>
                <w:b/>
                <w:bCs/>
              </w:rPr>
              <w:t xml:space="preserve">ontinuing </w:t>
            </w:r>
            <w:r>
              <w:rPr>
                <w:b/>
                <w:bCs/>
              </w:rPr>
              <w:t>P</w:t>
            </w:r>
            <w:r w:rsidRPr="00B0004F">
              <w:rPr>
                <w:b/>
                <w:bCs/>
              </w:rPr>
              <w:t xml:space="preserve">rofessional </w:t>
            </w:r>
            <w:r>
              <w:rPr>
                <w:b/>
                <w:bCs/>
              </w:rPr>
              <w:t>D</w:t>
            </w:r>
            <w:r w:rsidRPr="00B0004F">
              <w:rPr>
                <w:b/>
                <w:bCs/>
              </w:rPr>
              <w:t xml:space="preserve">evelopment </w:t>
            </w:r>
            <w:r>
              <w:rPr>
                <w:b/>
                <w:bCs/>
              </w:rPr>
              <w:t>&amp;</w:t>
            </w:r>
            <w:r w:rsidRPr="00B0004F">
              <w:rPr>
                <w:b/>
                <w:bCs/>
              </w:rPr>
              <w:t xml:space="preserve"> </w:t>
            </w:r>
            <w:r>
              <w:rPr>
                <w:b/>
                <w:bCs/>
              </w:rPr>
              <w:t>I</w:t>
            </w:r>
            <w:r w:rsidRPr="00B0004F">
              <w:rPr>
                <w:b/>
                <w:bCs/>
              </w:rPr>
              <w:t xml:space="preserve">ndividual </w:t>
            </w:r>
            <w:r>
              <w:rPr>
                <w:b/>
                <w:bCs/>
              </w:rPr>
              <w:t>G</w:t>
            </w:r>
            <w:r w:rsidRPr="00B0004F">
              <w:rPr>
                <w:b/>
                <w:bCs/>
              </w:rPr>
              <w:t>oals</w:t>
            </w:r>
          </w:p>
        </w:tc>
      </w:tr>
      <w:tr w:rsidR="009832F4" w:rsidRPr="00093BD7" w14:paraId="6635A95B" w14:textId="77777777" w:rsidTr="006B3925">
        <w:trPr>
          <w:trHeight w:val="663"/>
        </w:trPr>
        <w:tc>
          <w:tcPr>
            <w:tcW w:w="9330" w:type="dxa"/>
          </w:tcPr>
          <w:p w14:paraId="12C6DA33" w14:textId="77777777" w:rsidR="00140F85" w:rsidRDefault="00140F85" w:rsidP="009551FE"/>
          <w:p w14:paraId="06397B23" w14:textId="48056A2B" w:rsidR="006B3925" w:rsidRPr="00140F85" w:rsidRDefault="006B3925" w:rsidP="009551FE"/>
        </w:tc>
      </w:tr>
    </w:tbl>
    <w:p w14:paraId="33AEF861" w14:textId="41E6C6A4" w:rsidR="009832F4" w:rsidRDefault="009832F4" w:rsidP="009832F4"/>
    <w:p w14:paraId="5F93B24B" w14:textId="77777777" w:rsidR="007521CB" w:rsidRDefault="007521CB" w:rsidP="009832F4"/>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72"/>
        <w:gridCol w:w="1869"/>
        <w:gridCol w:w="1867"/>
        <w:gridCol w:w="3722"/>
      </w:tblGrid>
      <w:tr w:rsidR="009832F4" w:rsidRPr="00093BD7" w14:paraId="4A08CFA9" w14:textId="77777777" w:rsidTr="007521CB">
        <w:tc>
          <w:tcPr>
            <w:tcW w:w="9330" w:type="dxa"/>
            <w:gridSpan w:val="4"/>
          </w:tcPr>
          <w:p w14:paraId="5A7B5F6D" w14:textId="1A48E98C" w:rsidR="009832F4" w:rsidRPr="00093BD7" w:rsidRDefault="005F52C0" w:rsidP="009551FE">
            <w:pPr>
              <w:jc w:val="center"/>
              <w:rPr>
                <w:b/>
                <w:bCs/>
              </w:rPr>
            </w:pPr>
            <w:r>
              <w:rPr>
                <w:b/>
                <w:bCs/>
              </w:rPr>
              <w:t>POST-TENURE REVIEW</w:t>
            </w:r>
          </w:p>
        </w:tc>
      </w:tr>
      <w:tr w:rsidR="009832F4" w:rsidRPr="00093BD7" w14:paraId="6C5266DD" w14:textId="77777777" w:rsidTr="007521CB">
        <w:tc>
          <w:tcPr>
            <w:tcW w:w="9330" w:type="dxa"/>
            <w:gridSpan w:val="4"/>
          </w:tcPr>
          <w:p w14:paraId="4F1351EC" w14:textId="77777777" w:rsidR="009832F4" w:rsidRPr="006B3925" w:rsidRDefault="009832F4" w:rsidP="006B3925">
            <w:pPr>
              <w:rPr>
                <w:sz w:val="22"/>
                <w:szCs w:val="22"/>
              </w:rPr>
            </w:pPr>
            <w:r w:rsidRPr="006B3925">
              <w:rPr>
                <w:sz w:val="22"/>
                <w:szCs w:val="22"/>
              </w:rPr>
              <w:t xml:space="preserve">The post-tenure review process at WKU is built upon the annual evaluation process. </w:t>
            </w:r>
          </w:p>
          <w:p w14:paraId="333AA82C" w14:textId="1582B174" w:rsidR="009832F4" w:rsidRPr="00093BD7" w:rsidRDefault="009832F4" w:rsidP="006B3925">
            <w:pPr>
              <w:rPr>
                <w:i/>
                <w:iCs/>
              </w:rPr>
            </w:pPr>
            <w:r w:rsidRPr="006B3925">
              <w:rPr>
                <w:sz w:val="22"/>
                <w:szCs w:val="22"/>
              </w:rPr>
              <w:t xml:space="preserve">The department chair/director should explicitly address the post-tenure review goals of commending and recognizing superior performance, </w:t>
            </w:r>
            <w:proofErr w:type="gramStart"/>
            <w:r w:rsidRPr="006B3925">
              <w:rPr>
                <w:sz w:val="22"/>
                <w:szCs w:val="22"/>
              </w:rPr>
              <w:t>encouraging</w:t>
            </w:r>
            <w:proofErr w:type="gramEnd"/>
            <w:r w:rsidRPr="006B3925">
              <w:rPr>
                <w:sz w:val="22"/>
                <w:szCs w:val="22"/>
              </w:rPr>
              <w:t xml:space="preserve"> and facilitating improvement whenever necessary, maximizing opportunities for continuing professional development, and advancing attainment of institutional goals. </w:t>
            </w:r>
            <w:r w:rsidR="006B3925" w:rsidRPr="006B3925">
              <w:rPr>
                <w:sz w:val="22"/>
                <w:szCs w:val="22"/>
              </w:rPr>
              <w:t xml:space="preserve">(See </w:t>
            </w:r>
            <w:r w:rsidR="006B3925" w:rsidRPr="006B3925">
              <w:rPr>
                <w:i/>
                <w:iCs/>
                <w:sz w:val="22"/>
                <w:szCs w:val="22"/>
              </w:rPr>
              <w:t>Faculty Handbook</w:t>
            </w:r>
            <w:r w:rsidR="006B3925" w:rsidRPr="006B3925">
              <w:rPr>
                <w:sz w:val="22"/>
                <w:szCs w:val="22"/>
              </w:rPr>
              <w:t>, Section VI)</w:t>
            </w:r>
          </w:p>
        </w:tc>
      </w:tr>
      <w:tr w:rsidR="009832F4" w:rsidRPr="00093BD7" w14:paraId="4E5D5447" w14:textId="77777777" w:rsidTr="007521CB">
        <w:tc>
          <w:tcPr>
            <w:tcW w:w="9330" w:type="dxa"/>
            <w:gridSpan w:val="4"/>
          </w:tcPr>
          <w:p w14:paraId="3041260B" w14:textId="0EE59369" w:rsidR="009832F4" w:rsidRPr="00FD2362" w:rsidRDefault="009832F4" w:rsidP="00140F85">
            <w:pPr>
              <w:jc w:val="center"/>
              <w:rPr>
                <w:b/>
                <w:bCs/>
              </w:rPr>
            </w:pPr>
            <w:r w:rsidRPr="00C0624E">
              <w:rPr>
                <w:b/>
                <w:bCs/>
              </w:rPr>
              <w:lastRenderedPageBreak/>
              <w:t xml:space="preserve">Chair/Director Comment/Evaluation/Plans for </w:t>
            </w:r>
            <w:r w:rsidR="00E15004">
              <w:rPr>
                <w:b/>
                <w:bCs/>
              </w:rPr>
              <w:t>I</w:t>
            </w:r>
            <w:r w:rsidRPr="00C0624E">
              <w:rPr>
                <w:b/>
                <w:bCs/>
              </w:rPr>
              <w:t>mprovement</w:t>
            </w:r>
          </w:p>
        </w:tc>
      </w:tr>
      <w:tr w:rsidR="009832F4" w:rsidRPr="00093BD7" w14:paraId="149D2E04" w14:textId="77777777" w:rsidTr="007521CB">
        <w:tc>
          <w:tcPr>
            <w:tcW w:w="9330" w:type="dxa"/>
            <w:gridSpan w:val="4"/>
          </w:tcPr>
          <w:p w14:paraId="1BFEDD43" w14:textId="77777777" w:rsidR="009832F4" w:rsidRDefault="009832F4" w:rsidP="00140F85"/>
          <w:p w14:paraId="0DD3E24C" w14:textId="6075A319" w:rsidR="00140F85" w:rsidRPr="00140F85" w:rsidRDefault="00140F85" w:rsidP="00140F85"/>
        </w:tc>
      </w:tr>
      <w:tr w:rsidR="007521CB" w:rsidRPr="00B0004F" w14:paraId="4918ABF0" w14:textId="77777777" w:rsidTr="005F52C0">
        <w:trPr>
          <w:gridAfter w:val="1"/>
          <w:wAfter w:w="3722" w:type="dxa"/>
          <w:trHeight w:val="366"/>
        </w:trPr>
        <w:tc>
          <w:tcPr>
            <w:tcW w:w="1872" w:type="dxa"/>
            <w:vAlign w:val="center"/>
          </w:tcPr>
          <w:p w14:paraId="13F2B658" w14:textId="77777777" w:rsidR="007521CB" w:rsidRPr="00B0004F" w:rsidRDefault="007521CB" w:rsidP="00404E21">
            <w:pPr>
              <w:jc w:val="center"/>
            </w:pPr>
            <w:r>
              <w:t>S</w:t>
            </w:r>
            <w:r w:rsidRPr="00B0004F">
              <w:t>atisfactory</w:t>
            </w:r>
          </w:p>
        </w:tc>
        <w:tc>
          <w:tcPr>
            <w:tcW w:w="1869" w:type="dxa"/>
          </w:tcPr>
          <w:p w14:paraId="614A1440" w14:textId="77777777" w:rsidR="007521CB" w:rsidRPr="00B65B34" w:rsidRDefault="007521CB" w:rsidP="00404E21">
            <w:pPr>
              <w:jc w:val="center"/>
            </w:pPr>
            <w:r w:rsidRPr="00B65B34">
              <w:t>Unsatisfactory</w:t>
            </w:r>
          </w:p>
        </w:tc>
        <w:tc>
          <w:tcPr>
            <w:tcW w:w="1867" w:type="dxa"/>
            <w:vAlign w:val="center"/>
          </w:tcPr>
          <w:p w14:paraId="71F7C39F" w14:textId="77777777" w:rsidR="007521CB" w:rsidRPr="00B0004F" w:rsidRDefault="007521CB" w:rsidP="00404E21">
            <w:pPr>
              <w:jc w:val="center"/>
            </w:pPr>
            <w:r>
              <w:t>N/A Untenured</w:t>
            </w:r>
          </w:p>
        </w:tc>
      </w:tr>
    </w:tbl>
    <w:p w14:paraId="75FC2AC9" w14:textId="77777777" w:rsidR="009832F4" w:rsidRDefault="009832F4"/>
    <w:sectPr w:rsidR="009832F4" w:rsidSect="006E1DB6">
      <w:headerReference w:type="even" r:id="rId10"/>
      <w:headerReference w:type="default" r:id="rId11"/>
      <w:footerReference w:type="even" r:id="rId12"/>
      <w:footerReference w:type="default" r:id="rId13"/>
      <w:headerReference w:type="first" r:id="rId14"/>
      <w:footerReference w:type="first" r:id="rId15"/>
      <w:pgSz w:w="12240" w:h="15840"/>
      <w:pgMar w:top="194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FFBB" w14:textId="77777777" w:rsidR="0054635F" w:rsidRDefault="0054635F" w:rsidP="009832F4">
      <w:r>
        <w:separator/>
      </w:r>
    </w:p>
  </w:endnote>
  <w:endnote w:type="continuationSeparator" w:id="0">
    <w:p w14:paraId="2A97BF0D" w14:textId="77777777" w:rsidR="0054635F" w:rsidRDefault="0054635F" w:rsidP="0098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7211586"/>
      <w:docPartObj>
        <w:docPartGallery w:val="Page Numbers (Bottom of Page)"/>
        <w:docPartUnique/>
      </w:docPartObj>
    </w:sdtPr>
    <w:sdtContent>
      <w:p w14:paraId="0C9F3861" w14:textId="3E8088EF" w:rsidR="004F1CDB" w:rsidRDefault="004F1CDB" w:rsidP="00066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E7D9E6" w14:textId="77777777" w:rsidR="004F1CDB" w:rsidRDefault="004F1CDB" w:rsidP="004F1C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9446335"/>
      <w:docPartObj>
        <w:docPartGallery w:val="Page Numbers (Bottom of Page)"/>
        <w:docPartUnique/>
      </w:docPartObj>
    </w:sdtPr>
    <w:sdtContent>
      <w:p w14:paraId="3E099C3C" w14:textId="61EA9DB1" w:rsidR="004F1CDB" w:rsidRDefault="004F1CDB" w:rsidP="00066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7CFD2F" w14:textId="16739CCD" w:rsidR="004F1CDB" w:rsidRDefault="004F1CDB" w:rsidP="004F1CDB">
    <w:pPr>
      <w:pStyle w:val="Footer"/>
      <w:ind w:right="360"/>
      <w:jc w:val="right"/>
    </w:pPr>
    <w:r>
      <w:t>OCSE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802B" w14:textId="77777777" w:rsidR="004F1CDB" w:rsidRDefault="004F1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DA29" w14:textId="77777777" w:rsidR="0054635F" w:rsidRDefault="0054635F" w:rsidP="009832F4">
      <w:r>
        <w:separator/>
      </w:r>
    </w:p>
  </w:footnote>
  <w:footnote w:type="continuationSeparator" w:id="0">
    <w:p w14:paraId="5ED95F50" w14:textId="77777777" w:rsidR="0054635F" w:rsidRDefault="0054635F" w:rsidP="0098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24F7" w14:textId="77777777" w:rsidR="004F1CDB" w:rsidRDefault="004F1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25D9" w14:textId="17C2CAF2" w:rsidR="009832F4" w:rsidRPr="007521CB" w:rsidRDefault="002D0732" w:rsidP="007521CB">
    <w:pPr>
      <w:pStyle w:val="Header"/>
      <w:tabs>
        <w:tab w:val="clear" w:pos="4680"/>
      </w:tabs>
      <w:rPr>
        <w:sz w:val="36"/>
        <w:szCs w:val="36"/>
      </w:rPr>
    </w:pPr>
    <w:r>
      <w:rPr>
        <w:noProof/>
        <w14:ligatures w14:val="standardContextual"/>
      </w:rPr>
      <w:drawing>
        <wp:inline distT="0" distB="0" distL="0" distR="0" wp14:anchorId="32B3DA49" wp14:editId="407D5EDA">
          <wp:extent cx="1445210" cy="648183"/>
          <wp:effectExtent l="0" t="0" r="3175" b="0"/>
          <wp:docPr id="629251747"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51747"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8757" cy="672199"/>
                  </a:xfrm>
                  <a:prstGeom prst="rect">
                    <a:avLst/>
                  </a:prstGeom>
                </pic:spPr>
              </pic:pic>
            </a:graphicData>
          </a:graphic>
        </wp:inline>
      </w:drawing>
    </w:r>
    <w:r w:rsidR="009832F4">
      <w:tab/>
    </w:r>
    <w:sdt>
      <w:sdtPr>
        <w:rPr>
          <w:sz w:val="36"/>
          <w:szCs w:val="36"/>
        </w:rPr>
        <w:id w:val="-1023089623"/>
        <w:docPartObj>
          <w:docPartGallery w:val="Page Numbers (Top of Page)"/>
          <w:docPartUnique/>
        </w:docPartObj>
      </w:sdtPr>
      <w:sdtContent>
        <w:r w:rsidR="009832F4" w:rsidRPr="004F1CDB">
          <w:rPr>
            <w:b/>
            <w:bCs/>
            <w:sz w:val="42"/>
            <w:szCs w:val="42"/>
          </w:rPr>
          <w:t>Annual Evaluation of Faculty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1637" w14:textId="77777777" w:rsidR="004F1CDB" w:rsidRDefault="004F1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C1F"/>
    <w:multiLevelType w:val="hybridMultilevel"/>
    <w:tmpl w:val="E4486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2B13"/>
    <w:multiLevelType w:val="hybridMultilevel"/>
    <w:tmpl w:val="A5D66E58"/>
    <w:lvl w:ilvl="0" w:tplc="04090001">
      <w:start w:val="1"/>
      <w:numFmt w:val="bullet"/>
      <w:lvlText w:val=""/>
      <w:lvlJc w:val="left"/>
      <w:pPr>
        <w:ind w:left="720" w:hanging="360"/>
      </w:pPr>
      <w:rPr>
        <w:rFonts w:ascii="Symbol" w:hAnsi="Symbo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9A6534"/>
    <w:multiLevelType w:val="hybridMultilevel"/>
    <w:tmpl w:val="5A58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4067F"/>
    <w:multiLevelType w:val="hybridMultilevel"/>
    <w:tmpl w:val="C85CF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45D20"/>
    <w:multiLevelType w:val="hybridMultilevel"/>
    <w:tmpl w:val="B80E9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4C0E32"/>
    <w:multiLevelType w:val="hybridMultilevel"/>
    <w:tmpl w:val="B05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4942E1"/>
    <w:multiLevelType w:val="hybridMultilevel"/>
    <w:tmpl w:val="D56AFA8A"/>
    <w:lvl w:ilvl="0" w:tplc="88687D20">
      <w:start w:val="1"/>
      <w:numFmt w:val="decimal"/>
      <w:lvlText w:val="%1."/>
      <w:lvlJc w:val="left"/>
      <w:pPr>
        <w:ind w:left="720" w:hanging="360"/>
      </w:pPr>
      <w:rPr>
        <w:rFonts w:ascii="Aptos" w:hAnsi="Apto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57F3F"/>
    <w:multiLevelType w:val="hybridMultilevel"/>
    <w:tmpl w:val="E166B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020A52"/>
    <w:multiLevelType w:val="hybridMultilevel"/>
    <w:tmpl w:val="3E802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5B3B38"/>
    <w:multiLevelType w:val="hybridMultilevel"/>
    <w:tmpl w:val="3A621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565291">
    <w:abstractNumId w:val="6"/>
  </w:num>
  <w:num w:numId="2" w16cid:durableId="1731492722">
    <w:abstractNumId w:val="0"/>
  </w:num>
  <w:num w:numId="3" w16cid:durableId="643465205">
    <w:abstractNumId w:val="4"/>
  </w:num>
  <w:num w:numId="4" w16cid:durableId="657613024">
    <w:abstractNumId w:val="5"/>
  </w:num>
  <w:num w:numId="5" w16cid:durableId="720983133">
    <w:abstractNumId w:val="8"/>
  </w:num>
  <w:num w:numId="6" w16cid:durableId="935554176">
    <w:abstractNumId w:val="7"/>
  </w:num>
  <w:num w:numId="7" w16cid:durableId="87317354">
    <w:abstractNumId w:val="2"/>
  </w:num>
  <w:num w:numId="8" w16cid:durableId="580485023">
    <w:abstractNumId w:val="1"/>
  </w:num>
  <w:num w:numId="9" w16cid:durableId="1388256625">
    <w:abstractNumId w:val="9"/>
  </w:num>
  <w:num w:numId="10" w16cid:durableId="1264344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F4"/>
    <w:rsid w:val="000E7DE2"/>
    <w:rsid w:val="00140F85"/>
    <w:rsid w:val="002D0732"/>
    <w:rsid w:val="002E1A8B"/>
    <w:rsid w:val="003B06DC"/>
    <w:rsid w:val="004B45E0"/>
    <w:rsid w:val="004B5955"/>
    <w:rsid w:val="004F1CDB"/>
    <w:rsid w:val="0054635F"/>
    <w:rsid w:val="00574620"/>
    <w:rsid w:val="005F52C0"/>
    <w:rsid w:val="006B3925"/>
    <w:rsid w:val="006C003C"/>
    <w:rsid w:val="006E1DB6"/>
    <w:rsid w:val="007521CB"/>
    <w:rsid w:val="007972BF"/>
    <w:rsid w:val="008966C9"/>
    <w:rsid w:val="00912C54"/>
    <w:rsid w:val="009832F4"/>
    <w:rsid w:val="00B10CEE"/>
    <w:rsid w:val="00CF7772"/>
    <w:rsid w:val="00D614F0"/>
    <w:rsid w:val="00E1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192DC"/>
  <w15:chartTrackingRefBased/>
  <w15:docId w15:val="{32B6C1C2-4C9B-6C42-99B5-5C5E0B23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F4"/>
    <w:rPr>
      <w:kern w:val="0"/>
      <w14:ligatures w14:val="none"/>
    </w:rPr>
  </w:style>
  <w:style w:type="paragraph" w:styleId="Heading1">
    <w:name w:val="heading 1"/>
    <w:basedOn w:val="Normal"/>
    <w:next w:val="Normal"/>
    <w:link w:val="Heading1Char"/>
    <w:uiPriority w:val="9"/>
    <w:qFormat/>
    <w:rsid w:val="00983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2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2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2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2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2F4"/>
    <w:rPr>
      <w:rFonts w:eastAsiaTheme="majorEastAsia" w:cstheme="majorBidi"/>
      <w:color w:val="272727" w:themeColor="text1" w:themeTint="D8"/>
    </w:rPr>
  </w:style>
  <w:style w:type="paragraph" w:styleId="Title">
    <w:name w:val="Title"/>
    <w:basedOn w:val="Normal"/>
    <w:next w:val="Normal"/>
    <w:link w:val="TitleChar"/>
    <w:uiPriority w:val="10"/>
    <w:qFormat/>
    <w:rsid w:val="009832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2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2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32F4"/>
    <w:rPr>
      <w:i/>
      <w:iCs/>
      <w:color w:val="404040" w:themeColor="text1" w:themeTint="BF"/>
    </w:rPr>
  </w:style>
  <w:style w:type="paragraph" w:styleId="ListParagraph">
    <w:name w:val="List Paragraph"/>
    <w:basedOn w:val="Normal"/>
    <w:uiPriority w:val="1"/>
    <w:qFormat/>
    <w:rsid w:val="009832F4"/>
    <w:pPr>
      <w:ind w:left="720"/>
      <w:contextualSpacing/>
    </w:pPr>
  </w:style>
  <w:style w:type="character" w:styleId="IntenseEmphasis">
    <w:name w:val="Intense Emphasis"/>
    <w:basedOn w:val="DefaultParagraphFont"/>
    <w:uiPriority w:val="21"/>
    <w:qFormat/>
    <w:rsid w:val="009832F4"/>
    <w:rPr>
      <w:i/>
      <w:iCs/>
      <w:color w:val="0F4761" w:themeColor="accent1" w:themeShade="BF"/>
    </w:rPr>
  </w:style>
  <w:style w:type="paragraph" w:styleId="IntenseQuote">
    <w:name w:val="Intense Quote"/>
    <w:basedOn w:val="Normal"/>
    <w:next w:val="Normal"/>
    <w:link w:val="IntenseQuoteChar"/>
    <w:uiPriority w:val="30"/>
    <w:qFormat/>
    <w:rsid w:val="00983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2F4"/>
    <w:rPr>
      <w:i/>
      <w:iCs/>
      <w:color w:val="0F4761" w:themeColor="accent1" w:themeShade="BF"/>
    </w:rPr>
  </w:style>
  <w:style w:type="character" w:styleId="IntenseReference">
    <w:name w:val="Intense Reference"/>
    <w:basedOn w:val="DefaultParagraphFont"/>
    <w:uiPriority w:val="32"/>
    <w:qFormat/>
    <w:rsid w:val="009832F4"/>
    <w:rPr>
      <w:b/>
      <w:bCs/>
      <w:smallCaps/>
      <w:color w:val="0F4761" w:themeColor="accent1" w:themeShade="BF"/>
      <w:spacing w:val="5"/>
    </w:rPr>
  </w:style>
  <w:style w:type="paragraph" w:styleId="Header">
    <w:name w:val="header"/>
    <w:basedOn w:val="Normal"/>
    <w:link w:val="HeaderChar"/>
    <w:uiPriority w:val="99"/>
    <w:unhideWhenUsed/>
    <w:rsid w:val="009832F4"/>
    <w:pPr>
      <w:tabs>
        <w:tab w:val="center" w:pos="4680"/>
        <w:tab w:val="right" w:pos="9360"/>
      </w:tabs>
    </w:pPr>
  </w:style>
  <w:style w:type="character" w:customStyle="1" w:styleId="HeaderChar">
    <w:name w:val="Header Char"/>
    <w:basedOn w:val="DefaultParagraphFont"/>
    <w:link w:val="Header"/>
    <w:uiPriority w:val="99"/>
    <w:rsid w:val="009832F4"/>
  </w:style>
  <w:style w:type="paragraph" w:styleId="Footer">
    <w:name w:val="footer"/>
    <w:basedOn w:val="Normal"/>
    <w:link w:val="FooterChar"/>
    <w:uiPriority w:val="99"/>
    <w:unhideWhenUsed/>
    <w:rsid w:val="009832F4"/>
    <w:pPr>
      <w:tabs>
        <w:tab w:val="center" w:pos="4680"/>
        <w:tab w:val="right" w:pos="9360"/>
      </w:tabs>
    </w:pPr>
  </w:style>
  <w:style w:type="character" w:customStyle="1" w:styleId="FooterChar">
    <w:name w:val="Footer Char"/>
    <w:basedOn w:val="DefaultParagraphFont"/>
    <w:link w:val="Footer"/>
    <w:uiPriority w:val="99"/>
    <w:rsid w:val="009832F4"/>
  </w:style>
  <w:style w:type="table" w:styleId="TableGrid">
    <w:name w:val="Table Grid"/>
    <w:basedOn w:val="TableNormal"/>
    <w:uiPriority w:val="39"/>
    <w:rsid w:val="009832F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9832F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832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832F4"/>
    <w:rPr>
      <w:color w:val="467886" w:themeColor="hyperlink"/>
      <w:u w:val="single"/>
    </w:rPr>
  </w:style>
  <w:style w:type="character" w:styleId="PageNumber">
    <w:name w:val="page number"/>
    <w:basedOn w:val="DefaultParagraphFont"/>
    <w:uiPriority w:val="99"/>
    <w:semiHidden/>
    <w:unhideWhenUsed/>
    <w:rsid w:val="004F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ogden/faculty-evaluations.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ku.edu/ogden/faculty-evaluations.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ku.edu/ogden/faculty-evaluations.ph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Ashley</dc:creator>
  <cp:keywords/>
  <dc:description/>
  <cp:lastModifiedBy>Hale, Rob</cp:lastModifiedBy>
  <cp:revision>9</cp:revision>
  <dcterms:created xsi:type="dcterms:W3CDTF">2024-06-13T14:44:00Z</dcterms:created>
  <dcterms:modified xsi:type="dcterms:W3CDTF">2024-06-18T16:33:00Z</dcterms:modified>
</cp:coreProperties>
</file>