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Writing a Personal Statement for Graduate </w:t>
      </w:r>
      <w:sdt>
        <w:sdtPr>
          <w:id w:val="-169653639"/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rtl w:val="0"/>
        </w:rPr>
        <w:t xml:space="preserve">School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 of a Personal Statement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persuade the admissions committee of the following.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academically prepared;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have clear, well-developed goals;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This program is a good match for your interests; and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a thoughtful, motivated, and capable individual.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Structure &amp; Content of the Personal Statement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Introduction: Interest &amp; Motivation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Begin with a compelling anecdote or insight that illustrates your passion.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Briefly state what you want to study and why it matters to you.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&amp; Professional Background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Describe your academic journey: major(s), key courses, projects, or papers.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Mention any work experience, internships, or research that shaped your interests.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Highlight specific skills relevant to the field, and, if possible, demonstrate these skills with evidence (awards, publications, special projects, success in jobs).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or Creative Scholarly Interests &amp; Career Goals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Clearly articulate your area(s) of interest.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Mention any big questions or themes you want to explore.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Explain your long-term goals—academic, professional, or both.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Why This Program?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Reference specific faculty and their work; courses, or unique resources.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Show that you’ve done your homework and that this program fits your goals.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Avoid generic statements—be as specific as possible.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Conclusion: Forward-Looking &amp; Focused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Reiterate your enthusiasm and readiness.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Leave the reader with a strong impression of your commitment and potential.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 for Writing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Tailor each statement</w:t>
      </w:r>
      <w:r w:rsidDel="00000000" w:rsidR="00000000" w:rsidRPr="00000000">
        <w:rPr>
          <w:rtl w:val="0"/>
        </w:rPr>
        <w:t xml:space="preserve"> to the program. A one-size-fits-all essay weakens your application.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Be specific</w:t>
      </w:r>
      <w:r w:rsidDel="00000000" w:rsidR="00000000" w:rsidRPr="00000000">
        <w:rPr>
          <w:rtl w:val="0"/>
        </w:rPr>
        <w:t xml:space="preserve">: Use concrete examples, not vague claims.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Demonstrate, don’t just tell</w:t>
      </w:r>
      <w:r w:rsidDel="00000000" w:rsidR="00000000" w:rsidRPr="00000000">
        <w:rPr>
          <w:rtl w:val="0"/>
        </w:rPr>
        <w:t xml:space="preserve">: Instead of saying you’re passionate about X, describe the moment that your passion was sparked or the project that solidified that interest.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Be professional and sincere</w:t>
      </w:r>
      <w:r w:rsidDel="00000000" w:rsidR="00000000" w:rsidRPr="00000000">
        <w:rPr>
          <w:rtl w:val="0"/>
        </w:rPr>
        <w:t xml:space="preserve">: Avoid clichés and excessive flattery.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Proofread</w:t>
      </w:r>
      <w:r w:rsidDel="00000000" w:rsidR="00000000" w:rsidRPr="00000000">
        <w:rPr>
          <w:rtl w:val="0"/>
        </w:rPr>
        <w:t xml:space="preserve"> carefully. Typos or awkward phrasing can undercut your message.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Optional Additions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Challenges Overcome</w:t>
      </w:r>
      <w:r w:rsidDel="00000000" w:rsidR="00000000" w:rsidRPr="00000000">
        <w:rPr>
          <w:rtl w:val="0"/>
        </w:rPr>
        <w:t xml:space="preserve">: Briefly and maturely discuss obstacles if relevant and show how they’ve prepared you.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Gaps or Switches in Field</w:t>
      </w:r>
      <w:r w:rsidDel="00000000" w:rsidR="00000000" w:rsidRPr="00000000">
        <w:rPr>
          <w:rtl w:val="0"/>
        </w:rPr>
        <w:t xml:space="preserve">: Address them honestly and positively.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Trini Stickle" w:id="0" w:date="2025-06-16T16:14:00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for the MFA and MA pages.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2727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2727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2727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2727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2727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2727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727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727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727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727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727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727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727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727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727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727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727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727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2727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2727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2727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2727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727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2727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727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2727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727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727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727E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E272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727E"/>
  </w:style>
  <w:style w:type="paragraph" w:styleId="Footer">
    <w:name w:val="footer"/>
    <w:basedOn w:val="Normal"/>
    <w:link w:val="FooterChar"/>
    <w:uiPriority w:val="99"/>
    <w:unhideWhenUsed w:val="1"/>
    <w:rsid w:val="00E272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727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eeQ0eKH1SZCNoK/7EjMt5jDzw==">CgMxLjAaJwoBMBIiCiAIBCocCgtBQUFCbHFLVzBYaxAIGgtBQUFCbHFLVzBYayKvAgoLQUFBQmxxS1cwWGsS/wEKC0FBQUJscUtXMFhrEgtBQUFCbHFLVzBYaxouCgl0ZXh0L2h0bWwSIVRoaXMgaXMgZm9yIHRoZSBNRkEgYW5kIE1BIHBhZ2VzLiIvCgp0ZXh0L3BsYWluEiFUaGlzIGlzIGZvciB0aGUgTUZBIGFuZCBNQSBwYWdlcy4qGyIVMTE3OTA0NjMxNDI0NzA0MjAyMjg4KAA4ADDkvZPM9zI45L2TzPcyShQKCnRleHQvcGxhaW4SBlNjaG9vbFoMcXI1ZzVzeW82ZDRkcgIgAHgAmgEGCAAQABgAqgEjEiFUaGlzIGlzIGZvciB0aGUgTUZBIGFuZCBNQSBwYWdlcy4Y5L2TzPcyIOS9k8z3MkIQa2l4Lmw0Y2hiZjcyYnNmYTgAciExTUpJb240b3Y4NXZrVGpSQy1haU1vZERkd1FqRE5HV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tstickle</dc:creator>
</cp:coreProperties>
</file>