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BD" w:rsidRPr="001E53B8" w:rsidRDefault="00AF2D9E" w:rsidP="00AF2D9E">
      <w:pPr>
        <w:jc w:val="center"/>
        <w:rPr>
          <w:b/>
        </w:rPr>
      </w:pPr>
      <w:r w:rsidRPr="001E53B8">
        <w:rPr>
          <w:b/>
        </w:rPr>
        <w:t>Organizing your Persuasive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F2D9E" w:rsidRPr="001E53B8" w:rsidTr="00AF2D9E">
        <w:tc>
          <w:tcPr>
            <w:tcW w:w="11016" w:type="dxa"/>
            <w:gridSpan w:val="2"/>
          </w:tcPr>
          <w:p w:rsidR="00AF2D9E" w:rsidRPr="001E53B8" w:rsidRDefault="00AF2D9E">
            <w:pPr>
              <w:rPr>
                <w:sz w:val="20"/>
                <w:szCs w:val="20"/>
              </w:rPr>
            </w:pPr>
            <w:r w:rsidRPr="001E53B8">
              <w:rPr>
                <w:sz w:val="20"/>
                <w:szCs w:val="20"/>
              </w:rPr>
              <w:t xml:space="preserve">General Goal: To Persuade </w:t>
            </w:r>
          </w:p>
          <w:p w:rsidR="00AF2D9E" w:rsidRPr="001E53B8" w:rsidRDefault="00AF2D9E" w:rsidP="00AE659C">
            <w:pPr>
              <w:ind w:left="1260" w:hanging="1260"/>
              <w:rPr>
                <w:sz w:val="20"/>
                <w:szCs w:val="20"/>
              </w:rPr>
            </w:pPr>
            <w:r w:rsidRPr="001E53B8">
              <w:rPr>
                <w:sz w:val="20"/>
                <w:szCs w:val="20"/>
              </w:rPr>
              <w:t xml:space="preserve">Specific Goal: By the end of my presentation, the audience will </w:t>
            </w:r>
            <w:r w:rsidR="005A2807">
              <w:rPr>
                <w:sz w:val="20"/>
                <w:szCs w:val="20"/>
              </w:rPr>
              <w:t xml:space="preserve">agree that using Crest Pro-Health toothpaste is the better choice and </w:t>
            </w:r>
            <w:r w:rsidR="00AE659C">
              <w:rPr>
                <w:sz w:val="20"/>
                <w:szCs w:val="20"/>
              </w:rPr>
              <w:t xml:space="preserve">75% of the audience will </w:t>
            </w:r>
            <w:r w:rsidR="005A2807">
              <w:rPr>
                <w:sz w:val="20"/>
                <w:szCs w:val="20"/>
              </w:rPr>
              <w:t>take the coupon that I will distribute.</w:t>
            </w:r>
          </w:p>
          <w:p w:rsidR="00AF2D9E" w:rsidRPr="001E53B8" w:rsidRDefault="00AF2D9E">
            <w:pPr>
              <w:rPr>
                <w:sz w:val="20"/>
                <w:szCs w:val="20"/>
              </w:rPr>
            </w:pPr>
            <w:r w:rsidRPr="001E53B8">
              <w:rPr>
                <w:sz w:val="20"/>
                <w:szCs w:val="20"/>
              </w:rPr>
              <w:t xml:space="preserve">Thesis: </w:t>
            </w:r>
            <w:r w:rsidR="005A2807">
              <w:rPr>
                <w:sz w:val="20"/>
                <w:szCs w:val="20"/>
              </w:rPr>
              <w:t>Crest Pro-Health offers the best chance at keeping your smile healthy.</w:t>
            </w:r>
          </w:p>
          <w:p w:rsidR="00254DE7" w:rsidRPr="001E53B8" w:rsidRDefault="00FA7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~~</w:t>
            </w:r>
          </w:p>
          <w:p w:rsidR="00254DE7" w:rsidRPr="001E53B8" w:rsidRDefault="002F4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Tips for</w:t>
            </w:r>
            <w:r w:rsidR="00254DE7" w:rsidRPr="001E53B8">
              <w:rPr>
                <w:sz w:val="20"/>
                <w:szCs w:val="20"/>
              </w:rPr>
              <w:t xml:space="preserve"> main points:</w:t>
            </w:r>
          </w:p>
          <w:p w:rsidR="00254DE7" w:rsidRPr="00FA7C03" w:rsidRDefault="00254DE7" w:rsidP="00FA7C0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A7C03">
              <w:rPr>
                <w:sz w:val="20"/>
                <w:szCs w:val="20"/>
              </w:rPr>
              <w:t xml:space="preserve">Make sure each main point represents a separate idea. </w:t>
            </w:r>
          </w:p>
          <w:p w:rsidR="00254DE7" w:rsidRPr="00FA7C03" w:rsidRDefault="00254DE7" w:rsidP="00FA7C0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A7C03">
              <w:rPr>
                <w:sz w:val="20"/>
                <w:szCs w:val="20"/>
              </w:rPr>
              <w:t xml:space="preserve">All points develop the thesis. </w:t>
            </w:r>
          </w:p>
          <w:p w:rsidR="00254DE7" w:rsidRPr="00FA7C03" w:rsidRDefault="00254DE7" w:rsidP="00FA7C0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A7C03">
              <w:rPr>
                <w:sz w:val="20"/>
                <w:szCs w:val="20"/>
              </w:rPr>
              <w:t xml:space="preserve">State each main point as a definitive claim; not as a question. </w:t>
            </w:r>
          </w:p>
          <w:p w:rsidR="00254DE7" w:rsidRPr="00FA7C03" w:rsidRDefault="00254DE7" w:rsidP="00FA7C03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A7C03">
              <w:rPr>
                <w:sz w:val="20"/>
                <w:szCs w:val="20"/>
              </w:rPr>
              <w:t>Each main point should be written as a full sentence</w:t>
            </w:r>
            <w:r w:rsidR="005A2807" w:rsidRPr="00FA7C03">
              <w:rPr>
                <w:sz w:val="20"/>
                <w:szCs w:val="20"/>
              </w:rPr>
              <w:t>, with a subject, verb, and object</w:t>
            </w:r>
            <w:r w:rsidRPr="00FA7C03">
              <w:rPr>
                <w:sz w:val="20"/>
                <w:szCs w:val="20"/>
              </w:rPr>
              <w:t xml:space="preserve">. </w:t>
            </w:r>
          </w:p>
          <w:p w:rsidR="001E5D69" w:rsidRPr="00AE659C" w:rsidRDefault="00254DE7" w:rsidP="00AE659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A7C03">
              <w:rPr>
                <w:sz w:val="20"/>
                <w:szCs w:val="20"/>
              </w:rPr>
              <w:t>Devel</w:t>
            </w:r>
            <w:r w:rsidR="00FA7C03" w:rsidRPr="00FA7C03">
              <w:rPr>
                <w:sz w:val="20"/>
                <w:szCs w:val="20"/>
              </w:rPr>
              <w:t>op between 2 and 5 main points.</w:t>
            </w:r>
          </w:p>
        </w:tc>
      </w:tr>
      <w:tr w:rsidR="00254DE7" w:rsidRPr="001E53B8" w:rsidTr="00CA3385">
        <w:trPr>
          <w:trHeight w:val="4175"/>
        </w:trPr>
        <w:tc>
          <w:tcPr>
            <w:tcW w:w="5508" w:type="dxa"/>
          </w:tcPr>
          <w:p w:rsidR="00254DE7" w:rsidRDefault="00254DE7" w:rsidP="00254DE7">
            <w:pPr>
              <w:jc w:val="center"/>
              <w:rPr>
                <w:b/>
                <w:sz w:val="20"/>
                <w:szCs w:val="20"/>
              </w:rPr>
            </w:pPr>
            <w:r w:rsidRPr="001E53B8">
              <w:rPr>
                <w:b/>
                <w:sz w:val="20"/>
                <w:szCs w:val="20"/>
              </w:rPr>
              <w:t>Problem-Solution</w:t>
            </w:r>
          </w:p>
          <w:p w:rsidR="005B38D6" w:rsidRPr="001E53B8" w:rsidRDefault="005B38D6" w:rsidP="00254DE7">
            <w:pPr>
              <w:jc w:val="center"/>
              <w:rPr>
                <w:b/>
                <w:sz w:val="20"/>
                <w:szCs w:val="20"/>
              </w:rPr>
            </w:pPr>
          </w:p>
          <w:p w:rsidR="00254DE7" w:rsidRDefault="00254DE7" w:rsidP="00254DE7">
            <w:pPr>
              <w:jc w:val="center"/>
              <w:rPr>
                <w:sz w:val="20"/>
                <w:szCs w:val="20"/>
              </w:rPr>
            </w:pPr>
            <w:r w:rsidRPr="001E53B8">
              <w:rPr>
                <w:sz w:val="20"/>
                <w:szCs w:val="20"/>
              </w:rPr>
              <w:t>The first main point deals with the existence of a problem &amp; the second deals with the solution.</w:t>
            </w:r>
          </w:p>
          <w:p w:rsidR="0048120D" w:rsidRPr="001E53B8" w:rsidRDefault="0048120D" w:rsidP="00254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will most likely have two main points – main point one details the problem while main point two describes the solution.</w:t>
            </w:r>
          </w:p>
          <w:p w:rsidR="005730DE" w:rsidRPr="001E53B8" w:rsidRDefault="005730DE" w:rsidP="00254DE7">
            <w:pPr>
              <w:jc w:val="center"/>
              <w:rPr>
                <w:sz w:val="20"/>
                <w:szCs w:val="20"/>
              </w:rPr>
            </w:pPr>
          </w:p>
          <w:p w:rsidR="00254DE7" w:rsidRPr="001E53B8" w:rsidRDefault="00254DE7" w:rsidP="00254DE7">
            <w:pPr>
              <w:rPr>
                <w:i/>
                <w:sz w:val="20"/>
                <w:szCs w:val="20"/>
              </w:rPr>
            </w:pPr>
            <w:r w:rsidRPr="001E53B8">
              <w:rPr>
                <w:i/>
                <w:sz w:val="20"/>
                <w:szCs w:val="20"/>
              </w:rPr>
              <w:t xml:space="preserve">Thesis: </w:t>
            </w:r>
            <w:r w:rsidR="00DE0D18">
              <w:rPr>
                <w:i/>
                <w:sz w:val="20"/>
                <w:szCs w:val="20"/>
              </w:rPr>
              <w:t xml:space="preserve">Crest Pro-Health offers the best chance at keeping your smile healthy. </w:t>
            </w:r>
          </w:p>
          <w:p w:rsidR="005730DE" w:rsidRPr="001E53B8" w:rsidRDefault="005730DE" w:rsidP="00254DE7">
            <w:pPr>
              <w:rPr>
                <w:sz w:val="20"/>
                <w:szCs w:val="20"/>
              </w:rPr>
            </w:pPr>
          </w:p>
          <w:p w:rsidR="00B36E8A" w:rsidRDefault="00051D2A" w:rsidP="006526C8">
            <w:pPr>
              <w:pStyle w:val="ListParagraph"/>
              <w:numPr>
                <w:ilvl w:val="0"/>
                <w:numId w:val="6"/>
              </w:numPr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Problem: </w:t>
            </w:r>
            <w:r w:rsidR="00DE0D18">
              <w:rPr>
                <w:sz w:val="20"/>
                <w:szCs w:val="20"/>
              </w:rPr>
              <w:t>Selecting the right toothpaste can be a difficult decision.</w:t>
            </w:r>
          </w:p>
          <w:p w:rsidR="00DE0D18" w:rsidRDefault="00DE0D18" w:rsidP="00DE0D1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numerous varieties on the market. </w:t>
            </w:r>
          </w:p>
          <w:p w:rsidR="00DE0D18" w:rsidRPr="00DE0D18" w:rsidRDefault="00DE0D18" w:rsidP="00DE0D18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varieties are not recommended by dentists.</w:t>
            </w:r>
          </w:p>
          <w:p w:rsidR="00254DE7" w:rsidRDefault="00051D2A" w:rsidP="006526C8">
            <w:pPr>
              <w:pStyle w:val="ListParagraph"/>
              <w:numPr>
                <w:ilvl w:val="0"/>
                <w:numId w:val="6"/>
              </w:numPr>
              <w:ind w:left="54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Solution: </w:t>
            </w:r>
            <w:r w:rsidR="00DE0D18">
              <w:rPr>
                <w:sz w:val="20"/>
                <w:szCs w:val="20"/>
              </w:rPr>
              <w:t xml:space="preserve">Crest Pro-Health is the best toothpaste on the market. </w:t>
            </w:r>
            <w:r w:rsidR="005730DE" w:rsidRPr="00B36E8A">
              <w:rPr>
                <w:sz w:val="20"/>
                <w:szCs w:val="20"/>
              </w:rPr>
              <w:t xml:space="preserve"> </w:t>
            </w:r>
          </w:p>
          <w:p w:rsidR="00DE0D18" w:rsidRDefault="00DE0D18" w:rsidP="00DE0D1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Crest Pro-Health reduces tartar on the teeth. </w:t>
            </w:r>
          </w:p>
          <w:p w:rsidR="00DE0D18" w:rsidRDefault="00DE0D18" w:rsidP="00DE0D1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Crest Pro-Health can help reduce </w:t>
            </w:r>
            <w:r w:rsidR="0048120D">
              <w:rPr>
                <w:sz w:val="20"/>
                <w:szCs w:val="20"/>
              </w:rPr>
              <w:t xml:space="preserve">teeth </w:t>
            </w:r>
            <w:r>
              <w:rPr>
                <w:sz w:val="20"/>
                <w:szCs w:val="20"/>
              </w:rPr>
              <w:t>sensitivity</w:t>
            </w:r>
          </w:p>
          <w:p w:rsidR="00DE0D18" w:rsidRDefault="00DE0D18" w:rsidP="00DE0D1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 Pro-Health can also help whiten</w:t>
            </w:r>
            <w:r w:rsidR="0048120D">
              <w:rPr>
                <w:sz w:val="20"/>
                <w:szCs w:val="20"/>
              </w:rPr>
              <w:t xml:space="preserve"> teeth</w:t>
            </w:r>
            <w:r>
              <w:rPr>
                <w:sz w:val="20"/>
                <w:szCs w:val="20"/>
              </w:rPr>
              <w:t xml:space="preserve">. </w:t>
            </w:r>
          </w:p>
          <w:p w:rsidR="00DE0D18" w:rsidRPr="00DE0D18" w:rsidRDefault="00DE0D18" w:rsidP="00DE0D18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48120D" w:rsidRDefault="0048120D" w:rsidP="0048120D">
            <w:pPr>
              <w:jc w:val="center"/>
              <w:rPr>
                <w:b/>
                <w:sz w:val="20"/>
                <w:szCs w:val="20"/>
              </w:rPr>
            </w:pPr>
            <w:r w:rsidRPr="001E5D69">
              <w:rPr>
                <w:b/>
                <w:sz w:val="20"/>
                <w:szCs w:val="20"/>
              </w:rPr>
              <w:t>Criteria Satisfaction</w:t>
            </w:r>
          </w:p>
          <w:p w:rsidR="005B38D6" w:rsidRPr="001E5D69" w:rsidRDefault="005B38D6" w:rsidP="0048120D">
            <w:pPr>
              <w:jc w:val="center"/>
              <w:rPr>
                <w:b/>
                <w:sz w:val="20"/>
                <w:szCs w:val="20"/>
              </w:rPr>
            </w:pPr>
          </w:p>
          <w:p w:rsidR="0048120D" w:rsidRDefault="0048120D" w:rsidP="0048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Sets up criteria the audience will accept within the Introduction then shows how the product or idea meets the criteria you set up. </w:t>
            </w:r>
          </w:p>
          <w:p w:rsidR="0048120D" w:rsidRDefault="0048120D" w:rsidP="0048120D">
            <w:pPr>
              <w:jc w:val="center"/>
              <w:rPr>
                <w:sz w:val="20"/>
                <w:szCs w:val="20"/>
              </w:rPr>
            </w:pPr>
          </w:p>
          <w:p w:rsidR="0048120D" w:rsidRDefault="0048120D" w:rsidP="0048120D">
            <w:pPr>
              <w:rPr>
                <w:i/>
                <w:sz w:val="20"/>
                <w:szCs w:val="20"/>
              </w:rPr>
            </w:pPr>
            <w:r w:rsidRPr="001E53B8">
              <w:rPr>
                <w:i/>
                <w:sz w:val="20"/>
                <w:szCs w:val="20"/>
              </w:rPr>
              <w:t xml:space="preserve">Thesis: </w:t>
            </w:r>
            <w:r>
              <w:rPr>
                <w:i/>
                <w:sz w:val="20"/>
                <w:szCs w:val="20"/>
              </w:rPr>
              <w:t>Crest Pro-Health offers the best chance at keeping your smile healthy.</w:t>
            </w:r>
          </w:p>
          <w:p w:rsidR="0048120D" w:rsidRDefault="0048120D" w:rsidP="0048120D">
            <w:pPr>
              <w:rPr>
                <w:i/>
                <w:sz w:val="20"/>
                <w:szCs w:val="20"/>
              </w:rPr>
            </w:pPr>
          </w:p>
          <w:p w:rsidR="0048120D" w:rsidRPr="00B36E8A" w:rsidRDefault="002525C3" w:rsidP="0048120D">
            <w:pPr>
              <w:pStyle w:val="ListParagraph"/>
              <w:numPr>
                <w:ilvl w:val="0"/>
                <w:numId w:val="11"/>
              </w:numPr>
              <w:ind w:left="43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 Pro-Health reduces tarter on the teeth.</w:t>
            </w:r>
          </w:p>
          <w:p w:rsidR="0048120D" w:rsidRDefault="002525C3" w:rsidP="0048120D">
            <w:pPr>
              <w:pStyle w:val="ListParagraph"/>
              <w:numPr>
                <w:ilvl w:val="0"/>
                <w:numId w:val="11"/>
              </w:numPr>
              <w:ind w:left="43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 Pro-Health can help reduce teeth sensitivity.</w:t>
            </w:r>
          </w:p>
          <w:p w:rsidR="0048120D" w:rsidRDefault="002525C3" w:rsidP="0048120D">
            <w:pPr>
              <w:pStyle w:val="ListParagraph"/>
              <w:numPr>
                <w:ilvl w:val="0"/>
                <w:numId w:val="11"/>
              </w:numPr>
              <w:ind w:left="43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 Pro-Health can also help whiten teeth.</w:t>
            </w:r>
          </w:p>
          <w:p w:rsidR="001E5D69" w:rsidRPr="0048120D" w:rsidRDefault="001E5D69" w:rsidP="0048120D">
            <w:pPr>
              <w:jc w:val="center"/>
              <w:rPr>
                <w:sz w:val="20"/>
                <w:szCs w:val="20"/>
              </w:rPr>
            </w:pPr>
          </w:p>
        </w:tc>
      </w:tr>
      <w:tr w:rsidR="00254DE7" w:rsidRPr="001E53B8" w:rsidTr="00EF6C1D">
        <w:tc>
          <w:tcPr>
            <w:tcW w:w="5508" w:type="dxa"/>
          </w:tcPr>
          <w:p w:rsidR="0048120D" w:rsidRDefault="001E53B8" w:rsidP="0048120D">
            <w:pPr>
              <w:jc w:val="center"/>
              <w:rPr>
                <w:b/>
                <w:sz w:val="20"/>
                <w:szCs w:val="20"/>
              </w:rPr>
            </w:pPr>
            <w:r w:rsidRPr="001E53B8">
              <w:rPr>
                <w:sz w:val="20"/>
                <w:szCs w:val="20"/>
              </w:rPr>
              <w:t xml:space="preserve"> </w:t>
            </w:r>
            <w:r w:rsidR="0048120D">
              <w:rPr>
                <w:b/>
                <w:sz w:val="20"/>
                <w:szCs w:val="20"/>
              </w:rPr>
              <w:t>C</w:t>
            </w:r>
            <w:r w:rsidR="0048120D" w:rsidRPr="001E53B8">
              <w:rPr>
                <w:b/>
                <w:sz w:val="20"/>
                <w:szCs w:val="20"/>
              </w:rPr>
              <w:t>omparative Advantages</w:t>
            </w:r>
          </w:p>
          <w:p w:rsidR="005B38D6" w:rsidRPr="001E53B8" w:rsidRDefault="005B38D6" w:rsidP="0048120D">
            <w:pPr>
              <w:jc w:val="center"/>
              <w:rPr>
                <w:b/>
                <w:sz w:val="20"/>
                <w:szCs w:val="20"/>
              </w:rPr>
            </w:pPr>
          </w:p>
          <w:p w:rsidR="0048120D" w:rsidRPr="001E53B8" w:rsidRDefault="0048120D" w:rsidP="0048120D">
            <w:pPr>
              <w:jc w:val="center"/>
              <w:rPr>
                <w:sz w:val="20"/>
                <w:szCs w:val="20"/>
              </w:rPr>
            </w:pPr>
            <w:r w:rsidRPr="001E53B8">
              <w:rPr>
                <w:sz w:val="20"/>
                <w:szCs w:val="20"/>
              </w:rPr>
              <w:t xml:space="preserve">Each main point explains why the </w:t>
            </w:r>
            <w:r w:rsidR="006B23D0">
              <w:rPr>
                <w:sz w:val="20"/>
                <w:szCs w:val="20"/>
              </w:rPr>
              <w:t>product, service, or idea</w:t>
            </w:r>
            <w:r w:rsidRPr="001E53B8">
              <w:rPr>
                <w:sz w:val="20"/>
                <w:szCs w:val="20"/>
              </w:rPr>
              <w:t xml:space="preserve"> is preferable to</w:t>
            </w:r>
            <w:r w:rsidR="006B23D0">
              <w:rPr>
                <w:sz w:val="20"/>
                <w:szCs w:val="20"/>
              </w:rPr>
              <w:t xml:space="preserve"> any</w:t>
            </w:r>
            <w:r w:rsidRPr="001E53B8">
              <w:rPr>
                <w:sz w:val="20"/>
                <w:szCs w:val="20"/>
              </w:rPr>
              <w:t xml:space="preserve"> others.</w:t>
            </w:r>
            <w:r w:rsidR="006B23D0">
              <w:rPr>
                <w:sz w:val="20"/>
                <w:szCs w:val="20"/>
              </w:rPr>
              <w:t xml:space="preserve"> You will need to directly compare one with another in the main point to be comparative.</w:t>
            </w:r>
            <w:r w:rsidR="00AE659C">
              <w:rPr>
                <w:sz w:val="20"/>
                <w:szCs w:val="20"/>
              </w:rPr>
              <w:t xml:space="preserve"> It is best used when the audience already is aware of the other option on the table.</w:t>
            </w:r>
          </w:p>
          <w:p w:rsidR="0048120D" w:rsidRPr="001E53B8" w:rsidRDefault="0048120D" w:rsidP="0048120D">
            <w:pPr>
              <w:jc w:val="center"/>
              <w:rPr>
                <w:sz w:val="20"/>
                <w:szCs w:val="20"/>
              </w:rPr>
            </w:pPr>
          </w:p>
          <w:p w:rsidR="0048120D" w:rsidRPr="001E53B8" w:rsidRDefault="0048120D" w:rsidP="0048120D">
            <w:pPr>
              <w:rPr>
                <w:i/>
                <w:sz w:val="20"/>
                <w:szCs w:val="20"/>
              </w:rPr>
            </w:pPr>
            <w:r w:rsidRPr="001E53B8">
              <w:rPr>
                <w:i/>
                <w:sz w:val="20"/>
                <w:szCs w:val="20"/>
              </w:rPr>
              <w:t xml:space="preserve">Thesis: </w:t>
            </w:r>
            <w:r>
              <w:rPr>
                <w:i/>
                <w:sz w:val="20"/>
                <w:szCs w:val="20"/>
              </w:rPr>
              <w:t>Crest Pro-Health offers the best chance at keeping your smile healthy.</w:t>
            </w:r>
          </w:p>
          <w:p w:rsidR="0048120D" w:rsidRPr="001E53B8" w:rsidRDefault="0048120D" w:rsidP="0048120D">
            <w:pPr>
              <w:rPr>
                <w:sz w:val="20"/>
                <w:szCs w:val="20"/>
              </w:rPr>
            </w:pPr>
          </w:p>
          <w:p w:rsidR="0048120D" w:rsidRDefault="0048120D" w:rsidP="0048120D">
            <w:pPr>
              <w:pStyle w:val="ListParagraph"/>
              <w:numPr>
                <w:ilvl w:val="0"/>
                <w:numId w:val="15"/>
              </w:numPr>
              <w:ind w:left="54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Crest Pro-Health reduces tartar better than Colgate. </w:t>
            </w:r>
          </w:p>
          <w:p w:rsidR="0048120D" w:rsidRDefault="0048120D" w:rsidP="0048120D">
            <w:pPr>
              <w:pStyle w:val="ListParagraph"/>
              <w:numPr>
                <w:ilvl w:val="0"/>
                <w:numId w:val="15"/>
              </w:numPr>
              <w:ind w:left="54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 Pro-Health reduces teeth sensitivity better than Colgate.</w:t>
            </w:r>
          </w:p>
          <w:p w:rsidR="0048120D" w:rsidRDefault="0048120D" w:rsidP="0048120D">
            <w:pPr>
              <w:pStyle w:val="ListParagraph"/>
              <w:numPr>
                <w:ilvl w:val="0"/>
                <w:numId w:val="15"/>
              </w:numPr>
              <w:ind w:left="54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 Pro-Health also provides better whitening than Colgate.</w:t>
            </w:r>
          </w:p>
          <w:p w:rsidR="005730DE" w:rsidRPr="001E53B8" w:rsidRDefault="005730DE" w:rsidP="006526C8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051D2A" w:rsidRPr="00AE659C" w:rsidRDefault="00AE659C" w:rsidP="00AE65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AE659C">
              <w:rPr>
                <w:b/>
                <w:sz w:val="20"/>
                <w:szCs w:val="20"/>
              </w:rPr>
              <w:t>Monroe’s Motivated Sequence</w:t>
            </w:r>
          </w:p>
          <w:p w:rsidR="00AE659C" w:rsidRDefault="00AE659C" w:rsidP="00AE659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  <w:p w:rsidR="00AE659C" w:rsidRDefault="00AE659C" w:rsidP="00AE659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a specific five-step plan designed to boost audience interest and involvement. It helps the audience focus on not just a problem and solution, but provides a visual to make it easier for the audience to see the solution in action. </w:t>
            </w:r>
          </w:p>
          <w:p w:rsidR="00AE659C" w:rsidRDefault="00AE659C" w:rsidP="00AE65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E659C" w:rsidRPr="00CA3385" w:rsidRDefault="00AE659C" w:rsidP="00AE659C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 w:rsidRPr="00CA3385">
              <w:rPr>
                <w:i/>
                <w:sz w:val="20"/>
                <w:szCs w:val="20"/>
              </w:rPr>
              <w:t xml:space="preserve">Thesis: Crest-Pro Health offers the best chance at keeping your smile healthy. </w:t>
            </w:r>
          </w:p>
          <w:p w:rsidR="00AE659C" w:rsidRDefault="00AE659C" w:rsidP="00AE659C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E659C" w:rsidRDefault="00AE659C" w:rsidP="00CA3385">
            <w:pPr>
              <w:pStyle w:val="ListParagraph"/>
              <w:ind w:left="43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Attention: I hate going to the dentist. I brush my teeth and floss fairly regularly but inevitably, I get the lecture from the hygienist because my teeth aren’t as clean as they could be. </w:t>
            </w:r>
          </w:p>
          <w:p w:rsidR="00AE659C" w:rsidRDefault="00AE659C" w:rsidP="00CA3385">
            <w:pPr>
              <w:pStyle w:val="ListParagraph"/>
              <w:ind w:left="43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Need: </w:t>
            </w:r>
            <w:r w:rsidR="00CA3385">
              <w:rPr>
                <w:sz w:val="20"/>
                <w:szCs w:val="20"/>
              </w:rPr>
              <w:t xml:space="preserve">I know I’m not alone when it comes to this issue. Anyone who has a set of teeth knows that keeping them healthy is crucial to your overall health and well-being. </w:t>
            </w:r>
            <w:r w:rsidR="00CA3385" w:rsidRPr="00CA3385">
              <w:rPr>
                <w:i/>
                <w:sz w:val="20"/>
                <w:szCs w:val="20"/>
              </w:rPr>
              <w:t>(co</w:t>
            </w:r>
            <w:r w:rsidR="00CA3385">
              <w:rPr>
                <w:i/>
                <w:sz w:val="20"/>
                <w:szCs w:val="20"/>
              </w:rPr>
              <w:t>ntinue with the information</w:t>
            </w:r>
            <w:r w:rsidR="00CA3385" w:rsidRPr="00CA3385">
              <w:rPr>
                <w:i/>
                <w:sz w:val="20"/>
                <w:szCs w:val="20"/>
              </w:rPr>
              <w:t>)</w:t>
            </w:r>
          </w:p>
          <w:p w:rsidR="00CA3385" w:rsidRDefault="00AE659C" w:rsidP="00CA3385">
            <w:pPr>
              <w:pStyle w:val="ListParagraph"/>
              <w:ind w:left="43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Satisfaction: </w:t>
            </w:r>
            <w:r w:rsidR="00CA3385">
              <w:rPr>
                <w:sz w:val="20"/>
                <w:szCs w:val="20"/>
              </w:rPr>
              <w:t xml:space="preserve">There is one product on the market that will help anyone desiring a healthy smile: Crest Pro-Health Toothpaste. </w:t>
            </w:r>
            <w:r w:rsidR="00CA3385" w:rsidRPr="00CA3385">
              <w:rPr>
                <w:i/>
                <w:sz w:val="20"/>
                <w:szCs w:val="20"/>
              </w:rPr>
              <w:t>(continue with the information)</w:t>
            </w:r>
          </w:p>
          <w:p w:rsidR="00AE659C" w:rsidRDefault="00AE659C" w:rsidP="00CA3385">
            <w:pPr>
              <w:pStyle w:val="ListParagraph"/>
              <w:ind w:left="43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Visualization: </w:t>
            </w:r>
            <w:r w:rsidR="00CA3385">
              <w:rPr>
                <w:sz w:val="20"/>
                <w:szCs w:val="20"/>
              </w:rPr>
              <w:t xml:space="preserve">Can you imagine your next dentist visit being pleasant, with no lectures, just because you switched to </w:t>
            </w:r>
            <w:proofErr w:type="gramStart"/>
            <w:r w:rsidR="00CA3385">
              <w:rPr>
                <w:sz w:val="20"/>
                <w:szCs w:val="20"/>
              </w:rPr>
              <w:t>an outstanding</w:t>
            </w:r>
            <w:proofErr w:type="gramEnd"/>
            <w:r w:rsidR="00CA3385">
              <w:rPr>
                <w:sz w:val="20"/>
                <w:szCs w:val="20"/>
              </w:rPr>
              <w:t xml:space="preserve"> toothpaste? </w:t>
            </w:r>
            <w:r w:rsidR="00CA3385" w:rsidRPr="00CA3385">
              <w:rPr>
                <w:i/>
                <w:sz w:val="20"/>
                <w:szCs w:val="20"/>
              </w:rPr>
              <w:t>(continue with th</w:t>
            </w:r>
            <w:bookmarkStart w:id="0" w:name="_GoBack"/>
            <w:bookmarkEnd w:id="0"/>
            <w:r w:rsidR="00CA3385" w:rsidRPr="00CA3385">
              <w:rPr>
                <w:i/>
                <w:sz w:val="20"/>
                <w:szCs w:val="20"/>
              </w:rPr>
              <w:t>e information)</w:t>
            </w:r>
          </w:p>
          <w:p w:rsidR="00AE659C" w:rsidRPr="00CA3385" w:rsidRDefault="00AE659C" w:rsidP="00CA3385">
            <w:pPr>
              <w:pStyle w:val="ListParagraph"/>
              <w:ind w:left="432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Action:</w:t>
            </w:r>
            <w:r w:rsidR="00CA3385">
              <w:rPr>
                <w:sz w:val="20"/>
                <w:szCs w:val="20"/>
              </w:rPr>
              <w:t xml:space="preserve"> You need Crest Pro-Health. I have a coupon that can be used at Walgreens, CVS, or Rite-Aid. </w:t>
            </w:r>
          </w:p>
        </w:tc>
      </w:tr>
    </w:tbl>
    <w:p w:rsidR="00AF2D9E" w:rsidRPr="001E53B8" w:rsidRDefault="00AF2D9E">
      <w:pPr>
        <w:rPr>
          <w:sz w:val="20"/>
          <w:szCs w:val="20"/>
        </w:rPr>
      </w:pPr>
    </w:p>
    <w:sectPr w:rsidR="00AF2D9E" w:rsidRPr="001E53B8" w:rsidSect="00AF2D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8D2"/>
    <w:multiLevelType w:val="hybridMultilevel"/>
    <w:tmpl w:val="CC5CA0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1AC"/>
    <w:multiLevelType w:val="hybridMultilevel"/>
    <w:tmpl w:val="0D8A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07E3"/>
    <w:multiLevelType w:val="hybridMultilevel"/>
    <w:tmpl w:val="78DE797A"/>
    <w:lvl w:ilvl="0" w:tplc="AB2A1328">
      <w:start w:val="1"/>
      <w:numFmt w:val="upperLetter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1F4"/>
    <w:multiLevelType w:val="hybridMultilevel"/>
    <w:tmpl w:val="7A06D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C0753"/>
    <w:multiLevelType w:val="hybridMultilevel"/>
    <w:tmpl w:val="51BCE836"/>
    <w:lvl w:ilvl="0" w:tplc="97DC7776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FF1730F"/>
    <w:multiLevelType w:val="hybridMultilevel"/>
    <w:tmpl w:val="B7C21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80C3E"/>
    <w:multiLevelType w:val="hybridMultilevel"/>
    <w:tmpl w:val="D012E758"/>
    <w:lvl w:ilvl="0" w:tplc="CB9CAA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875C94"/>
    <w:multiLevelType w:val="hybridMultilevel"/>
    <w:tmpl w:val="78DE797A"/>
    <w:lvl w:ilvl="0" w:tplc="AB2A1328">
      <w:start w:val="1"/>
      <w:numFmt w:val="upperLetter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57876"/>
    <w:multiLevelType w:val="hybridMultilevel"/>
    <w:tmpl w:val="DDEC2C62"/>
    <w:lvl w:ilvl="0" w:tplc="2448469C">
      <w:start w:val="1"/>
      <w:numFmt w:val="upperLetter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C4082"/>
    <w:multiLevelType w:val="hybridMultilevel"/>
    <w:tmpl w:val="0D3C3D52"/>
    <w:lvl w:ilvl="0" w:tplc="2E92FCA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6DD52D8"/>
    <w:multiLevelType w:val="hybridMultilevel"/>
    <w:tmpl w:val="E23C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1072E"/>
    <w:multiLevelType w:val="hybridMultilevel"/>
    <w:tmpl w:val="637C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230C7"/>
    <w:multiLevelType w:val="hybridMultilevel"/>
    <w:tmpl w:val="1004D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D488B"/>
    <w:multiLevelType w:val="hybridMultilevel"/>
    <w:tmpl w:val="870C5EA0"/>
    <w:lvl w:ilvl="0" w:tplc="883E58C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>
    <w:nsid w:val="67556E46"/>
    <w:multiLevelType w:val="hybridMultilevel"/>
    <w:tmpl w:val="227C4E84"/>
    <w:lvl w:ilvl="0" w:tplc="994C9AE0">
      <w:start w:val="1"/>
      <w:numFmt w:val="upperLetter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600D5"/>
    <w:multiLevelType w:val="hybridMultilevel"/>
    <w:tmpl w:val="477021B6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7A8A6240"/>
    <w:multiLevelType w:val="hybridMultilevel"/>
    <w:tmpl w:val="87AA0170"/>
    <w:lvl w:ilvl="0" w:tplc="A81CD8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E"/>
    <w:rsid w:val="00051D2A"/>
    <w:rsid w:val="0006466C"/>
    <w:rsid w:val="000C175E"/>
    <w:rsid w:val="000C1A08"/>
    <w:rsid w:val="001E53B8"/>
    <w:rsid w:val="001E5D69"/>
    <w:rsid w:val="002525C3"/>
    <w:rsid w:val="00254DE7"/>
    <w:rsid w:val="002F4927"/>
    <w:rsid w:val="0048120D"/>
    <w:rsid w:val="004B09FC"/>
    <w:rsid w:val="005730DE"/>
    <w:rsid w:val="005A2807"/>
    <w:rsid w:val="005B38D6"/>
    <w:rsid w:val="006526C8"/>
    <w:rsid w:val="006B23D0"/>
    <w:rsid w:val="006C6DBD"/>
    <w:rsid w:val="00700BC7"/>
    <w:rsid w:val="008A3617"/>
    <w:rsid w:val="009D23BE"/>
    <w:rsid w:val="00AD7EA1"/>
    <w:rsid w:val="00AE659C"/>
    <w:rsid w:val="00AF2D9E"/>
    <w:rsid w:val="00B06822"/>
    <w:rsid w:val="00B36E8A"/>
    <w:rsid w:val="00CA3385"/>
    <w:rsid w:val="00DE0D18"/>
    <w:rsid w:val="00F70B44"/>
    <w:rsid w:val="00F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9FC"/>
  </w:style>
  <w:style w:type="table" w:styleId="TableGrid">
    <w:name w:val="Table Grid"/>
    <w:basedOn w:val="TableNormal"/>
    <w:uiPriority w:val="59"/>
    <w:rsid w:val="00AF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9FC"/>
  </w:style>
  <w:style w:type="table" w:styleId="TableGrid">
    <w:name w:val="Table Grid"/>
    <w:basedOn w:val="TableNormal"/>
    <w:uiPriority w:val="59"/>
    <w:rsid w:val="00AF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gish</dc:creator>
  <cp:lastModifiedBy>Gish, Stacey</cp:lastModifiedBy>
  <cp:revision>3</cp:revision>
  <dcterms:created xsi:type="dcterms:W3CDTF">2012-10-15T13:17:00Z</dcterms:created>
  <dcterms:modified xsi:type="dcterms:W3CDTF">2012-10-15T13:32:00Z</dcterms:modified>
</cp:coreProperties>
</file>