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42D660DE"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E1481C">
              <w:rPr>
                <w:rFonts w:ascii="Times New Roman" w:hAnsi="Times New Roman"/>
                <w:b/>
                <w:bCs/>
              </w:rPr>
              <w:t>3</w:t>
            </w:r>
            <w:r>
              <w:rPr>
                <w:rFonts w:ascii="Times New Roman" w:hAnsi="Times New Roman"/>
                <w:b/>
                <w:bCs/>
              </w:rPr>
              <w:t>-202</w:t>
            </w:r>
            <w:r w:rsidR="00E1481C">
              <w:rPr>
                <w:rFonts w:ascii="Times New Roman" w:hAnsi="Times New Roman"/>
                <w:b/>
                <w:bCs/>
              </w:rPr>
              <w:t>4</w:t>
            </w:r>
          </w:p>
        </w:tc>
      </w:tr>
      <w:tr w:rsidR="00FF131C" w14:paraId="62B2B48D" w14:textId="77777777" w:rsidTr="00FF131C">
        <w:trPr>
          <w:trHeight w:val="239"/>
        </w:trPr>
        <w:tc>
          <w:tcPr>
            <w:tcW w:w="6108" w:type="dxa"/>
            <w:gridSpan w:val="2"/>
          </w:tcPr>
          <w:p w14:paraId="506B9AE1" w14:textId="179A601F" w:rsidR="0017571B" w:rsidRPr="00B0584D" w:rsidRDefault="00B0584D" w:rsidP="00141CFC">
            <w:pPr>
              <w:widowControl w:val="0"/>
              <w:autoSpaceDE w:val="0"/>
              <w:autoSpaceDN w:val="0"/>
              <w:adjustRightInd w:val="0"/>
              <w:rPr>
                <w:rFonts w:ascii="Times New Roman" w:hAnsi="Times New Roman"/>
                <w:bCs/>
                <w:i/>
                <w:iCs/>
                <w:sz w:val="20"/>
                <w:szCs w:val="20"/>
              </w:rPr>
            </w:pPr>
            <w:r w:rsidRPr="00B0584D">
              <w:rPr>
                <w:rFonts w:ascii="Times New Roman" w:hAnsi="Times New Roman"/>
                <w:bCs/>
                <w:i/>
                <w:iCs/>
                <w:sz w:val="20"/>
                <w:szCs w:val="20"/>
              </w:rPr>
              <w:t>PCAL</w:t>
            </w:r>
          </w:p>
        </w:tc>
        <w:tc>
          <w:tcPr>
            <w:tcW w:w="8275" w:type="dxa"/>
          </w:tcPr>
          <w:p w14:paraId="4B219735" w14:textId="31CA9AF9" w:rsidR="0017571B" w:rsidRPr="004C0112" w:rsidRDefault="00B0584D"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Communication</w:t>
            </w:r>
          </w:p>
        </w:tc>
      </w:tr>
      <w:tr w:rsidR="00FF131C" w14:paraId="3FB6829E" w14:textId="77777777" w:rsidTr="00FF131C">
        <w:trPr>
          <w:trHeight w:val="222"/>
        </w:trPr>
        <w:tc>
          <w:tcPr>
            <w:tcW w:w="14383" w:type="dxa"/>
            <w:gridSpan w:val="3"/>
          </w:tcPr>
          <w:p w14:paraId="7CC57F6D" w14:textId="444436CC" w:rsidR="0017571B" w:rsidRPr="004C0112" w:rsidRDefault="00B0584D"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Certificate in Workplace Communication (Ref. 1760)</w:t>
            </w:r>
          </w:p>
        </w:tc>
      </w:tr>
      <w:tr w:rsidR="00FF131C" w14:paraId="56A671A4" w14:textId="77777777" w:rsidTr="00FF131C">
        <w:trPr>
          <w:trHeight w:val="222"/>
        </w:trPr>
        <w:tc>
          <w:tcPr>
            <w:tcW w:w="14383" w:type="dxa"/>
            <w:gridSpan w:val="3"/>
          </w:tcPr>
          <w:p w14:paraId="6AD05DAC" w14:textId="5D26EE2D" w:rsidR="00141CFC" w:rsidRPr="004C0112" w:rsidRDefault="00B0584D"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 xml:space="preserve">Holly Payne, Ph.D. </w:t>
            </w:r>
          </w:p>
        </w:tc>
      </w:tr>
      <w:tr w:rsidR="00FF131C" w14:paraId="53FAE6BE" w14:textId="77777777" w:rsidTr="005B3461">
        <w:trPr>
          <w:trHeight w:val="584"/>
        </w:trPr>
        <w:tc>
          <w:tcPr>
            <w:tcW w:w="4045" w:type="dxa"/>
          </w:tcPr>
          <w:p w14:paraId="611250FD" w14:textId="0D51DC8F" w:rsidR="0006474C" w:rsidRPr="002432A3" w:rsidRDefault="0006474C" w:rsidP="0006474C">
            <w:pPr>
              <w:rPr>
                <w:rFonts w:ascii="Times New Roman" w:hAnsi="Times New Roman"/>
                <w:sz w:val="22"/>
                <w:szCs w:val="22"/>
              </w:rPr>
            </w:pPr>
            <w:r w:rsidRPr="00F43B14">
              <w:rPr>
                <w:rFonts w:ascii="Times New Roman" w:hAnsi="Times New Roman"/>
                <w:b/>
                <w:bCs/>
                <w:i/>
                <w:iCs/>
                <w:sz w:val="22"/>
                <w:szCs w:val="22"/>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0332F1">
              <w:rPr>
                <w:rFonts w:ascii="Times New Roman" w:hAnsi="Times New Roman"/>
                <w:sz w:val="22"/>
                <w:szCs w:val="22"/>
              </w:rPr>
            </w:r>
            <w:r w:rsidR="000332F1">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00B0584D">
              <w:rPr>
                <w:rFonts w:ascii="Times New Roman" w:hAnsi="Times New Roman"/>
                <w:sz w:val="22"/>
                <w:szCs w:val="22"/>
              </w:rPr>
              <w:fldChar w:fldCharType="begin">
                <w:ffData>
                  <w:name w:val="Check14"/>
                  <w:enabled/>
                  <w:calcOnExit w:val="0"/>
                  <w:checkBox>
                    <w:sizeAuto/>
                    <w:default w:val="1"/>
                  </w:checkBox>
                </w:ffData>
              </w:fldChar>
            </w:r>
            <w:bookmarkStart w:id="1" w:name="Check14"/>
            <w:r w:rsidR="00B0584D">
              <w:rPr>
                <w:rFonts w:ascii="Times New Roman" w:hAnsi="Times New Roman"/>
                <w:sz w:val="22"/>
                <w:szCs w:val="22"/>
              </w:rPr>
              <w:instrText xml:space="preserve"> FORMCHECKBOX </w:instrText>
            </w:r>
            <w:r w:rsidR="000332F1">
              <w:rPr>
                <w:rFonts w:ascii="Times New Roman" w:hAnsi="Times New Roman"/>
                <w:sz w:val="22"/>
                <w:szCs w:val="22"/>
              </w:rPr>
            </w:r>
            <w:r w:rsidR="000332F1">
              <w:rPr>
                <w:rFonts w:ascii="Times New Roman" w:hAnsi="Times New Roman"/>
                <w:sz w:val="22"/>
                <w:szCs w:val="22"/>
              </w:rPr>
              <w:fldChar w:fldCharType="separate"/>
            </w:r>
            <w:r w:rsidR="00B0584D">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2DE5DB79"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CourseLeaf. Indicate verification here   </w:t>
            </w:r>
            <w:r w:rsidR="00B0584D">
              <w:rPr>
                <w:rFonts w:ascii="Times New Roman" w:hAnsi="Times New Roman"/>
                <w:sz w:val="22"/>
                <w:szCs w:val="22"/>
              </w:rPr>
              <w:fldChar w:fldCharType="begin">
                <w:ffData>
                  <w:name w:val=""/>
                  <w:enabled/>
                  <w:calcOnExit w:val="0"/>
                  <w:checkBox>
                    <w:sizeAuto/>
                    <w:default w:val="1"/>
                  </w:checkBox>
                </w:ffData>
              </w:fldChar>
            </w:r>
            <w:r w:rsidR="00B0584D">
              <w:rPr>
                <w:rFonts w:ascii="Times New Roman" w:hAnsi="Times New Roman"/>
                <w:sz w:val="22"/>
                <w:szCs w:val="22"/>
              </w:rPr>
              <w:instrText xml:space="preserve"> FORMCHECKBOX </w:instrText>
            </w:r>
            <w:r w:rsidR="000332F1">
              <w:rPr>
                <w:rFonts w:ascii="Times New Roman" w:hAnsi="Times New Roman"/>
                <w:sz w:val="22"/>
                <w:szCs w:val="22"/>
              </w:rPr>
            </w:r>
            <w:r w:rsidR="000332F1">
              <w:rPr>
                <w:rFonts w:ascii="Times New Roman" w:hAnsi="Times New Roman"/>
                <w:sz w:val="22"/>
                <w:szCs w:val="22"/>
              </w:rPr>
              <w:fldChar w:fldCharType="separate"/>
            </w:r>
            <w:r w:rsidR="00B0584D">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0F2282A"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w:t>
            </w:r>
            <w:r w:rsidR="00F43B14">
              <w:rPr>
                <w:rFonts w:ascii="Times New Roman" w:hAnsi="Times New Roman"/>
                <w:b/>
                <w:bCs/>
                <w:i/>
                <w:iCs/>
                <w:sz w:val="20"/>
                <w:szCs w:val="20"/>
              </w:rPr>
              <w:t xml:space="preserve">and </w:t>
            </w:r>
            <w:r w:rsidRPr="00FF3DCE">
              <w:rPr>
                <w:rFonts w:ascii="Times New Roman" w:hAnsi="Times New Roman"/>
                <w:b/>
                <w:bCs/>
                <w:i/>
                <w:iCs/>
                <w:sz w:val="20"/>
                <w:szCs w:val="20"/>
              </w:rPr>
              <w:t xml:space="preserve">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347FFED3" w14:textId="4D43F7A2" w:rsidR="00B0584D" w:rsidRPr="008D2CFD" w:rsidRDefault="00FF131C" w:rsidP="00B0584D">
            <w:pPr>
              <w:widowControl w:val="0"/>
              <w:autoSpaceDE w:val="0"/>
              <w:autoSpaceDN w:val="0"/>
              <w:adjustRightInd w:val="0"/>
              <w:rPr>
                <w:rFonts w:ascii="Times New Roman" w:hAnsi="Times New Roman"/>
                <w:sz w:val="20"/>
                <w:szCs w:val="20"/>
              </w:rPr>
            </w:pPr>
            <w:r w:rsidRPr="00A8623B">
              <w:rPr>
                <w:rFonts w:ascii="Times New Roman" w:hAnsi="Times New Roman"/>
                <w:b/>
                <w:bCs/>
                <w:sz w:val="20"/>
                <w:szCs w:val="20"/>
              </w:rPr>
              <w:t xml:space="preserve">Program </w:t>
            </w:r>
            <w:r w:rsidR="007706BE" w:rsidRPr="00A8623B">
              <w:rPr>
                <w:rFonts w:ascii="Times New Roman" w:hAnsi="Times New Roman"/>
                <w:b/>
                <w:bCs/>
                <w:sz w:val="20"/>
                <w:szCs w:val="20"/>
              </w:rPr>
              <w:t>Student</w:t>
            </w:r>
            <w:r w:rsidRPr="00A8623B">
              <w:rPr>
                <w:rFonts w:ascii="Times New Roman" w:hAnsi="Times New Roman"/>
                <w:b/>
                <w:bCs/>
                <w:sz w:val="20"/>
                <w:szCs w:val="20"/>
              </w:rPr>
              <w:t xml:space="preserve"> </w:t>
            </w:r>
            <w:r w:rsidR="007706BE" w:rsidRPr="00A8623B">
              <w:rPr>
                <w:rFonts w:ascii="Times New Roman" w:hAnsi="Times New Roman"/>
                <w:b/>
                <w:bCs/>
                <w:sz w:val="20"/>
                <w:szCs w:val="20"/>
              </w:rPr>
              <w:t>Learning Outcome 1:</w:t>
            </w:r>
            <w:r w:rsidR="00A65726" w:rsidRPr="008D2CFD">
              <w:rPr>
                <w:rFonts w:ascii="Times New Roman" w:hAnsi="Times New Roman"/>
                <w:sz w:val="20"/>
                <w:szCs w:val="20"/>
              </w:rPr>
              <w:t xml:space="preserve">  </w:t>
            </w:r>
            <w:r w:rsidR="00B0584D" w:rsidRPr="008D2CFD">
              <w:rPr>
                <w:rFonts w:ascii="Times New Roman" w:hAnsi="Times New Roman"/>
                <w:sz w:val="20"/>
                <w:szCs w:val="20"/>
              </w:rPr>
              <w:t xml:space="preserve"> Demonstrate the importance of communication in developing strong working relationships in organizations via active listening, adaptability, conflict management, and teamwork. </w:t>
            </w:r>
          </w:p>
          <w:p w14:paraId="5FAFC9CA" w14:textId="573D5954" w:rsidR="007706BE" w:rsidRPr="00FF3DCE" w:rsidRDefault="007706BE" w:rsidP="007706BE">
            <w:pPr>
              <w:widowControl w:val="0"/>
              <w:autoSpaceDE w:val="0"/>
              <w:autoSpaceDN w:val="0"/>
              <w:adjustRightInd w:val="0"/>
              <w:rPr>
                <w:rFonts w:ascii="Times New Roman" w:hAnsi="Times New Roman"/>
                <w:b/>
                <w:bCs/>
                <w:sz w:val="20"/>
                <w:szCs w:val="20"/>
              </w:rPr>
            </w:pP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6E19A039" w14:textId="77777777" w:rsidR="00B0584D" w:rsidRPr="008D2CFD" w:rsidRDefault="00B0584D" w:rsidP="00B0584D">
            <w:pPr>
              <w:widowControl w:val="0"/>
              <w:autoSpaceDE w:val="0"/>
              <w:autoSpaceDN w:val="0"/>
              <w:adjustRightInd w:val="0"/>
              <w:rPr>
                <w:rFonts w:ascii="Times New Roman" w:hAnsi="Times New Roman"/>
                <w:sz w:val="20"/>
                <w:szCs w:val="20"/>
              </w:rPr>
            </w:pPr>
            <w:r w:rsidRPr="008D2CFD">
              <w:rPr>
                <w:rFonts w:ascii="Times New Roman" w:hAnsi="Times New Roman"/>
                <w:sz w:val="20"/>
                <w:szCs w:val="20"/>
              </w:rPr>
              <w:t>Direct: Peer Assessments from  COMM 349 Small Group Project</w:t>
            </w:r>
          </w:p>
          <w:p w14:paraId="681FFD89" w14:textId="77777777" w:rsidR="007706BE" w:rsidRPr="00FF3DCE" w:rsidRDefault="007706BE" w:rsidP="00B33C1F">
            <w:pPr>
              <w:widowControl w:val="0"/>
              <w:autoSpaceDE w:val="0"/>
              <w:autoSpaceDN w:val="0"/>
              <w:adjustRightInd w:val="0"/>
              <w:jc w:val="center"/>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2B961F28"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w:t>
            </w:r>
            <w:r w:rsidR="00E03541">
              <w:rPr>
                <w:rFonts w:ascii="Times New Roman" w:hAnsi="Times New Roman"/>
                <w:b/>
                <w:bCs/>
                <w:sz w:val="20"/>
                <w:szCs w:val="20"/>
              </w:rPr>
              <w:t xml:space="preserve">of </w:t>
            </w:r>
            <w:r w:rsidRPr="00FF3DCE">
              <w:rPr>
                <w:rFonts w:ascii="Times New Roman" w:hAnsi="Times New Roman"/>
                <w:b/>
                <w:bCs/>
                <w:sz w:val="20"/>
                <w:szCs w:val="20"/>
              </w:rPr>
              <w:t>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55201C22" w:rsidR="007706BE" w:rsidRPr="00FF3DCE" w:rsidRDefault="00B0584D"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0332F1">
              <w:rPr>
                <w:rFonts w:ascii="Times New Roman" w:hAnsi="Times New Roman"/>
                <w:b/>
                <w:sz w:val="20"/>
                <w:szCs w:val="20"/>
              </w:rPr>
            </w:r>
            <w:r w:rsidR="000332F1">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0332F1">
              <w:rPr>
                <w:rFonts w:ascii="Times New Roman" w:hAnsi="Times New Roman"/>
                <w:b/>
                <w:sz w:val="20"/>
                <w:szCs w:val="20"/>
              </w:rPr>
            </w:r>
            <w:r w:rsidR="000332F1">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0983CE2F" w14:textId="58963C95" w:rsidR="00B0584D" w:rsidRPr="00A8623B" w:rsidRDefault="00FF131C" w:rsidP="00B0584D">
            <w:pPr>
              <w:widowControl w:val="0"/>
              <w:autoSpaceDE w:val="0"/>
              <w:autoSpaceDN w:val="0"/>
              <w:adjustRightInd w:val="0"/>
              <w:rPr>
                <w:rFonts w:ascii="Times New Roman" w:hAnsi="Times New Roman"/>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2:</w:t>
            </w:r>
            <w:r w:rsidR="00A65726">
              <w:rPr>
                <w:rFonts w:ascii="Times New Roman" w:hAnsi="Times New Roman"/>
                <w:b/>
                <w:bCs/>
                <w:sz w:val="20"/>
                <w:szCs w:val="20"/>
              </w:rPr>
              <w:t xml:space="preserve"> </w:t>
            </w:r>
            <w:r w:rsidR="00B0584D">
              <w:rPr>
                <w:rFonts w:ascii="Times New Roman" w:hAnsi="Times New Roman"/>
                <w:b/>
                <w:bCs/>
                <w:sz w:val="20"/>
                <w:szCs w:val="20"/>
              </w:rPr>
              <w:t xml:space="preserve"> </w:t>
            </w:r>
            <w:r w:rsidR="00B0584D" w:rsidRPr="00A8623B">
              <w:rPr>
                <w:rFonts w:ascii="Times New Roman" w:hAnsi="Times New Roman"/>
                <w:sz w:val="20"/>
                <w:szCs w:val="20"/>
              </w:rPr>
              <w:t>Identify cultural similarities and differences and adapt one’s communication to culturally diverse audiences.</w:t>
            </w:r>
          </w:p>
          <w:p w14:paraId="2FDD2A3B" w14:textId="42B2BA63" w:rsidR="00B3239E" w:rsidRPr="00FF3DCE" w:rsidRDefault="00B3239E" w:rsidP="00B3239E">
            <w:pPr>
              <w:widowControl w:val="0"/>
              <w:autoSpaceDE w:val="0"/>
              <w:autoSpaceDN w:val="0"/>
              <w:adjustRightInd w:val="0"/>
              <w:rPr>
                <w:rFonts w:ascii="Times New Roman" w:hAnsi="Times New Roman"/>
                <w:b/>
                <w:sz w:val="20"/>
                <w:szCs w:val="20"/>
              </w:rPr>
            </w:pP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264D9F5B" w:rsidR="00B3239E" w:rsidRPr="00CB3484" w:rsidRDefault="00B0584D" w:rsidP="00B0584D">
            <w:pPr>
              <w:widowControl w:val="0"/>
              <w:autoSpaceDE w:val="0"/>
              <w:autoSpaceDN w:val="0"/>
              <w:adjustRightInd w:val="0"/>
              <w:rPr>
                <w:rFonts w:ascii="Times New Roman" w:hAnsi="Times New Roman"/>
                <w:bCs/>
                <w:sz w:val="20"/>
                <w:szCs w:val="20"/>
              </w:rPr>
            </w:pPr>
            <w:r w:rsidRPr="00CB3484">
              <w:rPr>
                <w:rFonts w:ascii="Times New Roman" w:hAnsi="Times New Roman"/>
                <w:bCs/>
                <w:sz w:val="20"/>
                <w:szCs w:val="20"/>
              </w:rPr>
              <w:t>Direct: Interview Project from COMM 365: Intercultural Communication</w:t>
            </w:r>
          </w:p>
        </w:tc>
      </w:tr>
      <w:tr w:rsidR="00402256" w:rsidRPr="00964DD0" w14:paraId="5F8807A0" w14:textId="77777777" w:rsidTr="007706BE">
        <w:tc>
          <w:tcPr>
            <w:tcW w:w="11875" w:type="dxa"/>
            <w:gridSpan w:val="2"/>
            <w:shd w:val="clear" w:color="auto" w:fill="auto"/>
            <w:tcMar>
              <w:top w:w="100" w:type="nil"/>
              <w:right w:w="100" w:type="nil"/>
            </w:tcMar>
          </w:tcPr>
          <w:p w14:paraId="72CF8286" w14:textId="53DFE7C2"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 xml:space="preserve">the goal </w:t>
            </w:r>
            <w:r w:rsidR="00E03541">
              <w:rPr>
                <w:rFonts w:ascii="Times New Roman" w:hAnsi="Times New Roman"/>
                <w:b/>
                <w:bCs/>
                <w:sz w:val="20"/>
                <w:szCs w:val="20"/>
              </w:rPr>
              <w:t xml:space="preserve">of </w:t>
            </w:r>
            <w:r w:rsidRPr="00FF3DCE">
              <w:rPr>
                <w:rFonts w:ascii="Times New Roman" w:hAnsi="Times New Roman"/>
                <w:b/>
                <w:bCs/>
                <w:sz w:val="20"/>
                <w:szCs w:val="20"/>
              </w:rPr>
              <w:t>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42C2FC37" w:rsidR="00402256" w:rsidRPr="00FF3DCE" w:rsidRDefault="00B0584D"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0332F1">
              <w:rPr>
                <w:rFonts w:ascii="Times New Roman" w:hAnsi="Times New Roman"/>
                <w:b/>
                <w:sz w:val="20"/>
                <w:szCs w:val="20"/>
              </w:rPr>
            </w:r>
            <w:r w:rsidR="000332F1">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0332F1">
              <w:rPr>
                <w:rFonts w:ascii="Times New Roman" w:hAnsi="Times New Roman"/>
                <w:b/>
                <w:sz w:val="20"/>
                <w:szCs w:val="20"/>
              </w:rPr>
            </w:r>
            <w:r w:rsidR="000332F1">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1544400D" w14:textId="0B7A2610" w:rsidR="00B0584D" w:rsidRPr="00A8623B" w:rsidRDefault="00FF131C" w:rsidP="00B0584D">
            <w:pPr>
              <w:widowControl w:val="0"/>
              <w:autoSpaceDE w:val="0"/>
              <w:autoSpaceDN w:val="0"/>
              <w:adjustRightInd w:val="0"/>
              <w:rPr>
                <w:rFonts w:ascii="Times New Roman" w:hAnsi="Times New Roman"/>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3:</w:t>
            </w:r>
            <w:r w:rsidR="00A65726">
              <w:rPr>
                <w:rFonts w:ascii="Times New Roman" w:hAnsi="Times New Roman"/>
                <w:b/>
                <w:bCs/>
                <w:sz w:val="20"/>
                <w:szCs w:val="20"/>
              </w:rPr>
              <w:t xml:space="preserve"> </w:t>
            </w:r>
            <w:r w:rsidR="00B0584D" w:rsidRPr="00A8623B">
              <w:rPr>
                <w:rFonts w:ascii="Times New Roman" w:hAnsi="Times New Roman"/>
                <w:sz w:val="20"/>
                <w:szCs w:val="20"/>
              </w:rPr>
              <w:t xml:space="preserve">Demonstrate the steps of the </w:t>
            </w:r>
            <w:r w:rsidR="00C77170" w:rsidRPr="00A8623B">
              <w:rPr>
                <w:rFonts w:ascii="Times New Roman" w:hAnsi="Times New Roman"/>
                <w:sz w:val="20"/>
                <w:szCs w:val="20"/>
              </w:rPr>
              <w:t>problem-solving</w:t>
            </w:r>
            <w:r w:rsidR="00B0584D" w:rsidRPr="00A8623B">
              <w:rPr>
                <w:rFonts w:ascii="Times New Roman" w:hAnsi="Times New Roman"/>
                <w:sz w:val="20"/>
                <w:szCs w:val="20"/>
              </w:rPr>
              <w:t xml:space="preserve"> process with emphasis on </w:t>
            </w:r>
            <w:r w:rsidR="00C77170" w:rsidRPr="00A8623B">
              <w:rPr>
                <w:rFonts w:ascii="Times New Roman" w:hAnsi="Times New Roman"/>
                <w:sz w:val="20"/>
                <w:szCs w:val="20"/>
              </w:rPr>
              <w:t>team-building</w:t>
            </w:r>
            <w:r w:rsidR="00B0584D" w:rsidRPr="00A8623B">
              <w:rPr>
                <w:rFonts w:ascii="Times New Roman" w:hAnsi="Times New Roman"/>
                <w:sz w:val="20"/>
                <w:szCs w:val="20"/>
              </w:rPr>
              <w:t xml:space="preserve"> behaviors and conflict management </w:t>
            </w:r>
          </w:p>
          <w:p w14:paraId="34421F51" w14:textId="110D48BE" w:rsidR="00B3239E" w:rsidRPr="00FF3DCE" w:rsidRDefault="00B3239E" w:rsidP="00B3239E">
            <w:pPr>
              <w:widowControl w:val="0"/>
              <w:autoSpaceDE w:val="0"/>
              <w:autoSpaceDN w:val="0"/>
              <w:adjustRightInd w:val="0"/>
              <w:rPr>
                <w:rFonts w:ascii="Times New Roman" w:hAnsi="Times New Roman"/>
                <w:b/>
                <w:sz w:val="20"/>
                <w:szCs w:val="20"/>
              </w:rPr>
            </w:pP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7E1506BB" w:rsidR="00B3239E" w:rsidRPr="00CB3484" w:rsidRDefault="00B0584D" w:rsidP="00B0584D">
            <w:pPr>
              <w:widowControl w:val="0"/>
              <w:autoSpaceDE w:val="0"/>
              <w:autoSpaceDN w:val="0"/>
              <w:adjustRightInd w:val="0"/>
              <w:rPr>
                <w:rFonts w:ascii="Times New Roman" w:hAnsi="Times New Roman"/>
                <w:bCs/>
                <w:sz w:val="20"/>
                <w:szCs w:val="20"/>
              </w:rPr>
            </w:pPr>
            <w:r w:rsidRPr="00CB3484">
              <w:rPr>
                <w:rFonts w:ascii="Times New Roman" w:hAnsi="Times New Roman"/>
                <w:bCs/>
                <w:sz w:val="20"/>
                <w:szCs w:val="20"/>
              </w:rPr>
              <w:t xml:space="preserve">Direct: </w:t>
            </w:r>
            <w:r w:rsidR="00C77170" w:rsidRPr="00CB3484">
              <w:rPr>
                <w:rFonts w:ascii="Times New Roman" w:hAnsi="Times New Roman"/>
                <w:bCs/>
                <w:sz w:val="20"/>
                <w:szCs w:val="20"/>
              </w:rPr>
              <w:t>Decision-Making</w:t>
            </w:r>
            <w:r w:rsidRPr="00CB3484">
              <w:rPr>
                <w:rFonts w:ascii="Times New Roman" w:hAnsi="Times New Roman"/>
                <w:bCs/>
                <w:sz w:val="20"/>
                <w:szCs w:val="20"/>
              </w:rPr>
              <w:t xml:space="preserve"> Project from COMM 349: Small Group Communication</w:t>
            </w:r>
          </w:p>
        </w:tc>
      </w:tr>
      <w:tr w:rsidR="00B3239E" w:rsidRPr="00964DD0" w14:paraId="2E0E0413" w14:textId="77777777" w:rsidTr="00B3239E">
        <w:tc>
          <w:tcPr>
            <w:tcW w:w="1435" w:type="dxa"/>
            <w:shd w:val="clear" w:color="auto" w:fill="auto"/>
            <w:tcMar>
              <w:top w:w="100" w:type="nil"/>
              <w:right w:w="100" w:type="nil"/>
            </w:tcMar>
          </w:tcPr>
          <w:p w14:paraId="2B208E3C" w14:textId="77777777"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75740F" w:rsidRPr="00FF3DCE" w:rsidRDefault="0075740F"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023A1A57" w:rsidR="00B3239E" w:rsidRPr="00CB3484" w:rsidRDefault="00B0584D" w:rsidP="00B0584D">
            <w:pPr>
              <w:widowControl w:val="0"/>
              <w:autoSpaceDE w:val="0"/>
              <w:autoSpaceDN w:val="0"/>
              <w:adjustRightInd w:val="0"/>
              <w:rPr>
                <w:rFonts w:ascii="Times New Roman" w:hAnsi="Times New Roman"/>
                <w:bCs/>
                <w:sz w:val="20"/>
                <w:szCs w:val="20"/>
              </w:rPr>
            </w:pPr>
            <w:r w:rsidRPr="00CB3484">
              <w:rPr>
                <w:rFonts w:ascii="Times New Roman" w:hAnsi="Times New Roman"/>
                <w:bCs/>
                <w:sz w:val="20"/>
                <w:szCs w:val="20"/>
              </w:rPr>
              <w:t>Direct:  Peer Assessments from COMM 349: Small Group Communication</w:t>
            </w:r>
          </w:p>
        </w:tc>
      </w:tr>
      <w:tr w:rsidR="00402256" w:rsidRPr="00964DD0" w14:paraId="2CD12D7C" w14:textId="77777777" w:rsidTr="009A663B">
        <w:tc>
          <w:tcPr>
            <w:tcW w:w="11875" w:type="dxa"/>
            <w:gridSpan w:val="2"/>
            <w:shd w:val="clear" w:color="auto" w:fill="auto"/>
            <w:tcMar>
              <w:top w:w="100" w:type="nil"/>
              <w:right w:w="100" w:type="nil"/>
            </w:tcMar>
          </w:tcPr>
          <w:p w14:paraId="1737E22A" w14:textId="325ED6FE"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w:t>
            </w:r>
            <w:r w:rsidR="00E03541">
              <w:rPr>
                <w:rFonts w:ascii="Times New Roman" w:hAnsi="Times New Roman"/>
                <w:b/>
                <w:bCs/>
                <w:sz w:val="20"/>
                <w:szCs w:val="20"/>
              </w:rPr>
              <w:t xml:space="preserve">of </w:t>
            </w:r>
            <w:r w:rsidRPr="00FF3DCE">
              <w:rPr>
                <w:rFonts w:ascii="Times New Roman" w:hAnsi="Times New Roman"/>
                <w:b/>
                <w:bCs/>
                <w:sz w:val="20"/>
                <w:szCs w:val="20"/>
              </w:rPr>
              <w:t>Student Learning Outcome 3.</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6D4C283F" w:rsidR="00402256" w:rsidRPr="00FF3DCE" w:rsidRDefault="00CD1FCF"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0"/>
                  </w:checkBox>
                </w:ffData>
              </w:fldChar>
            </w:r>
            <w:bookmarkStart w:id="6" w:name="Check5"/>
            <w:r>
              <w:rPr>
                <w:rFonts w:ascii="Times New Roman" w:hAnsi="Times New Roman"/>
                <w:b/>
                <w:sz w:val="20"/>
                <w:szCs w:val="20"/>
              </w:rPr>
              <w:instrText xml:space="preserve"> FORMCHECKBOX </w:instrText>
            </w:r>
            <w:r w:rsidR="000332F1">
              <w:rPr>
                <w:rFonts w:ascii="Times New Roman" w:hAnsi="Times New Roman"/>
                <w:b/>
                <w:sz w:val="20"/>
                <w:szCs w:val="20"/>
              </w:rPr>
            </w:r>
            <w:r w:rsidR="000332F1">
              <w:rPr>
                <w:rFonts w:ascii="Times New Roman" w:hAnsi="Times New Roman"/>
                <w:b/>
                <w:sz w:val="20"/>
                <w:szCs w:val="20"/>
              </w:rPr>
              <w:fldChar w:fldCharType="separate"/>
            </w:r>
            <w:r>
              <w:rPr>
                <w:rFonts w:ascii="Times New Roman" w:hAnsi="Times New Roman"/>
                <w:b/>
                <w:sz w:val="20"/>
                <w:szCs w:val="20"/>
              </w:rPr>
              <w:fldChar w:fldCharType="end"/>
            </w:r>
            <w:bookmarkEnd w:id="6"/>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2F4E21E5" w:rsidR="00402256" w:rsidRPr="00FF3DCE" w:rsidRDefault="00CD1FCF"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1"/>
                  </w:checkBox>
                </w:ffData>
              </w:fldChar>
            </w:r>
            <w:bookmarkStart w:id="7" w:name="Check6"/>
            <w:r>
              <w:rPr>
                <w:rFonts w:ascii="Times New Roman" w:hAnsi="Times New Roman"/>
                <w:b/>
                <w:sz w:val="20"/>
                <w:szCs w:val="20"/>
              </w:rPr>
              <w:instrText xml:space="preserve"> FORMCHECKBOX </w:instrText>
            </w:r>
            <w:r w:rsidR="000332F1">
              <w:rPr>
                <w:rFonts w:ascii="Times New Roman" w:hAnsi="Times New Roman"/>
                <w:b/>
                <w:sz w:val="20"/>
                <w:szCs w:val="20"/>
              </w:rPr>
            </w:r>
            <w:r w:rsidR="000332F1">
              <w:rPr>
                <w:rFonts w:ascii="Times New Roman" w:hAnsi="Times New Roman"/>
                <w:b/>
                <w:sz w:val="20"/>
                <w:szCs w:val="20"/>
              </w:rPr>
              <w:fldChar w:fldCharType="separate"/>
            </w:r>
            <w:r>
              <w:rPr>
                <w:rFonts w:ascii="Times New Roman" w:hAnsi="Times New Roman"/>
                <w:b/>
                <w:sz w:val="20"/>
                <w:szCs w:val="20"/>
              </w:rPr>
              <w:fldChar w:fldCharType="end"/>
            </w:r>
            <w:bookmarkEnd w:id="7"/>
            <w:r w:rsidR="00060BE5">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47B5A959" w:rsidR="0075740F" w:rsidRPr="00FF3DCE" w:rsidRDefault="0006474C" w:rsidP="0075740F">
            <w:pPr>
              <w:widowControl w:val="0"/>
              <w:autoSpaceDE w:val="0"/>
              <w:autoSpaceDN w:val="0"/>
              <w:adjustRightInd w:val="0"/>
              <w:rPr>
                <w:rFonts w:ascii="Times New Roman" w:hAnsi="Times New Roman"/>
                <w:b/>
                <w:sz w:val="20"/>
                <w:szCs w:val="20"/>
              </w:rPr>
            </w:pPr>
            <w:r>
              <w:rPr>
                <w:rFonts w:ascii="Times New Roman" w:hAnsi="Times New Roman"/>
                <w:b/>
                <w:sz w:val="20"/>
                <w:szCs w:val="20"/>
              </w:rPr>
              <w:t>Assessment Cycle</w:t>
            </w:r>
            <w:r w:rsidR="00810874">
              <w:rPr>
                <w:rFonts w:ascii="Times New Roman" w:hAnsi="Times New Roman"/>
                <w:b/>
                <w:sz w:val="20"/>
                <w:szCs w:val="20"/>
              </w:rPr>
              <w:t xml:space="preserve"> Plan</w:t>
            </w:r>
            <w:r>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0BB52837" w14:textId="062FD106" w:rsidR="0075740F" w:rsidRPr="00FF3DCE" w:rsidRDefault="000A6CB6" w:rsidP="000A6CB6">
            <w:pPr>
              <w:jc w:val="both"/>
              <w:rPr>
                <w:rFonts w:ascii="Times New Roman" w:hAnsi="Times New Roman"/>
                <w:bCs/>
                <w:sz w:val="20"/>
                <w:szCs w:val="20"/>
              </w:rPr>
            </w:pPr>
            <w:proofErr w:type="gramStart"/>
            <w:r w:rsidRPr="0023160B">
              <w:rPr>
                <w:rFonts w:ascii="Times New Roman" w:hAnsi="Times New Roman"/>
                <w:bCs/>
                <w:sz w:val="20"/>
                <w:szCs w:val="20"/>
              </w:rPr>
              <w:t>All of</w:t>
            </w:r>
            <w:proofErr w:type="gramEnd"/>
            <w:r w:rsidRPr="0023160B">
              <w:rPr>
                <w:rFonts w:ascii="Times New Roman" w:hAnsi="Times New Roman"/>
                <w:bCs/>
                <w:sz w:val="20"/>
                <w:szCs w:val="20"/>
              </w:rPr>
              <w:t xml:space="preserve"> the SLOs for the current major were assessed in this cycle.  We have spent the current year revising the </w:t>
            </w:r>
            <w:r>
              <w:rPr>
                <w:rFonts w:ascii="Times New Roman" w:hAnsi="Times New Roman"/>
                <w:bCs/>
                <w:sz w:val="20"/>
                <w:szCs w:val="20"/>
              </w:rPr>
              <w:t xml:space="preserve">certificate program, </w:t>
            </w:r>
            <w:r w:rsidRPr="0023160B">
              <w:rPr>
                <w:rFonts w:ascii="Times New Roman" w:hAnsi="Times New Roman"/>
                <w:bCs/>
                <w:sz w:val="20"/>
                <w:szCs w:val="20"/>
              </w:rPr>
              <w:t>changing the SLOs</w:t>
            </w:r>
            <w:r>
              <w:rPr>
                <w:rFonts w:ascii="Times New Roman" w:hAnsi="Times New Roman"/>
                <w:bCs/>
                <w:sz w:val="20"/>
                <w:szCs w:val="20"/>
              </w:rPr>
              <w:t xml:space="preserve">, and developing a revised assessment plan for 2024-2025. </w:t>
            </w:r>
          </w:p>
        </w:tc>
      </w:tr>
    </w:tbl>
    <w:p w14:paraId="44153738" w14:textId="60975119"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35B730B8" w:rsidR="00A8015B" w:rsidRDefault="00FF131C" w:rsidP="00141CFC">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1160F4">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74456ACB" w14:textId="77777777" w:rsidR="00B0584D" w:rsidRPr="00D20E45" w:rsidRDefault="00B0584D" w:rsidP="00B0584D">
            <w:pPr>
              <w:widowControl w:val="0"/>
              <w:autoSpaceDE w:val="0"/>
              <w:autoSpaceDN w:val="0"/>
              <w:adjustRightInd w:val="0"/>
              <w:rPr>
                <w:rFonts w:ascii="Times New Roman" w:hAnsi="Times New Roman"/>
                <w:sz w:val="20"/>
                <w:szCs w:val="20"/>
              </w:rPr>
            </w:pPr>
            <w:r w:rsidRPr="00D20E45">
              <w:rPr>
                <w:rFonts w:ascii="Times New Roman" w:hAnsi="Times New Roman"/>
                <w:sz w:val="20"/>
                <w:szCs w:val="20"/>
              </w:rPr>
              <w:t xml:space="preserve">Demonstrate the importance of communication in developing strong working relationships in organizations via active listening, adaptability, conflict management, and teamwork. </w:t>
            </w:r>
          </w:p>
          <w:p w14:paraId="37417612" w14:textId="11974BD8" w:rsidR="001160F4" w:rsidRPr="003A32E4" w:rsidRDefault="001160F4" w:rsidP="003A32E4">
            <w:pPr>
              <w:widowControl w:val="0"/>
              <w:autoSpaceDE w:val="0"/>
              <w:autoSpaceDN w:val="0"/>
              <w:adjustRightInd w:val="0"/>
              <w:rPr>
                <w:rFonts w:ascii="Times New Roman" w:hAnsi="Times New Roman"/>
                <w:bCs/>
                <w:color w:val="767171" w:themeColor="background2" w:themeShade="80"/>
                <w:sz w:val="20"/>
                <w:szCs w:val="20"/>
              </w:rPr>
            </w:pP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lastRenderedPageBreak/>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3AE5C8A" w14:textId="77777777" w:rsidR="00B0584D" w:rsidRPr="00FF3DCE" w:rsidRDefault="00B0584D" w:rsidP="00B0584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Direct:  Peer Assessments from  COMM 349 Small Group Project</w:t>
            </w:r>
          </w:p>
          <w:p w14:paraId="7320CCB5" w14:textId="77777777" w:rsidR="00B0584D" w:rsidRDefault="00B0584D" w:rsidP="00B0584D">
            <w:pPr>
              <w:rPr>
                <w:rFonts w:ascii="Times New Roman" w:hAnsi="Times New Roman"/>
                <w:color w:val="767171" w:themeColor="background2" w:themeShade="80"/>
                <w:sz w:val="20"/>
              </w:rPr>
            </w:pPr>
          </w:p>
          <w:p w14:paraId="4C5A2CE5" w14:textId="5DE58AA2" w:rsidR="00B0584D" w:rsidRDefault="00B0584D" w:rsidP="00B0584D">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Students in COMM 349 work in a small group for the duration of the semester where they complete a group project. At the end of the semester, students evaluate their group mates on the following dimensions:  active listening, adaptability, conflict management, and teamwork. Each </w:t>
            </w:r>
            <w:r w:rsidRPr="00CF575B">
              <w:rPr>
                <w:rFonts w:ascii="Times New Roman" w:hAnsi="Times New Roman"/>
                <w:bCs/>
                <w:sz w:val="20"/>
                <w:szCs w:val="20"/>
              </w:rPr>
              <w:t xml:space="preserve">team member evaluates each student on a scale of 1 (Poor) – 10 (Excellent) on each dimension by </w:t>
            </w:r>
            <w:r>
              <w:rPr>
                <w:rFonts w:ascii="Times New Roman" w:hAnsi="Times New Roman"/>
                <w:bCs/>
                <w:sz w:val="20"/>
                <w:szCs w:val="20"/>
              </w:rPr>
              <w:t xml:space="preserve">giving a composite score based on </w:t>
            </w:r>
            <w:r w:rsidR="00C359EA">
              <w:rPr>
                <w:rFonts w:ascii="Times New Roman" w:hAnsi="Times New Roman"/>
                <w:bCs/>
                <w:sz w:val="20"/>
                <w:szCs w:val="20"/>
              </w:rPr>
              <w:t>3-</w:t>
            </w:r>
            <w:r>
              <w:rPr>
                <w:rFonts w:ascii="Times New Roman" w:hAnsi="Times New Roman"/>
                <w:bCs/>
                <w:sz w:val="20"/>
                <w:szCs w:val="20"/>
              </w:rPr>
              <w:t xml:space="preserve">4 student raters’ perceptions (see attached rubric). </w:t>
            </w:r>
          </w:p>
          <w:p w14:paraId="201F83AE" w14:textId="17E57D57" w:rsidR="00FF3DCE" w:rsidRPr="003A32E4" w:rsidRDefault="00FF3DCE" w:rsidP="004A360E">
            <w:pPr>
              <w:rPr>
                <w:rFonts w:ascii="Times New Roman" w:hAnsi="Times New Roman"/>
                <w:color w:val="767171" w:themeColor="background2" w:themeShade="80"/>
                <w:sz w:val="20"/>
              </w:rPr>
            </w:pP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52EFFAC7" w14:textId="2600C767" w:rsidR="00406B46" w:rsidRDefault="00B0584D" w:rsidP="00B0584D">
            <w:pPr>
              <w:widowControl w:val="0"/>
              <w:autoSpaceDE w:val="0"/>
              <w:autoSpaceDN w:val="0"/>
              <w:adjustRightInd w:val="0"/>
              <w:rPr>
                <w:rFonts w:ascii="Times New Roman" w:hAnsi="Times New Roman"/>
                <w:sz w:val="20"/>
                <w:szCs w:val="20"/>
              </w:rPr>
            </w:pPr>
            <w:r w:rsidRPr="00AF5F99">
              <w:rPr>
                <w:rFonts w:ascii="Times New Roman" w:hAnsi="Times New Roman"/>
                <w:sz w:val="20"/>
                <w:szCs w:val="20"/>
              </w:rPr>
              <w:t>Students should</w:t>
            </w:r>
            <w:r w:rsidRPr="00950F3E">
              <w:rPr>
                <w:rFonts w:ascii="Times New Roman" w:hAnsi="Times New Roman"/>
                <w:color w:val="FF0000"/>
                <w:sz w:val="20"/>
                <w:szCs w:val="20"/>
              </w:rPr>
              <w:t xml:space="preserve"> </w:t>
            </w:r>
            <w:r w:rsidRPr="009A4C8E">
              <w:rPr>
                <w:rFonts w:ascii="Times New Roman" w:hAnsi="Times New Roman"/>
                <w:sz w:val="20"/>
                <w:szCs w:val="20"/>
              </w:rPr>
              <w:t xml:space="preserve">reach or </w:t>
            </w:r>
            <w:r w:rsidRPr="00AF5F99">
              <w:rPr>
                <w:rFonts w:ascii="Times New Roman" w:hAnsi="Times New Roman"/>
                <w:sz w:val="20"/>
                <w:szCs w:val="20"/>
              </w:rPr>
              <w:t xml:space="preserve">exceed </w:t>
            </w:r>
            <w:r>
              <w:rPr>
                <w:rFonts w:ascii="Times New Roman" w:hAnsi="Times New Roman"/>
                <w:sz w:val="20"/>
                <w:szCs w:val="20"/>
              </w:rPr>
              <w:t xml:space="preserve">an </w:t>
            </w:r>
            <w:r w:rsidRPr="00914ADE">
              <w:rPr>
                <w:rFonts w:ascii="Times New Roman" w:hAnsi="Times New Roman"/>
                <w:sz w:val="20"/>
                <w:szCs w:val="20"/>
              </w:rPr>
              <w:t>8</w:t>
            </w:r>
            <w:r w:rsidRPr="00AF5F99">
              <w:rPr>
                <w:rFonts w:ascii="Times New Roman" w:hAnsi="Times New Roman"/>
                <w:sz w:val="20"/>
                <w:szCs w:val="20"/>
              </w:rPr>
              <w:t xml:space="preserve"> (</w:t>
            </w:r>
            <w:r>
              <w:rPr>
                <w:rFonts w:ascii="Times New Roman" w:hAnsi="Times New Roman"/>
                <w:sz w:val="20"/>
                <w:szCs w:val="20"/>
              </w:rPr>
              <w:t>Proficient)</w:t>
            </w:r>
            <w:r w:rsidRPr="00AF5F99">
              <w:rPr>
                <w:rFonts w:ascii="Times New Roman" w:hAnsi="Times New Roman"/>
                <w:sz w:val="20"/>
                <w:szCs w:val="20"/>
              </w:rPr>
              <w:t xml:space="preserve"> in the above criteria.</w:t>
            </w:r>
          </w:p>
          <w:p w14:paraId="0296C647" w14:textId="4A3E4BD5" w:rsidR="00B0584D" w:rsidRPr="00FF3DCE" w:rsidRDefault="00B0584D" w:rsidP="00B0584D">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6F147CBC" w:rsidR="00C4455B" w:rsidRPr="00406B46" w:rsidRDefault="00B0584D" w:rsidP="00A8015B">
            <w:pPr>
              <w:widowControl w:val="0"/>
              <w:autoSpaceDE w:val="0"/>
              <w:autoSpaceDN w:val="0"/>
              <w:adjustRightInd w:val="0"/>
              <w:rPr>
                <w:rFonts w:ascii="Times New Roman" w:hAnsi="Times New Roman"/>
                <w:sz w:val="20"/>
                <w:szCs w:val="20"/>
              </w:rPr>
            </w:pPr>
            <w:r>
              <w:rPr>
                <w:rFonts w:ascii="Times New Roman" w:hAnsi="Times New Roman"/>
                <w:sz w:val="20"/>
                <w:szCs w:val="20"/>
              </w:rPr>
              <w:t>80% and above</w:t>
            </w:r>
            <w:r w:rsidR="00DE32DC">
              <w:rPr>
                <w:rFonts w:ascii="Times New Roman" w:hAnsi="Times New Roman"/>
                <w:sz w:val="20"/>
                <w:szCs w:val="20"/>
              </w:rPr>
              <w:t xml:space="preserve"> will earn an </w:t>
            </w:r>
            <w:r w:rsidR="00AE5D43">
              <w:rPr>
                <w:rFonts w:ascii="Times New Roman" w:hAnsi="Times New Roman"/>
                <w:sz w:val="20"/>
                <w:szCs w:val="20"/>
              </w:rPr>
              <w:t xml:space="preserve">average score of </w:t>
            </w:r>
            <w:r w:rsidR="00DE32DC">
              <w:rPr>
                <w:rFonts w:ascii="Times New Roman" w:hAnsi="Times New Roman"/>
                <w:sz w:val="20"/>
                <w:szCs w:val="20"/>
              </w:rPr>
              <w:t>8/10 on</w:t>
            </w:r>
            <w:r w:rsidR="006C7101">
              <w:rPr>
                <w:rFonts w:ascii="Times New Roman" w:hAnsi="Times New Roman"/>
                <w:sz w:val="20"/>
                <w:szCs w:val="20"/>
              </w:rPr>
              <w:t xml:space="preserve"> the evaluation scale</w:t>
            </w:r>
            <w:r w:rsidR="00DE32DC">
              <w:rPr>
                <w:rFonts w:ascii="Times New Roman" w:hAnsi="Times New Roman"/>
                <w:sz w:val="20"/>
                <w:szCs w:val="20"/>
              </w:rPr>
              <w:t>.</w:t>
            </w:r>
          </w:p>
        </w:tc>
        <w:tc>
          <w:tcPr>
            <w:tcW w:w="2250" w:type="dxa"/>
            <w:tcBorders>
              <w:bottom w:val="single" w:sz="4" w:space="0" w:color="auto"/>
            </w:tcBorders>
            <w:shd w:val="clear" w:color="auto" w:fill="auto"/>
            <w:tcMar>
              <w:top w:w="100" w:type="nil"/>
              <w:right w:w="100" w:type="nil"/>
            </w:tcMar>
          </w:tcPr>
          <w:p w14:paraId="0C1ACACD" w14:textId="7084DF8F" w:rsidR="00C4455B" w:rsidRPr="00C4455B" w:rsidRDefault="00B0584D" w:rsidP="00C4455B">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62C00F51" w:rsidR="00C4455B" w:rsidRPr="0075740F" w:rsidRDefault="00812287" w:rsidP="00406B46">
            <w:pPr>
              <w:widowControl w:val="0"/>
              <w:autoSpaceDE w:val="0"/>
              <w:autoSpaceDN w:val="0"/>
              <w:adjustRightInd w:val="0"/>
              <w:rPr>
                <w:rFonts w:ascii="Times New Roman" w:hAnsi="Times New Roman"/>
                <w:color w:val="767171" w:themeColor="background2" w:themeShade="80"/>
                <w:sz w:val="20"/>
                <w:szCs w:val="20"/>
              </w:rPr>
            </w:pPr>
            <w:r w:rsidRPr="00812287">
              <w:rPr>
                <w:rFonts w:ascii="Times New Roman" w:hAnsi="Times New Roman"/>
                <w:sz w:val="20"/>
                <w:szCs w:val="20"/>
              </w:rPr>
              <w:t>82%</w:t>
            </w:r>
            <w:r w:rsidR="00DE32DC" w:rsidRPr="00812287">
              <w:rPr>
                <w:rFonts w:ascii="Times New Roman" w:hAnsi="Times New Roman"/>
                <w:sz w:val="20"/>
                <w:szCs w:val="20"/>
              </w:rPr>
              <w:t xml:space="preserve"> earned 9/10 or higher on the assessment.</w:t>
            </w:r>
          </w:p>
        </w:tc>
      </w:tr>
      <w:tr w:rsidR="00C4455B"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628C9E2A" w14:textId="4ADF4496" w:rsidR="00B0584D" w:rsidRDefault="00B0584D" w:rsidP="00B0584D">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Student groups in COMM 349: Small Group Communication completed peer assessments on each of their teammates using a 10-point scale (1 = Poor to 10 = Excellent) for each of the following dimensions:   active listening, adaptability, conflict management, and teamwork. Composite scores were tabulated for each student enrolled in the certificate </w:t>
            </w:r>
            <w:r w:rsidRPr="00DB716F">
              <w:rPr>
                <w:rFonts w:ascii="Times New Roman" w:hAnsi="Times New Roman"/>
                <w:bCs/>
                <w:sz w:val="20"/>
                <w:szCs w:val="20"/>
              </w:rPr>
              <w:t xml:space="preserve">program </w:t>
            </w:r>
            <w:r w:rsidRPr="000B489C">
              <w:rPr>
                <w:rFonts w:ascii="Times New Roman" w:hAnsi="Times New Roman"/>
                <w:bCs/>
                <w:sz w:val="20"/>
                <w:szCs w:val="20"/>
              </w:rPr>
              <w:t>(</w:t>
            </w:r>
            <w:r w:rsidRPr="00852679">
              <w:rPr>
                <w:rFonts w:ascii="Times New Roman" w:hAnsi="Times New Roman"/>
                <w:bCs/>
                <w:i/>
                <w:iCs/>
                <w:sz w:val="20"/>
                <w:szCs w:val="20"/>
              </w:rPr>
              <w:t xml:space="preserve">n </w:t>
            </w:r>
            <w:r w:rsidRPr="000B489C">
              <w:rPr>
                <w:rFonts w:ascii="Times New Roman" w:hAnsi="Times New Roman"/>
                <w:bCs/>
                <w:sz w:val="20"/>
                <w:szCs w:val="20"/>
              </w:rPr>
              <w:t xml:space="preserve">= </w:t>
            </w:r>
            <w:r w:rsidR="000B489C" w:rsidRPr="000B489C">
              <w:rPr>
                <w:rFonts w:ascii="Times New Roman" w:hAnsi="Times New Roman"/>
                <w:bCs/>
                <w:sz w:val="20"/>
                <w:szCs w:val="20"/>
              </w:rPr>
              <w:t>11</w:t>
            </w:r>
            <w:r w:rsidRPr="000B489C">
              <w:rPr>
                <w:rFonts w:ascii="Times New Roman" w:hAnsi="Times New Roman"/>
                <w:bCs/>
                <w:sz w:val="20"/>
                <w:szCs w:val="20"/>
              </w:rPr>
              <w:t>).</w:t>
            </w:r>
            <w:r>
              <w:rPr>
                <w:rFonts w:ascii="Times New Roman" w:hAnsi="Times New Roman"/>
                <w:bCs/>
                <w:sz w:val="20"/>
                <w:szCs w:val="20"/>
              </w:rPr>
              <w:t xml:space="preserve"> </w:t>
            </w:r>
          </w:p>
          <w:p w14:paraId="479C9E6E" w14:textId="77777777" w:rsidR="00B0584D" w:rsidRDefault="00B0584D" w:rsidP="00B0584D">
            <w:pPr>
              <w:widowControl w:val="0"/>
              <w:autoSpaceDE w:val="0"/>
              <w:autoSpaceDN w:val="0"/>
              <w:adjustRightInd w:val="0"/>
              <w:rPr>
                <w:rFonts w:ascii="Times New Roman" w:hAnsi="Times New Roman"/>
                <w:bCs/>
                <w:sz w:val="20"/>
                <w:szCs w:val="20"/>
              </w:rPr>
            </w:pPr>
          </w:p>
          <w:p w14:paraId="5E76AE63" w14:textId="62CB38F1" w:rsidR="00B0584D" w:rsidRDefault="00B0584D" w:rsidP="00B0584D">
            <w:pPr>
              <w:rPr>
                <w:rFonts w:ascii="Times New Roman" w:hAnsi="Times New Roman"/>
                <w:bCs/>
                <w:sz w:val="20"/>
                <w:szCs w:val="20"/>
              </w:rPr>
            </w:pPr>
            <w:r w:rsidRPr="00763B55">
              <w:rPr>
                <w:rFonts w:ascii="Times New Roman" w:hAnsi="Times New Roman"/>
                <w:bCs/>
                <w:sz w:val="20"/>
                <w:szCs w:val="20"/>
              </w:rPr>
              <w:t xml:space="preserve">Mean scores were computed for each rubric category aimed at capturing the full SLO.  The overall average score for this SLO was </w:t>
            </w:r>
            <w:r w:rsidR="006F5C7D" w:rsidRPr="00763B55">
              <w:rPr>
                <w:rFonts w:ascii="Times New Roman" w:hAnsi="Times New Roman"/>
                <w:bCs/>
                <w:sz w:val="20"/>
                <w:szCs w:val="20"/>
              </w:rPr>
              <w:t>8.66</w:t>
            </w:r>
            <w:r w:rsidR="0080291D">
              <w:rPr>
                <w:rFonts w:ascii="Times New Roman" w:hAnsi="Times New Roman"/>
                <w:bCs/>
                <w:sz w:val="20"/>
                <w:szCs w:val="20"/>
              </w:rPr>
              <w:t xml:space="preserve"> (based on the 5-item scale)</w:t>
            </w:r>
            <w:r w:rsidR="00C21ACE">
              <w:rPr>
                <w:rFonts w:ascii="Times New Roman" w:hAnsi="Times New Roman"/>
                <w:bCs/>
                <w:sz w:val="20"/>
                <w:szCs w:val="20"/>
              </w:rPr>
              <w:t>, which is considered Proficient</w:t>
            </w:r>
            <w:r w:rsidR="0080291D">
              <w:rPr>
                <w:rFonts w:ascii="Times New Roman" w:hAnsi="Times New Roman"/>
                <w:bCs/>
                <w:sz w:val="20"/>
                <w:szCs w:val="20"/>
              </w:rPr>
              <w:t xml:space="preserve">. Out of eleven students, </w:t>
            </w:r>
            <w:r w:rsidR="00BD1013">
              <w:rPr>
                <w:rFonts w:ascii="Times New Roman" w:hAnsi="Times New Roman"/>
                <w:bCs/>
                <w:sz w:val="20"/>
                <w:szCs w:val="20"/>
              </w:rPr>
              <w:t>three students did not reach or exceed an 8 (proficient) on Listening and Teamwork</w:t>
            </w:r>
            <w:r w:rsidR="00C21ACE">
              <w:rPr>
                <w:rFonts w:ascii="Times New Roman" w:hAnsi="Times New Roman"/>
                <w:bCs/>
                <w:sz w:val="20"/>
                <w:szCs w:val="20"/>
              </w:rPr>
              <w:t xml:space="preserve">.  </w:t>
            </w:r>
            <w:r w:rsidRPr="00763B55">
              <w:rPr>
                <w:rFonts w:ascii="Times New Roman" w:hAnsi="Times New Roman"/>
                <w:bCs/>
                <w:sz w:val="20"/>
                <w:szCs w:val="20"/>
              </w:rPr>
              <w:t xml:space="preserve">Average scores on each dimension of the rubric were as follows: active listening:  </w:t>
            </w:r>
            <w:r w:rsidRPr="00763B55">
              <w:rPr>
                <w:rFonts w:ascii="Times New Roman" w:hAnsi="Times New Roman"/>
                <w:bCs/>
                <w:i/>
                <w:sz w:val="20"/>
                <w:szCs w:val="20"/>
              </w:rPr>
              <w:t xml:space="preserve"> m</w:t>
            </w:r>
            <w:r w:rsidRPr="00763B55">
              <w:rPr>
                <w:rFonts w:ascii="Times New Roman" w:hAnsi="Times New Roman"/>
                <w:bCs/>
                <w:sz w:val="20"/>
                <w:szCs w:val="20"/>
              </w:rPr>
              <w:t xml:space="preserve"> = </w:t>
            </w:r>
            <w:r w:rsidR="0037739C" w:rsidRPr="00763B55">
              <w:rPr>
                <w:rFonts w:ascii="Times New Roman" w:hAnsi="Times New Roman"/>
                <w:bCs/>
                <w:sz w:val="20"/>
                <w:szCs w:val="20"/>
              </w:rPr>
              <w:t>8.79</w:t>
            </w:r>
            <w:r w:rsidRPr="00763B55">
              <w:rPr>
                <w:rFonts w:ascii="Times New Roman" w:hAnsi="Times New Roman"/>
                <w:bCs/>
                <w:sz w:val="20"/>
                <w:szCs w:val="20"/>
              </w:rPr>
              <w:t xml:space="preserve">; adaptability: </w:t>
            </w:r>
            <w:r w:rsidRPr="00763B55">
              <w:rPr>
                <w:rFonts w:ascii="Times New Roman" w:hAnsi="Times New Roman"/>
                <w:bCs/>
                <w:i/>
                <w:sz w:val="20"/>
                <w:szCs w:val="20"/>
              </w:rPr>
              <w:t xml:space="preserve"> m</w:t>
            </w:r>
            <w:r w:rsidRPr="00763B55">
              <w:rPr>
                <w:rFonts w:ascii="Times New Roman" w:hAnsi="Times New Roman"/>
                <w:bCs/>
                <w:sz w:val="20"/>
                <w:szCs w:val="20"/>
              </w:rPr>
              <w:t xml:space="preserve"> = </w:t>
            </w:r>
            <w:r w:rsidR="00C20B20" w:rsidRPr="00763B55">
              <w:rPr>
                <w:rFonts w:ascii="Times New Roman" w:hAnsi="Times New Roman"/>
                <w:bCs/>
                <w:sz w:val="20"/>
                <w:szCs w:val="20"/>
              </w:rPr>
              <w:t>8.90</w:t>
            </w:r>
            <w:r w:rsidRPr="00763B55">
              <w:rPr>
                <w:rFonts w:ascii="Times New Roman" w:hAnsi="Times New Roman"/>
                <w:bCs/>
                <w:sz w:val="20"/>
                <w:szCs w:val="20"/>
              </w:rPr>
              <w:t xml:space="preserve">; conflict management: </w:t>
            </w:r>
            <w:r w:rsidRPr="00763B55">
              <w:rPr>
                <w:rFonts w:ascii="Times New Roman" w:hAnsi="Times New Roman"/>
                <w:bCs/>
                <w:i/>
                <w:sz w:val="20"/>
                <w:szCs w:val="20"/>
              </w:rPr>
              <w:t xml:space="preserve"> m</w:t>
            </w:r>
            <w:r w:rsidRPr="00763B55">
              <w:rPr>
                <w:rFonts w:ascii="Times New Roman" w:hAnsi="Times New Roman"/>
                <w:bCs/>
                <w:sz w:val="20"/>
                <w:szCs w:val="20"/>
              </w:rPr>
              <w:t xml:space="preserve"> = </w:t>
            </w:r>
            <w:r w:rsidR="00C20B20" w:rsidRPr="00763B55">
              <w:rPr>
                <w:rFonts w:ascii="Times New Roman" w:hAnsi="Times New Roman"/>
                <w:bCs/>
                <w:sz w:val="20"/>
                <w:szCs w:val="20"/>
              </w:rPr>
              <w:t>8.64</w:t>
            </w:r>
            <w:r w:rsidRPr="00763B55">
              <w:rPr>
                <w:rFonts w:ascii="Times New Roman" w:hAnsi="Times New Roman"/>
                <w:bCs/>
                <w:sz w:val="20"/>
                <w:szCs w:val="20"/>
              </w:rPr>
              <w:t xml:space="preserve">; teamwork: </w:t>
            </w:r>
            <w:r w:rsidRPr="00763B55">
              <w:rPr>
                <w:rFonts w:ascii="Times New Roman" w:hAnsi="Times New Roman"/>
                <w:bCs/>
                <w:i/>
                <w:sz w:val="20"/>
                <w:szCs w:val="20"/>
              </w:rPr>
              <w:t xml:space="preserve"> m</w:t>
            </w:r>
            <w:r w:rsidRPr="00763B55">
              <w:rPr>
                <w:rFonts w:ascii="Times New Roman" w:hAnsi="Times New Roman"/>
                <w:bCs/>
                <w:sz w:val="20"/>
                <w:szCs w:val="20"/>
              </w:rPr>
              <w:t xml:space="preserve"> = </w:t>
            </w:r>
            <w:r w:rsidR="00042F41" w:rsidRPr="00763B55">
              <w:rPr>
                <w:rFonts w:ascii="Times New Roman" w:hAnsi="Times New Roman"/>
                <w:bCs/>
                <w:sz w:val="20"/>
                <w:szCs w:val="20"/>
              </w:rPr>
              <w:t>8.37; overall</w:t>
            </w:r>
            <w:r w:rsidR="00763B55" w:rsidRPr="00763B55">
              <w:rPr>
                <w:rFonts w:ascii="Times New Roman" w:hAnsi="Times New Roman"/>
                <w:bCs/>
                <w:sz w:val="20"/>
                <w:szCs w:val="20"/>
              </w:rPr>
              <w:t xml:space="preserve"> rating</w:t>
            </w:r>
            <w:r w:rsidR="00042F41" w:rsidRPr="00763B55">
              <w:rPr>
                <w:rFonts w:ascii="Times New Roman" w:hAnsi="Times New Roman"/>
                <w:bCs/>
                <w:sz w:val="20"/>
                <w:szCs w:val="20"/>
              </w:rPr>
              <w:t xml:space="preserve">: </w:t>
            </w:r>
            <w:r w:rsidR="00042F41" w:rsidRPr="00763B55">
              <w:rPr>
                <w:rFonts w:ascii="Times New Roman" w:hAnsi="Times New Roman"/>
                <w:bCs/>
                <w:i/>
                <w:sz w:val="20"/>
                <w:szCs w:val="20"/>
              </w:rPr>
              <w:t>m</w:t>
            </w:r>
            <w:r w:rsidR="00042F41" w:rsidRPr="00763B55">
              <w:rPr>
                <w:rFonts w:ascii="Times New Roman" w:hAnsi="Times New Roman"/>
                <w:bCs/>
                <w:sz w:val="20"/>
                <w:szCs w:val="20"/>
              </w:rPr>
              <w:t xml:space="preserve"> = 8.</w:t>
            </w:r>
            <w:r w:rsidR="00763B55" w:rsidRPr="00763B55">
              <w:rPr>
                <w:rFonts w:ascii="Times New Roman" w:hAnsi="Times New Roman"/>
                <w:bCs/>
                <w:sz w:val="20"/>
                <w:szCs w:val="20"/>
              </w:rPr>
              <w:t>61</w:t>
            </w:r>
            <w:r w:rsidR="00763B55">
              <w:rPr>
                <w:rFonts w:ascii="Times New Roman" w:hAnsi="Times New Roman"/>
                <w:bCs/>
                <w:sz w:val="20"/>
                <w:szCs w:val="20"/>
              </w:rPr>
              <w:t>.</w:t>
            </w:r>
            <w:r>
              <w:rPr>
                <w:rFonts w:ascii="Times New Roman" w:hAnsi="Times New Roman"/>
                <w:bCs/>
                <w:sz w:val="20"/>
                <w:szCs w:val="20"/>
              </w:rPr>
              <w:t xml:space="preserve">  </w:t>
            </w:r>
          </w:p>
          <w:p w14:paraId="06BCD006" w14:textId="4409CB92" w:rsidR="00406B46" w:rsidRPr="00406B46" w:rsidRDefault="00406B46" w:rsidP="00406B46">
            <w:pPr>
              <w:rPr>
                <w:rFonts w:ascii="Times New Roman" w:hAnsi="Times New Roman"/>
                <w:b/>
                <w:bCs/>
                <w:color w:val="7F7F7F" w:themeColor="text1" w:themeTint="80"/>
                <w:sz w:val="20"/>
                <w:szCs w:val="20"/>
              </w:rPr>
            </w:pPr>
          </w:p>
        </w:tc>
      </w:tr>
      <w:tr w:rsidR="00402256" w:rsidRPr="00964DD0"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4E44382B"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 xml:space="preserve">the goal </w:t>
            </w:r>
            <w:r w:rsidR="00E03541">
              <w:rPr>
                <w:rFonts w:ascii="Times New Roman" w:hAnsi="Times New Roman"/>
                <w:b/>
                <w:bCs/>
                <w:sz w:val="20"/>
                <w:szCs w:val="20"/>
              </w:rPr>
              <w:t xml:space="preserve">of </w:t>
            </w:r>
            <w:r>
              <w:rPr>
                <w:rFonts w:ascii="Times New Roman" w:hAnsi="Times New Roman"/>
                <w:b/>
                <w:bCs/>
                <w:sz w:val="20"/>
                <w:szCs w:val="20"/>
              </w:rPr>
              <w:t>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6FD3FECD" w:rsidR="00402256" w:rsidRPr="003A32E4" w:rsidRDefault="00B0584D"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8" w:name="Check7"/>
            <w:r>
              <w:rPr>
                <w:rFonts w:ascii="Times New Roman" w:hAnsi="Times New Roman"/>
                <w:b/>
                <w:sz w:val="22"/>
                <w:szCs w:val="22"/>
              </w:rPr>
              <w:instrText xml:space="preserve"> FORMCHECKBOX </w:instrText>
            </w:r>
            <w:r w:rsidR="000332F1">
              <w:rPr>
                <w:rFonts w:ascii="Times New Roman" w:hAnsi="Times New Roman"/>
                <w:b/>
                <w:sz w:val="22"/>
                <w:szCs w:val="22"/>
              </w:rPr>
            </w:r>
            <w:r w:rsidR="000332F1">
              <w:rPr>
                <w:rFonts w:ascii="Times New Roman" w:hAnsi="Times New Roman"/>
                <w:b/>
                <w:sz w:val="22"/>
                <w:szCs w:val="22"/>
              </w:rPr>
              <w:fldChar w:fldCharType="separate"/>
            </w:r>
            <w:r>
              <w:rPr>
                <w:rFonts w:ascii="Times New Roman" w:hAnsi="Times New Roman"/>
                <w:b/>
                <w:sz w:val="22"/>
                <w:szCs w:val="22"/>
              </w:rPr>
              <w:fldChar w:fldCharType="end"/>
            </w:r>
            <w:bookmarkEnd w:id="8"/>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9" w:name="Check8"/>
            <w:r>
              <w:rPr>
                <w:rFonts w:ascii="Times New Roman" w:hAnsi="Times New Roman"/>
                <w:b/>
                <w:sz w:val="22"/>
                <w:szCs w:val="22"/>
              </w:rPr>
              <w:instrText xml:space="preserve"> FORMCHECKBOX </w:instrText>
            </w:r>
            <w:r w:rsidR="000332F1">
              <w:rPr>
                <w:rFonts w:ascii="Times New Roman" w:hAnsi="Times New Roman"/>
                <w:b/>
                <w:sz w:val="22"/>
                <w:szCs w:val="22"/>
              </w:rPr>
            </w:r>
            <w:r w:rsidR="000332F1">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060BE5">
        <w:tc>
          <w:tcPr>
            <w:tcW w:w="14395" w:type="dxa"/>
            <w:gridSpan w:val="6"/>
            <w:shd w:val="clear" w:color="auto" w:fill="auto"/>
            <w:tcMar>
              <w:top w:w="100" w:type="nil"/>
              <w:right w:w="100" w:type="nil"/>
            </w:tcMar>
          </w:tcPr>
          <w:p w14:paraId="403A3B44" w14:textId="7F37665E" w:rsidR="00402256" w:rsidRPr="0054609C" w:rsidRDefault="0006474C" w:rsidP="00402256">
            <w:pPr>
              <w:widowControl w:val="0"/>
              <w:autoSpaceDE w:val="0"/>
              <w:autoSpaceDN w:val="0"/>
              <w:adjustRightInd w:val="0"/>
              <w:rPr>
                <w:rFonts w:ascii="Times New Roman" w:hAnsi="Times New Roman"/>
                <w:b/>
                <w:sz w:val="20"/>
                <w:szCs w:val="20"/>
              </w:rPr>
            </w:pPr>
            <w:r>
              <w:rPr>
                <w:rFonts w:ascii="Times New Roman" w:hAnsi="Times New Roman"/>
                <w:b/>
                <w:sz w:val="20"/>
                <w:szCs w:val="20"/>
              </w:rPr>
              <w:t>Results</w:t>
            </w:r>
            <w:r w:rsidR="00410B0B">
              <w:rPr>
                <w:rFonts w:ascii="Times New Roman" w:hAnsi="Times New Roman"/>
                <w:b/>
                <w:sz w:val="20"/>
                <w:szCs w:val="20"/>
              </w:rPr>
              <w:t xml:space="preserve">, </w:t>
            </w:r>
            <w:r>
              <w:rPr>
                <w:rFonts w:ascii="Times New Roman" w:hAnsi="Times New Roman"/>
                <w:b/>
                <w:sz w:val="20"/>
                <w:szCs w:val="20"/>
              </w:rPr>
              <w:t>Conclusion</w:t>
            </w:r>
            <w:r w:rsidR="00410B0B">
              <w:rPr>
                <w:rFonts w:ascii="Times New Roman" w:hAnsi="Times New Roman"/>
                <w:b/>
                <w:sz w:val="20"/>
                <w:szCs w:val="20"/>
              </w:rPr>
              <w:t xml:space="preserve">, and Plans for Next Assessment Cycle </w:t>
            </w:r>
            <w:r w:rsidR="00402256" w:rsidRPr="00410B0B">
              <w:rPr>
                <w:rFonts w:ascii="Times New Roman" w:hAnsi="Times New Roman"/>
                <w:b/>
                <w:bCs/>
                <w:sz w:val="20"/>
                <w:szCs w:val="20"/>
              </w:rPr>
              <w:t>(Describe</w:t>
            </w:r>
            <w:r w:rsidRPr="00410B0B">
              <w:rPr>
                <w:rFonts w:ascii="Times New Roman" w:hAnsi="Times New Roman"/>
                <w:b/>
                <w:bCs/>
                <w:sz w:val="20"/>
                <w:szCs w:val="20"/>
              </w:rPr>
              <w:t xml:space="preserve"> what worked</w:t>
            </w:r>
            <w:r w:rsidR="00FF131C">
              <w:rPr>
                <w:rFonts w:ascii="Times New Roman" w:hAnsi="Times New Roman"/>
                <w:b/>
                <w:bCs/>
                <w:sz w:val="20"/>
                <w:szCs w:val="20"/>
              </w:rPr>
              <w:t xml:space="preserve">, </w:t>
            </w:r>
            <w:r w:rsidRPr="00410B0B">
              <w:rPr>
                <w:rFonts w:ascii="Times New Roman" w:hAnsi="Times New Roman"/>
                <w:b/>
                <w:bCs/>
                <w:sz w:val="20"/>
                <w:szCs w:val="20"/>
              </w:rPr>
              <w:t>what didn’t</w:t>
            </w:r>
            <w:r w:rsidR="00FF131C">
              <w:rPr>
                <w:rFonts w:ascii="Times New Roman" w:hAnsi="Times New Roman"/>
                <w:b/>
                <w:bCs/>
                <w:sz w:val="20"/>
                <w:szCs w:val="20"/>
              </w:rPr>
              <w:t>, and plan going forward</w:t>
            </w:r>
            <w:r w:rsidR="00402256" w:rsidRPr="00410B0B">
              <w:rPr>
                <w:rFonts w:ascii="Times New Roman" w:hAnsi="Times New Roman"/>
                <w:b/>
                <w:bCs/>
                <w:sz w:val="20"/>
                <w:szCs w:val="20"/>
              </w:rPr>
              <w:t>)</w:t>
            </w:r>
          </w:p>
        </w:tc>
      </w:tr>
      <w:tr w:rsidR="00402256" w:rsidRPr="00964DD0" w14:paraId="210CB496" w14:textId="77777777" w:rsidTr="00060BE5">
        <w:trPr>
          <w:trHeight w:val="1340"/>
        </w:trPr>
        <w:tc>
          <w:tcPr>
            <w:tcW w:w="14395" w:type="dxa"/>
            <w:gridSpan w:val="6"/>
            <w:shd w:val="clear" w:color="auto" w:fill="auto"/>
            <w:tcMar>
              <w:top w:w="100" w:type="nil"/>
              <w:right w:w="100" w:type="nil"/>
            </w:tcMar>
          </w:tcPr>
          <w:p w14:paraId="070272F8" w14:textId="77777777" w:rsidR="00CC0C87" w:rsidRDefault="00CC0C87" w:rsidP="00402256">
            <w:pPr>
              <w:jc w:val="both"/>
              <w:rPr>
                <w:rFonts w:ascii="Times New Roman" w:hAnsi="Times New Roman"/>
                <w:b/>
                <w:color w:val="767171" w:themeColor="background2" w:themeShade="80"/>
                <w:sz w:val="20"/>
                <w:u w:val="single"/>
              </w:rPr>
            </w:pPr>
          </w:p>
          <w:p w14:paraId="1352EA0A" w14:textId="5427FB63" w:rsidR="000571D4" w:rsidRDefault="00A30E47" w:rsidP="000571D4">
            <w:pPr>
              <w:jc w:val="both"/>
              <w:rPr>
                <w:rFonts w:ascii="Times New Roman" w:hAnsi="Times New Roman"/>
                <w:bCs/>
                <w:sz w:val="20"/>
                <w:szCs w:val="20"/>
              </w:rPr>
            </w:pPr>
            <w:r>
              <w:rPr>
                <w:rFonts w:ascii="Times New Roman" w:hAnsi="Times New Roman"/>
                <w:bCs/>
                <w:sz w:val="20"/>
              </w:rPr>
              <w:t xml:space="preserve">The Certificate students enrolled in COMM 349 exceeded the targets for SLO1.  Multiple peer reports of performance on different communication dimensions such as listening, adaptability, and conflict management indicated high achievement.  </w:t>
            </w:r>
            <w:r w:rsidR="00CE0C1C">
              <w:rPr>
                <w:rFonts w:ascii="Times New Roman" w:hAnsi="Times New Roman"/>
                <w:bCs/>
                <w:sz w:val="20"/>
              </w:rPr>
              <w:t xml:space="preserve">The average scores on each dimension </w:t>
            </w:r>
            <w:r w:rsidR="00D21CD9">
              <w:rPr>
                <w:rFonts w:ascii="Times New Roman" w:hAnsi="Times New Roman"/>
                <w:bCs/>
                <w:sz w:val="20"/>
              </w:rPr>
              <w:t xml:space="preserve">were </w:t>
            </w:r>
            <w:r w:rsidR="00CE0C1C">
              <w:rPr>
                <w:rFonts w:ascii="Times New Roman" w:hAnsi="Times New Roman"/>
                <w:bCs/>
                <w:sz w:val="20"/>
              </w:rPr>
              <w:t>at the Proficient level</w:t>
            </w:r>
            <w:r w:rsidR="00F6327F">
              <w:rPr>
                <w:rFonts w:ascii="Times New Roman" w:hAnsi="Times New Roman"/>
                <w:bCs/>
                <w:sz w:val="20"/>
              </w:rPr>
              <w:t xml:space="preserve"> for all but two students.</w:t>
            </w:r>
            <w:r w:rsidR="00CE0C1C">
              <w:rPr>
                <w:rFonts w:ascii="Times New Roman" w:hAnsi="Times New Roman"/>
                <w:bCs/>
                <w:sz w:val="20"/>
              </w:rPr>
              <w:t xml:space="preserve">  </w:t>
            </w:r>
            <w:r w:rsidR="004F2F7C">
              <w:rPr>
                <w:rFonts w:ascii="Times New Roman" w:hAnsi="Times New Roman"/>
                <w:bCs/>
                <w:sz w:val="20"/>
              </w:rPr>
              <w:t>T</w:t>
            </w:r>
            <w:r w:rsidR="00067AF4">
              <w:rPr>
                <w:rFonts w:ascii="Times New Roman" w:hAnsi="Times New Roman"/>
                <w:bCs/>
                <w:sz w:val="20"/>
              </w:rPr>
              <w:t>hree</w:t>
            </w:r>
            <w:r w:rsidR="00CE0C1C">
              <w:rPr>
                <w:rFonts w:ascii="Times New Roman" w:hAnsi="Times New Roman"/>
                <w:bCs/>
                <w:sz w:val="20"/>
              </w:rPr>
              <w:t xml:space="preserve"> students struggled in the categories of Listening and Teamwork.  </w:t>
            </w:r>
            <w:r w:rsidR="000571D4">
              <w:rPr>
                <w:rFonts w:ascii="Times New Roman" w:hAnsi="Times New Roman"/>
                <w:bCs/>
                <w:sz w:val="20"/>
              </w:rPr>
              <w:t>Overall, s</w:t>
            </w:r>
            <w:r w:rsidR="001B4072">
              <w:rPr>
                <w:rFonts w:ascii="Times New Roman" w:hAnsi="Times New Roman"/>
                <w:bCs/>
                <w:sz w:val="20"/>
                <w:szCs w:val="20"/>
              </w:rPr>
              <w:t>tudents were highly rated by their peers, so no specific actions were taken other than to share the results of these scores with the course instructors</w:t>
            </w:r>
            <w:r w:rsidR="005D3367">
              <w:rPr>
                <w:rFonts w:ascii="Times New Roman" w:hAnsi="Times New Roman"/>
                <w:bCs/>
                <w:sz w:val="20"/>
                <w:szCs w:val="20"/>
              </w:rPr>
              <w:t xml:space="preserve"> so that they can emphasize Listening and </w:t>
            </w:r>
            <w:r w:rsidR="00AC2A71">
              <w:rPr>
                <w:rFonts w:ascii="Times New Roman" w:hAnsi="Times New Roman"/>
                <w:bCs/>
                <w:sz w:val="20"/>
                <w:szCs w:val="20"/>
              </w:rPr>
              <w:t>Teamwork (Participation and Contributions</w:t>
            </w:r>
            <w:r w:rsidR="000571D4">
              <w:rPr>
                <w:rFonts w:ascii="Times New Roman" w:hAnsi="Times New Roman"/>
                <w:bCs/>
                <w:sz w:val="20"/>
                <w:szCs w:val="20"/>
              </w:rPr>
              <w:t xml:space="preserve">) with students throughout the semester.  </w:t>
            </w:r>
          </w:p>
          <w:p w14:paraId="07A0D711" w14:textId="77777777" w:rsidR="000571D4" w:rsidRDefault="000571D4" w:rsidP="001B4072">
            <w:pPr>
              <w:rPr>
                <w:rFonts w:ascii="Times New Roman" w:hAnsi="Times New Roman"/>
                <w:bCs/>
                <w:sz w:val="20"/>
                <w:szCs w:val="20"/>
              </w:rPr>
            </w:pPr>
          </w:p>
          <w:p w14:paraId="778F21CC" w14:textId="74F7F0FE" w:rsidR="00713C61" w:rsidRDefault="001B4072" w:rsidP="001B4072">
            <w:pPr>
              <w:rPr>
                <w:rFonts w:ascii="Times New Roman" w:hAnsi="Times New Roman"/>
                <w:bCs/>
                <w:sz w:val="20"/>
                <w:szCs w:val="20"/>
              </w:rPr>
            </w:pPr>
            <w:r>
              <w:rPr>
                <w:rFonts w:ascii="Times New Roman" w:hAnsi="Times New Roman"/>
                <w:bCs/>
                <w:sz w:val="20"/>
                <w:szCs w:val="20"/>
              </w:rPr>
              <w:t>The peer evaluation forms were adapted for assessment purposes to specifically capture the skills we would like students to demonstrate.  Since a great deal of work for this course is conducted within the team units, collecting group ratings of an individual’s communication provides a multi-</w:t>
            </w:r>
            <w:proofErr w:type="gramStart"/>
            <w:r>
              <w:rPr>
                <w:rFonts w:ascii="Times New Roman" w:hAnsi="Times New Roman"/>
                <w:bCs/>
                <w:sz w:val="20"/>
                <w:szCs w:val="20"/>
              </w:rPr>
              <w:t>rater</w:t>
            </w:r>
            <w:proofErr w:type="gramEnd"/>
            <w:r>
              <w:rPr>
                <w:rFonts w:ascii="Times New Roman" w:hAnsi="Times New Roman"/>
                <w:bCs/>
                <w:sz w:val="20"/>
                <w:szCs w:val="20"/>
              </w:rPr>
              <w:t xml:space="preserve"> perspective of the student’s performance.  </w:t>
            </w:r>
            <w:r w:rsidR="004A00C7" w:rsidRPr="0023160B">
              <w:rPr>
                <w:rFonts w:ascii="Times New Roman" w:hAnsi="Times New Roman"/>
                <w:bCs/>
                <w:sz w:val="20"/>
                <w:szCs w:val="20"/>
              </w:rPr>
              <w:t xml:space="preserve"> </w:t>
            </w:r>
          </w:p>
          <w:p w14:paraId="1B2E839F" w14:textId="77777777" w:rsidR="00713C61" w:rsidRDefault="00713C61" w:rsidP="001B4072">
            <w:pPr>
              <w:rPr>
                <w:rFonts w:ascii="Times New Roman" w:hAnsi="Times New Roman"/>
                <w:bCs/>
                <w:sz w:val="20"/>
                <w:szCs w:val="20"/>
              </w:rPr>
            </w:pPr>
          </w:p>
          <w:p w14:paraId="48F699C0" w14:textId="16F94E8E" w:rsidR="001B4072" w:rsidRPr="00FE6648" w:rsidRDefault="001B7065" w:rsidP="001B4072">
            <w:pPr>
              <w:rPr>
                <w:rFonts w:ascii="Times New Roman" w:hAnsi="Times New Roman"/>
                <w:bCs/>
                <w:sz w:val="20"/>
                <w:szCs w:val="20"/>
              </w:rPr>
            </w:pPr>
            <w:r>
              <w:rPr>
                <w:rFonts w:ascii="Times New Roman" w:hAnsi="Times New Roman"/>
                <w:bCs/>
                <w:sz w:val="20"/>
                <w:szCs w:val="20"/>
              </w:rPr>
              <w:t>Although this SLO has been modified with curricular changes</w:t>
            </w:r>
            <w:r w:rsidR="00930006">
              <w:rPr>
                <w:rFonts w:ascii="Times New Roman" w:hAnsi="Times New Roman"/>
                <w:bCs/>
                <w:sz w:val="20"/>
                <w:szCs w:val="20"/>
              </w:rPr>
              <w:t xml:space="preserve"> the new SLO still addresses Teamwork; therefore, w</w:t>
            </w:r>
            <w:r>
              <w:rPr>
                <w:rFonts w:ascii="Times New Roman" w:hAnsi="Times New Roman"/>
                <w:bCs/>
                <w:sz w:val="20"/>
                <w:szCs w:val="20"/>
              </w:rPr>
              <w:t xml:space="preserve">e will </w:t>
            </w:r>
            <w:r w:rsidR="001B4072">
              <w:rPr>
                <w:rFonts w:ascii="Times New Roman" w:hAnsi="Times New Roman"/>
                <w:bCs/>
                <w:sz w:val="20"/>
                <w:szCs w:val="20"/>
              </w:rPr>
              <w:t xml:space="preserve">continue to use this tool for future </w:t>
            </w:r>
            <w:r w:rsidR="005036C2">
              <w:rPr>
                <w:rFonts w:ascii="Times New Roman" w:hAnsi="Times New Roman"/>
                <w:bCs/>
                <w:sz w:val="20"/>
                <w:szCs w:val="20"/>
              </w:rPr>
              <w:t>assessments</w:t>
            </w:r>
            <w:r w:rsidR="001B4072">
              <w:rPr>
                <w:rFonts w:ascii="Times New Roman" w:hAnsi="Times New Roman"/>
                <w:bCs/>
                <w:sz w:val="20"/>
                <w:szCs w:val="20"/>
              </w:rPr>
              <w:t>.</w:t>
            </w:r>
            <w:r w:rsidR="005036C2">
              <w:rPr>
                <w:rFonts w:ascii="Times New Roman" w:hAnsi="Times New Roman"/>
                <w:bCs/>
                <w:sz w:val="20"/>
                <w:szCs w:val="20"/>
              </w:rPr>
              <w:t xml:space="preserve"> </w:t>
            </w:r>
            <w:r w:rsidR="001B4072">
              <w:rPr>
                <w:rFonts w:ascii="Times New Roman" w:hAnsi="Times New Roman"/>
                <w:bCs/>
                <w:sz w:val="20"/>
                <w:szCs w:val="20"/>
              </w:rPr>
              <w:t>This SLO will be evaluated again in the 202</w:t>
            </w:r>
            <w:r w:rsidR="005A3546">
              <w:rPr>
                <w:rFonts w:ascii="Times New Roman" w:hAnsi="Times New Roman"/>
                <w:bCs/>
                <w:sz w:val="20"/>
                <w:szCs w:val="20"/>
              </w:rPr>
              <w:t>4</w:t>
            </w:r>
            <w:r w:rsidR="001B4072">
              <w:rPr>
                <w:rFonts w:ascii="Times New Roman" w:hAnsi="Times New Roman"/>
                <w:bCs/>
                <w:sz w:val="20"/>
                <w:szCs w:val="20"/>
              </w:rPr>
              <w:t>-202</w:t>
            </w:r>
            <w:r w:rsidR="005A3546">
              <w:rPr>
                <w:rFonts w:ascii="Times New Roman" w:hAnsi="Times New Roman"/>
                <w:bCs/>
                <w:sz w:val="20"/>
                <w:szCs w:val="20"/>
              </w:rPr>
              <w:t>5</w:t>
            </w:r>
            <w:r w:rsidR="001B4072">
              <w:rPr>
                <w:rFonts w:ascii="Times New Roman" w:hAnsi="Times New Roman"/>
                <w:bCs/>
                <w:sz w:val="20"/>
                <w:szCs w:val="20"/>
              </w:rPr>
              <w:t xml:space="preserve"> academic year.  Data will be collected from Certificate students enrolled in the Fall and Spring semesters.</w:t>
            </w:r>
          </w:p>
          <w:p w14:paraId="3BFE3B7E" w14:textId="77777777" w:rsidR="001B4072" w:rsidRDefault="001B4072" w:rsidP="00402256">
            <w:pPr>
              <w:jc w:val="both"/>
              <w:rPr>
                <w:rFonts w:ascii="Times New Roman" w:hAnsi="Times New Roman"/>
                <w:b/>
                <w:color w:val="767171" w:themeColor="background2" w:themeShade="80"/>
                <w:sz w:val="20"/>
                <w:u w:val="single"/>
              </w:rPr>
            </w:pPr>
          </w:p>
          <w:p w14:paraId="2B3811B9" w14:textId="78B18B91" w:rsidR="00510051" w:rsidRPr="0054609C" w:rsidRDefault="00510051" w:rsidP="00846A27">
            <w:pPr>
              <w:rPr>
                <w:rFonts w:ascii="Times New Roman" w:hAnsi="Times New Roman"/>
                <w:b/>
                <w:sz w:val="20"/>
                <w:szCs w:val="20"/>
              </w:rPr>
            </w:pP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5DA782BD" w:rsidR="003A32E4" w:rsidRPr="001E35D2" w:rsidRDefault="00FF131C"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5C927D88" w:rsidR="003A32E4" w:rsidRPr="005A3546" w:rsidRDefault="00B0584D" w:rsidP="00B33C1F">
            <w:pPr>
              <w:widowControl w:val="0"/>
              <w:autoSpaceDE w:val="0"/>
              <w:autoSpaceDN w:val="0"/>
              <w:adjustRightInd w:val="0"/>
              <w:rPr>
                <w:rFonts w:ascii="Times New Roman" w:hAnsi="Times New Roman"/>
                <w:color w:val="767171" w:themeColor="background2" w:themeShade="80"/>
                <w:sz w:val="20"/>
                <w:szCs w:val="20"/>
              </w:rPr>
            </w:pPr>
            <w:r w:rsidRPr="005A3546">
              <w:rPr>
                <w:rFonts w:ascii="Times New Roman" w:hAnsi="Times New Roman"/>
                <w:sz w:val="20"/>
                <w:szCs w:val="20"/>
              </w:rPr>
              <w:t>Identify cultural similarities and differences and adapt one’s communication to culturally diverse audiences.</w:t>
            </w: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lastRenderedPageBreak/>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43475A4C" w14:textId="77777777" w:rsidR="00B0584D" w:rsidRDefault="00B0584D" w:rsidP="00B0584D">
            <w:pPr>
              <w:widowControl w:val="0"/>
              <w:autoSpaceDE w:val="0"/>
              <w:autoSpaceDN w:val="0"/>
              <w:adjustRightInd w:val="0"/>
              <w:rPr>
                <w:rFonts w:ascii="Times New Roman" w:hAnsi="Times New Roman"/>
                <w:b/>
                <w:sz w:val="20"/>
                <w:szCs w:val="20"/>
              </w:rPr>
            </w:pPr>
            <w:r>
              <w:rPr>
                <w:rFonts w:ascii="Times New Roman" w:hAnsi="Times New Roman"/>
                <w:b/>
                <w:sz w:val="20"/>
                <w:szCs w:val="20"/>
              </w:rPr>
              <w:t>Direct: Interview Project Paper from COMM 365: Intercultural Communication</w:t>
            </w:r>
          </w:p>
          <w:p w14:paraId="235FF3B9" w14:textId="77777777" w:rsidR="00B0584D" w:rsidRDefault="00B0584D" w:rsidP="00B0584D">
            <w:pPr>
              <w:widowControl w:val="0"/>
              <w:autoSpaceDE w:val="0"/>
              <w:autoSpaceDN w:val="0"/>
              <w:adjustRightInd w:val="0"/>
              <w:rPr>
                <w:rFonts w:ascii="Times New Roman" w:hAnsi="Times New Roman"/>
                <w:b/>
                <w:sz w:val="20"/>
                <w:szCs w:val="20"/>
              </w:rPr>
            </w:pPr>
          </w:p>
          <w:p w14:paraId="0194078B" w14:textId="15668E6F" w:rsidR="003A32E4" w:rsidRPr="005D68AF" w:rsidRDefault="00B0584D" w:rsidP="00B0584D">
            <w:pPr>
              <w:widowControl w:val="0"/>
              <w:autoSpaceDE w:val="0"/>
              <w:autoSpaceDN w:val="0"/>
              <w:adjustRightInd w:val="0"/>
              <w:rPr>
                <w:rFonts w:ascii="Times New Roman" w:hAnsi="Times New Roman"/>
                <w:b/>
                <w:bCs/>
                <w:sz w:val="20"/>
                <w:szCs w:val="20"/>
              </w:rPr>
            </w:pPr>
            <w:r>
              <w:rPr>
                <w:rFonts w:ascii="Times New Roman" w:hAnsi="Times New Roman"/>
                <w:bCs/>
                <w:sz w:val="20"/>
                <w:szCs w:val="20"/>
              </w:rPr>
              <w:t xml:space="preserve">For </w:t>
            </w:r>
            <w:r w:rsidRPr="00AF5F99">
              <w:rPr>
                <w:rFonts w:ascii="Times New Roman" w:hAnsi="Times New Roman"/>
                <w:bCs/>
                <w:sz w:val="20"/>
                <w:szCs w:val="20"/>
              </w:rPr>
              <w:t xml:space="preserve">this paper assignment, </w:t>
            </w:r>
            <w:r>
              <w:rPr>
                <w:rFonts w:ascii="Times New Roman" w:hAnsi="Times New Roman"/>
                <w:bCs/>
                <w:sz w:val="20"/>
                <w:szCs w:val="20"/>
              </w:rPr>
              <w:t xml:space="preserve">students </w:t>
            </w:r>
            <w:r w:rsidR="00E20F67">
              <w:rPr>
                <w:rFonts w:ascii="Times New Roman" w:hAnsi="Times New Roman"/>
                <w:bCs/>
                <w:sz w:val="20"/>
                <w:szCs w:val="20"/>
              </w:rPr>
              <w:t>interviewed</w:t>
            </w:r>
            <w:r>
              <w:rPr>
                <w:rFonts w:ascii="Times New Roman" w:hAnsi="Times New Roman"/>
                <w:bCs/>
                <w:sz w:val="20"/>
                <w:szCs w:val="20"/>
              </w:rPr>
              <w:t xml:space="preserve"> someone from another culture and wrote a report where they </w:t>
            </w:r>
            <w:r w:rsidR="00E20F67">
              <w:rPr>
                <w:rFonts w:ascii="Times New Roman" w:hAnsi="Times New Roman"/>
                <w:bCs/>
                <w:sz w:val="20"/>
                <w:szCs w:val="20"/>
              </w:rPr>
              <w:t>discussed</w:t>
            </w:r>
            <w:r>
              <w:rPr>
                <w:rFonts w:ascii="Times New Roman" w:hAnsi="Times New Roman"/>
                <w:bCs/>
                <w:sz w:val="20"/>
                <w:szCs w:val="20"/>
              </w:rPr>
              <w:t xml:space="preserve"> what they learned about the culture, their motivation to learn more about the culture</w:t>
            </w:r>
            <w:r w:rsidR="000468C3">
              <w:rPr>
                <w:rFonts w:ascii="Times New Roman" w:hAnsi="Times New Roman"/>
                <w:bCs/>
                <w:sz w:val="20"/>
                <w:szCs w:val="20"/>
              </w:rPr>
              <w:t>,</w:t>
            </w:r>
            <w:r>
              <w:rPr>
                <w:rFonts w:ascii="Times New Roman" w:hAnsi="Times New Roman"/>
                <w:bCs/>
                <w:sz w:val="20"/>
                <w:szCs w:val="20"/>
              </w:rPr>
              <w:t xml:space="preserve"> and their perceptions of how their own culture is viewed from an intercultural lens. Papers </w:t>
            </w:r>
            <w:r>
              <w:rPr>
                <w:rFonts w:ascii="Times New Roman" w:hAnsi="Times New Roman"/>
                <w:sz w:val="20"/>
                <w:szCs w:val="20"/>
              </w:rPr>
              <w:t>were assessed using a 5</w:t>
            </w:r>
            <w:r w:rsidRPr="00AF5F99">
              <w:rPr>
                <w:rFonts w:ascii="Times New Roman" w:hAnsi="Times New Roman"/>
                <w:sz w:val="20"/>
                <w:szCs w:val="20"/>
              </w:rPr>
              <w:t xml:space="preserve">-point scale (1 as </w:t>
            </w:r>
            <w:r>
              <w:rPr>
                <w:rFonts w:ascii="Times New Roman" w:hAnsi="Times New Roman"/>
                <w:sz w:val="20"/>
                <w:szCs w:val="20"/>
              </w:rPr>
              <w:t xml:space="preserve">Insufficient </w:t>
            </w:r>
            <w:r w:rsidRPr="00AF5F99">
              <w:rPr>
                <w:rFonts w:ascii="Times New Roman" w:hAnsi="Times New Roman"/>
                <w:sz w:val="20"/>
                <w:szCs w:val="20"/>
              </w:rPr>
              <w:t xml:space="preserve">to </w:t>
            </w:r>
            <w:r>
              <w:rPr>
                <w:rFonts w:ascii="Times New Roman" w:hAnsi="Times New Roman"/>
                <w:sz w:val="20"/>
                <w:szCs w:val="20"/>
              </w:rPr>
              <w:t>5</w:t>
            </w:r>
            <w:r w:rsidRPr="00AF5F99">
              <w:rPr>
                <w:rFonts w:ascii="Times New Roman" w:hAnsi="Times New Roman"/>
                <w:sz w:val="20"/>
                <w:szCs w:val="20"/>
              </w:rPr>
              <w:t xml:space="preserve"> </w:t>
            </w:r>
            <w:r>
              <w:rPr>
                <w:rFonts w:ascii="Times New Roman" w:hAnsi="Times New Roman"/>
                <w:sz w:val="20"/>
                <w:szCs w:val="20"/>
              </w:rPr>
              <w:t xml:space="preserve">as </w:t>
            </w:r>
            <w:r w:rsidRPr="00AF5F99">
              <w:rPr>
                <w:rFonts w:ascii="Times New Roman" w:hAnsi="Times New Roman"/>
                <w:sz w:val="20"/>
                <w:szCs w:val="20"/>
              </w:rPr>
              <w:t>Ex</w:t>
            </w:r>
            <w:r>
              <w:rPr>
                <w:rFonts w:ascii="Times New Roman" w:hAnsi="Times New Roman"/>
                <w:sz w:val="20"/>
                <w:szCs w:val="20"/>
              </w:rPr>
              <w:t>cellent</w:t>
            </w:r>
            <w:r w:rsidRPr="00624BD4">
              <w:rPr>
                <w:rFonts w:ascii="Times New Roman" w:hAnsi="Times New Roman"/>
                <w:sz w:val="20"/>
                <w:szCs w:val="20"/>
              </w:rPr>
              <w:t>—see attached rubric</w:t>
            </w:r>
            <w:r>
              <w:rPr>
                <w:rFonts w:ascii="Times New Roman" w:hAnsi="Times New Roman"/>
                <w:sz w:val="20"/>
                <w:szCs w:val="20"/>
              </w:rPr>
              <w:t xml:space="preserve">) on the dimensions of </w:t>
            </w:r>
            <w:r w:rsidRPr="00695F7C">
              <w:rPr>
                <w:rFonts w:asciiTheme="minorHAnsi" w:eastAsiaTheme="minorHAnsi" w:hAnsiTheme="minorHAnsi" w:cstheme="minorBidi"/>
                <w:sz w:val="22"/>
                <w:szCs w:val="22"/>
              </w:rPr>
              <w:t xml:space="preserve"> </w:t>
            </w:r>
            <w:r w:rsidRPr="00695F7C">
              <w:rPr>
                <w:rFonts w:ascii="Times New Roman" w:hAnsi="Times New Roman"/>
                <w:sz w:val="20"/>
                <w:szCs w:val="20"/>
              </w:rPr>
              <w:t xml:space="preserve">Examines Other(s) in relation to Society/Culture and </w:t>
            </w:r>
            <w:r w:rsidR="000468C3">
              <w:rPr>
                <w:rFonts w:ascii="Times New Roman" w:hAnsi="Times New Roman"/>
                <w:sz w:val="20"/>
                <w:szCs w:val="20"/>
              </w:rPr>
              <w:t>Analyze</w:t>
            </w:r>
            <w:r w:rsidRPr="00695F7C">
              <w:rPr>
                <w:rFonts w:ascii="Times New Roman" w:hAnsi="Times New Roman"/>
                <w:sz w:val="20"/>
                <w:szCs w:val="20"/>
              </w:rPr>
              <w:t xml:space="preserve"> Self in relation to Other(s) and Society/Culture</w:t>
            </w: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9549A4E" w14:textId="440BE5D8" w:rsidR="003A32E4" w:rsidRPr="00160B76" w:rsidRDefault="00B0584D" w:rsidP="00B33C1F">
            <w:pPr>
              <w:widowControl w:val="0"/>
              <w:autoSpaceDE w:val="0"/>
              <w:autoSpaceDN w:val="0"/>
              <w:adjustRightInd w:val="0"/>
              <w:rPr>
                <w:rFonts w:ascii="Times New Roman" w:hAnsi="Times New Roman"/>
                <w:sz w:val="20"/>
                <w:szCs w:val="20"/>
              </w:rPr>
            </w:pPr>
            <w:r w:rsidRPr="00160B76">
              <w:rPr>
                <w:rFonts w:ascii="Times New Roman" w:hAnsi="Times New Roman"/>
                <w:sz w:val="20"/>
                <w:szCs w:val="20"/>
              </w:rPr>
              <w:t xml:space="preserve">Students should exceed 3 (Satisfactory) in the above criteria. </w:t>
            </w:r>
          </w:p>
          <w:p w14:paraId="306F016A" w14:textId="74CD76D4"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B33C1F">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B33C1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71E8FAFF" w:rsidR="003A32E4" w:rsidRPr="00964DD0" w:rsidRDefault="00EB15DC"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75</w:t>
            </w:r>
            <w:r w:rsidR="00B0584D">
              <w:rPr>
                <w:rFonts w:ascii="Times New Roman" w:hAnsi="Times New Roman"/>
                <w:sz w:val="20"/>
                <w:szCs w:val="20"/>
              </w:rPr>
              <w:t>% and above</w:t>
            </w:r>
            <w:r w:rsidR="00E06FFA">
              <w:rPr>
                <w:rFonts w:ascii="Times New Roman" w:hAnsi="Times New Roman"/>
                <w:sz w:val="20"/>
                <w:szCs w:val="20"/>
              </w:rPr>
              <w:t xml:space="preserve"> will earn a 3 out of 5 on each element of the rubric.</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15C5B631" w:rsidR="003A32E4" w:rsidRPr="0075740F" w:rsidRDefault="00540894" w:rsidP="00540894">
            <w:pPr>
              <w:widowControl w:val="0"/>
              <w:autoSpaceDE w:val="0"/>
              <w:autoSpaceDN w:val="0"/>
              <w:adjustRightInd w:val="0"/>
              <w:rPr>
                <w:rFonts w:ascii="Times New Roman" w:hAnsi="Times New Roman"/>
                <w:color w:val="767171" w:themeColor="background2" w:themeShade="80"/>
                <w:sz w:val="20"/>
                <w:szCs w:val="20"/>
              </w:rPr>
            </w:pPr>
            <w:r w:rsidRPr="00540894">
              <w:rPr>
                <w:rFonts w:ascii="Times New Roman" w:hAnsi="Times New Roman"/>
                <w:sz w:val="20"/>
                <w:szCs w:val="20"/>
              </w:rPr>
              <w:t>100%</w:t>
            </w:r>
            <w:r w:rsidR="00EA32C9">
              <w:rPr>
                <w:rFonts w:ascii="Times New Roman" w:hAnsi="Times New Roman"/>
                <w:sz w:val="20"/>
                <w:szCs w:val="20"/>
              </w:rPr>
              <w:t xml:space="preserve"> of students scored a 3/5 or higher.</w:t>
            </w:r>
          </w:p>
        </w:tc>
      </w:tr>
      <w:tr w:rsidR="003A32E4"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0E861C6" w14:textId="4776AC28" w:rsidR="003A32E4" w:rsidRPr="00964DD0" w:rsidRDefault="00B0584D" w:rsidP="00B33C1F">
            <w:pPr>
              <w:widowControl w:val="0"/>
              <w:autoSpaceDE w:val="0"/>
              <w:autoSpaceDN w:val="0"/>
              <w:adjustRightInd w:val="0"/>
              <w:rPr>
                <w:rFonts w:ascii="Times New Roman" w:hAnsi="Times New Roman"/>
                <w:sz w:val="20"/>
                <w:szCs w:val="20"/>
              </w:rPr>
            </w:pPr>
            <w:r>
              <w:rPr>
                <w:rFonts w:ascii="Times New Roman" w:hAnsi="Times New Roman"/>
                <w:bCs/>
                <w:sz w:val="20"/>
                <w:szCs w:val="20"/>
              </w:rPr>
              <w:t xml:space="preserve">Faculty who </w:t>
            </w:r>
            <w:proofErr w:type="gramStart"/>
            <w:r>
              <w:rPr>
                <w:rFonts w:ascii="Times New Roman" w:hAnsi="Times New Roman"/>
                <w:bCs/>
                <w:sz w:val="20"/>
                <w:szCs w:val="20"/>
              </w:rPr>
              <w:t>teach</w:t>
            </w:r>
            <w:proofErr w:type="gramEnd"/>
            <w:r>
              <w:rPr>
                <w:rFonts w:ascii="Times New Roman" w:hAnsi="Times New Roman"/>
                <w:bCs/>
                <w:sz w:val="20"/>
                <w:szCs w:val="20"/>
              </w:rPr>
              <w:t xml:space="preserve"> COMM 365—Intercultural Communication assessed the Interview Project Papers from the </w:t>
            </w:r>
            <w:r w:rsidR="00633BAF">
              <w:rPr>
                <w:rFonts w:ascii="Times New Roman" w:hAnsi="Times New Roman"/>
                <w:bCs/>
                <w:sz w:val="20"/>
                <w:szCs w:val="20"/>
              </w:rPr>
              <w:t>9</w:t>
            </w:r>
            <w:r w:rsidR="00D8744A">
              <w:rPr>
                <w:rFonts w:ascii="Times New Roman" w:hAnsi="Times New Roman"/>
                <w:bCs/>
                <w:sz w:val="20"/>
                <w:szCs w:val="20"/>
              </w:rPr>
              <w:t xml:space="preserve"> </w:t>
            </w:r>
            <w:r>
              <w:rPr>
                <w:rFonts w:ascii="Times New Roman" w:hAnsi="Times New Roman"/>
                <w:bCs/>
                <w:sz w:val="20"/>
                <w:szCs w:val="20"/>
              </w:rPr>
              <w:t>certificate students enrolled in the course in the Fall 202</w:t>
            </w:r>
            <w:r w:rsidR="00F5346A">
              <w:rPr>
                <w:rFonts w:ascii="Times New Roman" w:hAnsi="Times New Roman"/>
                <w:bCs/>
                <w:sz w:val="20"/>
                <w:szCs w:val="20"/>
              </w:rPr>
              <w:t>3</w:t>
            </w:r>
            <w:r>
              <w:rPr>
                <w:rFonts w:ascii="Times New Roman" w:hAnsi="Times New Roman"/>
                <w:bCs/>
                <w:sz w:val="20"/>
                <w:szCs w:val="20"/>
              </w:rPr>
              <w:t xml:space="preserve"> and Spring 202</w:t>
            </w:r>
            <w:r w:rsidR="00F5346A">
              <w:rPr>
                <w:rFonts w:ascii="Times New Roman" w:hAnsi="Times New Roman"/>
                <w:bCs/>
                <w:sz w:val="20"/>
                <w:szCs w:val="20"/>
              </w:rPr>
              <w:t>4</w:t>
            </w:r>
            <w:r>
              <w:rPr>
                <w:rFonts w:ascii="Times New Roman" w:hAnsi="Times New Roman"/>
                <w:bCs/>
                <w:sz w:val="20"/>
                <w:szCs w:val="20"/>
              </w:rPr>
              <w:t xml:space="preserve"> semesters</w:t>
            </w:r>
            <w:r w:rsidR="00FE7BA5">
              <w:rPr>
                <w:rFonts w:ascii="Times New Roman" w:hAnsi="Times New Roman"/>
                <w:bCs/>
                <w:sz w:val="20"/>
                <w:szCs w:val="20"/>
              </w:rPr>
              <w:t xml:space="preserve">, which is </w:t>
            </w:r>
            <w:r w:rsidR="00633BAF">
              <w:rPr>
                <w:rFonts w:ascii="Times New Roman" w:hAnsi="Times New Roman"/>
                <w:bCs/>
                <w:sz w:val="20"/>
                <w:szCs w:val="20"/>
              </w:rPr>
              <w:t>26.5</w:t>
            </w:r>
            <w:r w:rsidR="003530F4">
              <w:rPr>
                <w:rFonts w:ascii="Times New Roman" w:hAnsi="Times New Roman"/>
                <w:bCs/>
                <w:sz w:val="20"/>
                <w:szCs w:val="20"/>
              </w:rPr>
              <w:t xml:space="preserve">% of total </w:t>
            </w:r>
            <w:r w:rsidR="00B23C44">
              <w:rPr>
                <w:rFonts w:ascii="Times New Roman" w:hAnsi="Times New Roman"/>
                <w:bCs/>
                <w:sz w:val="20"/>
                <w:szCs w:val="20"/>
              </w:rPr>
              <w:t xml:space="preserve">program </w:t>
            </w:r>
            <w:r w:rsidR="003530F4">
              <w:rPr>
                <w:rFonts w:ascii="Times New Roman" w:hAnsi="Times New Roman"/>
                <w:bCs/>
                <w:sz w:val="20"/>
                <w:szCs w:val="20"/>
              </w:rPr>
              <w:t>enrollment</w:t>
            </w:r>
            <w:r>
              <w:rPr>
                <w:rFonts w:ascii="Times New Roman" w:hAnsi="Times New Roman"/>
                <w:bCs/>
                <w:sz w:val="20"/>
                <w:szCs w:val="20"/>
              </w:rPr>
              <w:t>.   After student</w:t>
            </w:r>
            <w:r w:rsidRPr="00AF5F99">
              <w:rPr>
                <w:rFonts w:ascii="Times New Roman" w:hAnsi="Times New Roman"/>
                <w:bCs/>
                <w:sz w:val="20"/>
                <w:szCs w:val="20"/>
              </w:rPr>
              <w:t xml:space="preserve"> name</w:t>
            </w:r>
            <w:r>
              <w:rPr>
                <w:rFonts w:ascii="Times New Roman" w:hAnsi="Times New Roman"/>
                <w:bCs/>
                <w:sz w:val="20"/>
                <w:szCs w:val="20"/>
              </w:rPr>
              <w:t>s</w:t>
            </w:r>
            <w:r w:rsidRPr="00AF5F99">
              <w:rPr>
                <w:rFonts w:ascii="Times New Roman" w:hAnsi="Times New Roman"/>
                <w:bCs/>
                <w:sz w:val="20"/>
                <w:szCs w:val="20"/>
              </w:rPr>
              <w:t xml:space="preserve"> </w:t>
            </w:r>
            <w:r>
              <w:rPr>
                <w:rFonts w:ascii="Times New Roman" w:hAnsi="Times New Roman"/>
                <w:bCs/>
                <w:sz w:val="20"/>
                <w:szCs w:val="20"/>
              </w:rPr>
              <w:t xml:space="preserve">were deleted </w:t>
            </w:r>
            <w:r w:rsidRPr="00AF5F99">
              <w:rPr>
                <w:rFonts w:ascii="Times New Roman" w:hAnsi="Times New Roman"/>
                <w:bCs/>
                <w:sz w:val="20"/>
                <w:szCs w:val="20"/>
              </w:rPr>
              <w:t xml:space="preserve">from each paper, </w:t>
            </w:r>
            <w:r>
              <w:rPr>
                <w:rFonts w:ascii="Times New Roman" w:hAnsi="Times New Roman"/>
                <w:bCs/>
                <w:sz w:val="20"/>
                <w:szCs w:val="20"/>
              </w:rPr>
              <w:t xml:space="preserve">the papers were </w:t>
            </w:r>
            <w:r w:rsidRPr="00AF5F99">
              <w:rPr>
                <w:rFonts w:ascii="Times New Roman" w:hAnsi="Times New Roman"/>
                <w:bCs/>
                <w:sz w:val="20"/>
                <w:szCs w:val="20"/>
              </w:rPr>
              <w:t>distributed</w:t>
            </w:r>
            <w:r>
              <w:rPr>
                <w:rFonts w:ascii="Times New Roman" w:hAnsi="Times New Roman"/>
                <w:bCs/>
                <w:sz w:val="20"/>
                <w:szCs w:val="20"/>
              </w:rPr>
              <w:t xml:space="preserve"> to</w:t>
            </w:r>
            <w:r w:rsidRPr="00AF5F99">
              <w:rPr>
                <w:rFonts w:ascii="Times New Roman" w:hAnsi="Times New Roman"/>
                <w:bCs/>
                <w:sz w:val="20"/>
                <w:szCs w:val="20"/>
              </w:rPr>
              <w:t xml:space="preserve"> </w:t>
            </w:r>
            <w:r>
              <w:rPr>
                <w:rFonts w:ascii="Times New Roman" w:hAnsi="Times New Roman"/>
                <w:bCs/>
                <w:sz w:val="20"/>
                <w:szCs w:val="20"/>
              </w:rPr>
              <w:t>t</w:t>
            </w:r>
            <w:r w:rsidR="00F5346A">
              <w:rPr>
                <w:rFonts w:ascii="Times New Roman" w:hAnsi="Times New Roman"/>
                <w:bCs/>
                <w:sz w:val="20"/>
                <w:szCs w:val="20"/>
              </w:rPr>
              <w:t xml:space="preserve">hree Communication </w:t>
            </w:r>
            <w:r w:rsidRPr="00AF5F99">
              <w:rPr>
                <w:rFonts w:ascii="Times New Roman" w:hAnsi="Times New Roman"/>
                <w:bCs/>
                <w:sz w:val="20"/>
                <w:szCs w:val="20"/>
              </w:rPr>
              <w:t xml:space="preserve">faculty members </w:t>
            </w:r>
            <w:r>
              <w:rPr>
                <w:rFonts w:ascii="Times New Roman" w:hAnsi="Times New Roman"/>
                <w:bCs/>
                <w:sz w:val="20"/>
                <w:szCs w:val="20"/>
              </w:rPr>
              <w:t>who teach courses in the certificate program</w:t>
            </w:r>
            <w:r w:rsidR="006869D4">
              <w:rPr>
                <w:rFonts w:ascii="Times New Roman" w:hAnsi="Times New Roman"/>
                <w:bCs/>
                <w:sz w:val="20"/>
                <w:szCs w:val="20"/>
              </w:rPr>
              <w:t>.</w:t>
            </w:r>
            <w:r w:rsidR="00F5346A">
              <w:rPr>
                <w:rFonts w:ascii="Times New Roman" w:hAnsi="Times New Roman"/>
                <w:bCs/>
                <w:sz w:val="20"/>
                <w:szCs w:val="20"/>
              </w:rPr>
              <w:t xml:space="preserve"> </w:t>
            </w:r>
            <w:r>
              <w:rPr>
                <w:rFonts w:ascii="Times New Roman" w:hAnsi="Times New Roman"/>
                <w:bCs/>
                <w:sz w:val="20"/>
                <w:szCs w:val="20"/>
              </w:rPr>
              <w:t xml:space="preserve">Mean scores were computed for </w:t>
            </w:r>
            <w:r w:rsidRPr="006C51DC">
              <w:rPr>
                <w:rFonts w:ascii="Times New Roman" w:hAnsi="Times New Roman"/>
                <w:bCs/>
                <w:sz w:val="20"/>
                <w:szCs w:val="20"/>
              </w:rPr>
              <w:t xml:space="preserve">each rubric category aimed at capturing the full SLO.  The overall average score for this SLO was </w:t>
            </w:r>
            <w:r w:rsidR="0054562F" w:rsidRPr="00793BBC">
              <w:rPr>
                <w:rFonts w:ascii="Times New Roman" w:hAnsi="Times New Roman"/>
                <w:bCs/>
                <w:sz w:val="20"/>
                <w:szCs w:val="20"/>
              </w:rPr>
              <w:t>3.</w:t>
            </w:r>
            <w:r w:rsidR="00D44821" w:rsidRPr="00793BBC">
              <w:rPr>
                <w:rFonts w:ascii="Times New Roman" w:hAnsi="Times New Roman"/>
                <w:bCs/>
                <w:sz w:val="20"/>
                <w:szCs w:val="20"/>
              </w:rPr>
              <w:t>78</w:t>
            </w:r>
            <w:r w:rsidRPr="00793BBC">
              <w:rPr>
                <w:rFonts w:ascii="Times New Roman" w:hAnsi="Times New Roman"/>
                <w:bCs/>
                <w:sz w:val="20"/>
                <w:szCs w:val="20"/>
              </w:rPr>
              <w:t xml:space="preserve"> with 100% of students </w:t>
            </w:r>
            <w:r w:rsidR="00482FD9" w:rsidRPr="00793BBC">
              <w:rPr>
                <w:rFonts w:ascii="Times New Roman" w:hAnsi="Times New Roman"/>
                <w:bCs/>
                <w:sz w:val="20"/>
                <w:szCs w:val="20"/>
              </w:rPr>
              <w:t xml:space="preserve">meeting or </w:t>
            </w:r>
            <w:r w:rsidRPr="00793BBC">
              <w:rPr>
                <w:rFonts w:ascii="Times New Roman" w:hAnsi="Times New Roman"/>
                <w:bCs/>
                <w:sz w:val="20"/>
                <w:szCs w:val="20"/>
              </w:rPr>
              <w:t>exceeding 3 (satisfactory)</w:t>
            </w:r>
            <w:r w:rsidR="00FC5C34">
              <w:rPr>
                <w:rFonts w:ascii="Times New Roman" w:hAnsi="Times New Roman"/>
                <w:bCs/>
                <w:sz w:val="20"/>
                <w:szCs w:val="20"/>
              </w:rPr>
              <w:t xml:space="preserve"> overall</w:t>
            </w:r>
            <w:r w:rsidRPr="00793BBC">
              <w:rPr>
                <w:rFonts w:ascii="Times New Roman" w:hAnsi="Times New Roman"/>
                <w:bCs/>
                <w:sz w:val="20"/>
                <w:szCs w:val="20"/>
              </w:rPr>
              <w:t xml:space="preserve">.  The mean scores for each dimension were as follows:  Examines Other(s) in relation to society/culture: </w:t>
            </w:r>
            <w:r w:rsidRPr="00793BBC">
              <w:rPr>
                <w:rFonts w:ascii="Times New Roman" w:hAnsi="Times New Roman"/>
                <w:bCs/>
                <w:i/>
                <w:sz w:val="20"/>
                <w:szCs w:val="20"/>
              </w:rPr>
              <w:t>m</w:t>
            </w:r>
            <w:r w:rsidRPr="00793BBC">
              <w:rPr>
                <w:rFonts w:ascii="Times New Roman" w:hAnsi="Times New Roman"/>
                <w:bCs/>
                <w:sz w:val="20"/>
                <w:szCs w:val="20"/>
              </w:rPr>
              <w:t xml:space="preserve"> = </w:t>
            </w:r>
            <w:r w:rsidR="00DD2B3D" w:rsidRPr="00793BBC">
              <w:rPr>
                <w:rFonts w:ascii="Times New Roman" w:hAnsi="Times New Roman"/>
                <w:bCs/>
                <w:sz w:val="20"/>
                <w:szCs w:val="20"/>
              </w:rPr>
              <w:t>4.11</w:t>
            </w:r>
            <w:r w:rsidRPr="00793BBC">
              <w:rPr>
                <w:rFonts w:ascii="Times New Roman" w:hAnsi="Times New Roman"/>
                <w:bCs/>
                <w:sz w:val="20"/>
                <w:szCs w:val="20"/>
              </w:rPr>
              <w:t xml:space="preserve"> and Analyzes Self in relation to Other(s) and Society/Culture: </w:t>
            </w:r>
            <w:r w:rsidRPr="00793BBC">
              <w:rPr>
                <w:rFonts w:ascii="Times New Roman" w:hAnsi="Times New Roman"/>
                <w:bCs/>
                <w:i/>
                <w:sz w:val="20"/>
                <w:szCs w:val="20"/>
              </w:rPr>
              <w:t xml:space="preserve"> m</w:t>
            </w:r>
            <w:r w:rsidRPr="00793BBC">
              <w:rPr>
                <w:rFonts w:ascii="Times New Roman" w:hAnsi="Times New Roman"/>
                <w:bCs/>
                <w:sz w:val="20"/>
                <w:szCs w:val="20"/>
              </w:rPr>
              <w:t xml:space="preserve"> = 3.</w:t>
            </w:r>
            <w:r w:rsidR="00D64AE0" w:rsidRPr="00793BBC">
              <w:rPr>
                <w:rFonts w:ascii="Times New Roman" w:hAnsi="Times New Roman"/>
                <w:bCs/>
                <w:sz w:val="20"/>
                <w:szCs w:val="20"/>
              </w:rPr>
              <w:t>44</w:t>
            </w:r>
            <w:r w:rsidR="00521E67" w:rsidRPr="00793BBC">
              <w:rPr>
                <w:rFonts w:ascii="Times New Roman" w:hAnsi="Times New Roman"/>
                <w:bCs/>
                <w:sz w:val="20"/>
                <w:szCs w:val="20"/>
              </w:rPr>
              <w:t>.</w:t>
            </w:r>
            <w:r w:rsidRPr="00793BBC">
              <w:rPr>
                <w:rFonts w:ascii="Times New Roman" w:hAnsi="Times New Roman"/>
                <w:bCs/>
                <w:sz w:val="20"/>
                <w:szCs w:val="20"/>
              </w:rPr>
              <w:t xml:space="preserve">  Raters also provided qualitative comments on the student projects citing strengths in the level of motivation students displayed in learning about different cultures and in accurately capturing nuances of their studied cultures.</w:t>
            </w:r>
            <w:r>
              <w:rPr>
                <w:rFonts w:ascii="Times New Roman" w:hAnsi="Times New Roman"/>
                <w:bCs/>
                <w:sz w:val="20"/>
                <w:szCs w:val="20"/>
              </w:rPr>
              <w:t xml:space="preserve">  </w:t>
            </w:r>
            <w:r w:rsidR="00D64AE0">
              <w:rPr>
                <w:rFonts w:ascii="Times New Roman" w:hAnsi="Times New Roman"/>
                <w:bCs/>
                <w:sz w:val="20"/>
                <w:szCs w:val="20"/>
              </w:rPr>
              <w:t xml:space="preserve">They noted areas of development in </w:t>
            </w:r>
            <w:r w:rsidR="00793BBC">
              <w:rPr>
                <w:rFonts w:ascii="Times New Roman" w:hAnsi="Times New Roman"/>
                <w:bCs/>
                <w:sz w:val="20"/>
                <w:szCs w:val="20"/>
              </w:rPr>
              <w:t>reflecting on the interview process itself using communication theory and a need for deeper reflection on examining facets of self, perhaps addressing ethnocentrism.</w:t>
            </w:r>
          </w:p>
        </w:tc>
      </w:tr>
      <w:tr w:rsidR="00402256" w:rsidRPr="00964DD0"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6EA57A3C"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 xml:space="preserve">the goal </w:t>
            </w:r>
            <w:r w:rsidR="000468C3">
              <w:rPr>
                <w:rFonts w:ascii="Times New Roman" w:hAnsi="Times New Roman"/>
                <w:b/>
                <w:bCs/>
                <w:sz w:val="20"/>
                <w:szCs w:val="20"/>
              </w:rPr>
              <w:t xml:space="preserve">of </w:t>
            </w:r>
            <w:r>
              <w:rPr>
                <w:rFonts w:ascii="Times New Roman" w:hAnsi="Times New Roman"/>
                <w:b/>
                <w:bCs/>
                <w:sz w:val="20"/>
                <w:szCs w:val="20"/>
              </w:rPr>
              <w:t>Student Learning Outcome 2.</w:t>
            </w:r>
          </w:p>
          <w:p w14:paraId="0C1A9ED3" w14:textId="6E11F49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0CA87C13" w:rsidR="00402256" w:rsidRPr="003A32E4" w:rsidRDefault="00C245AF"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0" w:name="Check9"/>
            <w:r>
              <w:rPr>
                <w:rFonts w:ascii="Times New Roman" w:hAnsi="Times New Roman"/>
                <w:b/>
                <w:sz w:val="22"/>
                <w:szCs w:val="22"/>
              </w:rPr>
              <w:instrText xml:space="preserve"> FORMCHECKBOX </w:instrText>
            </w:r>
            <w:r w:rsidR="000332F1">
              <w:rPr>
                <w:rFonts w:ascii="Times New Roman" w:hAnsi="Times New Roman"/>
                <w:b/>
                <w:sz w:val="22"/>
                <w:szCs w:val="22"/>
              </w:rPr>
            </w:r>
            <w:r w:rsidR="000332F1">
              <w:rPr>
                <w:rFonts w:ascii="Times New Roman" w:hAnsi="Times New Roman"/>
                <w:b/>
                <w:sz w:val="22"/>
                <w:szCs w:val="22"/>
              </w:rPr>
              <w:fldChar w:fldCharType="separate"/>
            </w:r>
            <w:r>
              <w:rPr>
                <w:rFonts w:ascii="Times New Roman" w:hAnsi="Times New Roman"/>
                <w:b/>
                <w:sz w:val="22"/>
                <w:szCs w:val="22"/>
              </w:rPr>
              <w:fldChar w:fldCharType="end"/>
            </w:r>
            <w:bookmarkEnd w:id="10"/>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0332F1">
              <w:rPr>
                <w:rFonts w:ascii="Times New Roman" w:hAnsi="Times New Roman"/>
                <w:b/>
                <w:sz w:val="22"/>
                <w:szCs w:val="22"/>
              </w:rPr>
            </w:r>
            <w:r w:rsidR="000332F1">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B3461" w:rsidRPr="00964DD0" w14:paraId="0D3445A0" w14:textId="77777777" w:rsidTr="00060BE5">
        <w:tc>
          <w:tcPr>
            <w:tcW w:w="14395" w:type="dxa"/>
            <w:gridSpan w:val="6"/>
            <w:shd w:val="clear" w:color="auto" w:fill="auto"/>
            <w:tcMar>
              <w:top w:w="100" w:type="nil"/>
              <w:right w:w="100" w:type="nil"/>
            </w:tcMar>
          </w:tcPr>
          <w:p w14:paraId="00566383" w14:textId="2DE228EF" w:rsidR="005B3461" w:rsidRPr="0054609C" w:rsidRDefault="005B3461" w:rsidP="005B3461">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5A144F00" w14:textId="77777777" w:rsidTr="00060BE5">
        <w:trPr>
          <w:trHeight w:val="1340"/>
        </w:trPr>
        <w:tc>
          <w:tcPr>
            <w:tcW w:w="14395" w:type="dxa"/>
            <w:gridSpan w:val="6"/>
            <w:shd w:val="clear" w:color="auto" w:fill="auto"/>
            <w:tcMar>
              <w:top w:w="100" w:type="nil"/>
              <w:right w:w="100" w:type="nil"/>
            </w:tcMar>
          </w:tcPr>
          <w:p w14:paraId="6C7DDD38" w14:textId="4307B26B" w:rsidR="00B0584D" w:rsidRPr="00B80552" w:rsidRDefault="00C16A2F" w:rsidP="00B80552">
            <w:pPr>
              <w:jc w:val="both"/>
              <w:rPr>
                <w:rFonts w:ascii="Times New Roman" w:hAnsi="Times New Roman"/>
                <w:bCs/>
                <w:sz w:val="20"/>
              </w:rPr>
            </w:pPr>
            <w:r w:rsidRPr="00C16A2F">
              <w:rPr>
                <w:rFonts w:ascii="Times New Roman" w:hAnsi="Times New Roman"/>
                <w:bCs/>
                <w:sz w:val="20"/>
              </w:rPr>
              <w:t xml:space="preserve">One hundred percent of </w:t>
            </w:r>
            <w:r w:rsidR="000468C3">
              <w:rPr>
                <w:rFonts w:ascii="Times New Roman" w:hAnsi="Times New Roman"/>
                <w:bCs/>
                <w:sz w:val="20"/>
              </w:rPr>
              <w:t>students</w:t>
            </w:r>
            <w:r w:rsidRPr="00C16A2F">
              <w:rPr>
                <w:rFonts w:ascii="Times New Roman" w:hAnsi="Times New Roman"/>
                <w:bCs/>
                <w:sz w:val="20"/>
              </w:rPr>
              <w:t xml:space="preserve"> met or exceeded proficiency in this area.  That said raters would like to see a more nuanced examination of the students’ cultural standpoint in terms of how their culture differs from that of their interviewees. </w:t>
            </w:r>
            <w:r w:rsidR="00562991">
              <w:rPr>
                <w:rFonts w:ascii="Times New Roman" w:hAnsi="Times New Roman"/>
                <w:bCs/>
                <w:sz w:val="20"/>
              </w:rPr>
              <w:t xml:space="preserve">Raters would like to see students use communication theory to provide a deeper reflection on their cultural standpoint.  </w:t>
            </w:r>
            <w:r w:rsidR="002F2EFB">
              <w:rPr>
                <w:rFonts w:ascii="Times New Roman" w:hAnsi="Times New Roman"/>
                <w:bCs/>
                <w:sz w:val="20"/>
                <w:szCs w:val="20"/>
              </w:rPr>
              <w:t>Faculty teaching the course will modi</w:t>
            </w:r>
            <w:r w:rsidR="00035ABF">
              <w:rPr>
                <w:rFonts w:ascii="Times New Roman" w:hAnsi="Times New Roman"/>
                <w:bCs/>
                <w:sz w:val="20"/>
                <w:szCs w:val="20"/>
              </w:rPr>
              <w:t xml:space="preserve">fy </w:t>
            </w:r>
            <w:r w:rsidR="002F2EFB">
              <w:rPr>
                <w:rFonts w:ascii="Times New Roman" w:hAnsi="Times New Roman"/>
                <w:bCs/>
                <w:sz w:val="20"/>
                <w:szCs w:val="20"/>
              </w:rPr>
              <w:t xml:space="preserve">the assignment instructions to include </w:t>
            </w:r>
            <w:r w:rsidR="00035ABF">
              <w:rPr>
                <w:rFonts w:ascii="Times New Roman" w:hAnsi="Times New Roman"/>
                <w:bCs/>
                <w:sz w:val="20"/>
                <w:szCs w:val="20"/>
              </w:rPr>
              <w:t xml:space="preserve">the use of </w:t>
            </w:r>
            <w:r w:rsidR="002F2EFB">
              <w:rPr>
                <w:rFonts w:ascii="Times New Roman" w:hAnsi="Times New Roman"/>
                <w:bCs/>
                <w:sz w:val="20"/>
                <w:szCs w:val="20"/>
              </w:rPr>
              <w:t>theoretical concepts</w:t>
            </w:r>
            <w:r w:rsidR="00035ABF">
              <w:rPr>
                <w:rFonts w:ascii="Times New Roman" w:hAnsi="Times New Roman"/>
                <w:bCs/>
                <w:sz w:val="20"/>
                <w:szCs w:val="20"/>
              </w:rPr>
              <w:t xml:space="preserve"> and discussion of </w:t>
            </w:r>
            <w:r w:rsidR="000468C3">
              <w:rPr>
                <w:rFonts w:ascii="Times New Roman" w:hAnsi="Times New Roman"/>
                <w:bCs/>
                <w:sz w:val="20"/>
                <w:szCs w:val="20"/>
              </w:rPr>
              <w:t>students’</w:t>
            </w:r>
            <w:r w:rsidR="00035ABF">
              <w:rPr>
                <w:rFonts w:ascii="Times New Roman" w:hAnsi="Times New Roman"/>
                <w:bCs/>
                <w:sz w:val="20"/>
                <w:szCs w:val="20"/>
              </w:rPr>
              <w:t xml:space="preserve"> personal cultural </w:t>
            </w:r>
            <w:r w:rsidR="00B80552">
              <w:rPr>
                <w:rFonts w:ascii="Times New Roman" w:hAnsi="Times New Roman"/>
                <w:bCs/>
                <w:sz w:val="20"/>
                <w:szCs w:val="20"/>
              </w:rPr>
              <w:t>standpoints</w:t>
            </w:r>
            <w:r w:rsidR="002F2EFB">
              <w:rPr>
                <w:rFonts w:ascii="Times New Roman" w:hAnsi="Times New Roman"/>
                <w:bCs/>
                <w:sz w:val="20"/>
                <w:szCs w:val="20"/>
              </w:rPr>
              <w:t xml:space="preserve">.  </w:t>
            </w:r>
            <w:r w:rsidR="00B0584D">
              <w:rPr>
                <w:rFonts w:ascii="Times New Roman" w:hAnsi="Times New Roman"/>
                <w:sz w:val="20"/>
                <w:szCs w:val="20"/>
              </w:rPr>
              <w:t>Th</w:t>
            </w:r>
            <w:r w:rsidR="00845C8F">
              <w:rPr>
                <w:rFonts w:ascii="Times New Roman" w:hAnsi="Times New Roman"/>
                <w:sz w:val="20"/>
                <w:szCs w:val="20"/>
              </w:rPr>
              <w:t>e SLOs for the certificate were revised this</w:t>
            </w:r>
            <w:r w:rsidR="003F74A0">
              <w:rPr>
                <w:rFonts w:ascii="Times New Roman" w:hAnsi="Times New Roman"/>
                <w:sz w:val="20"/>
                <w:szCs w:val="20"/>
              </w:rPr>
              <w:t xml:space="preserve">, </w:t>
            </w:r>
            <w:r w:rsidR="00845C8F">
              <w:rPr>
                <w:rFonts w:ascii="Times New Roman" w:hAnsi="Times New Roman"/>
                <w:sz w:val="20"/>
                <w:szCs w:val="20"/>
              </w:rPr>
              <w:t xml:space="preserve">so this </w:t>
            </w:r>
            <w:r w:rsidR="00B0584D">
              <w:rPr>
                <w:rFonts w:ascii="Times New Roman" w:hAnsi="Times New Roman"/>
                <w:sz w:val="20"/>
                <w:szCs w:val="20"/>
              </w:rPr>
              <w:t xml:space="preserve">SLO will </w:t>
            </w:r>
            <w:r w:rsidR="00845C8F">
              <w:rPr>
                <w:rFonts w:ascii="Times New Roman" w:hAnsi="Times New Roman"/>
                <w:sz w:val="20"/>
                <w:szCs w:val="20"/>
              </w:rPr>
              <w:t xml:space="preserve">not </w:t>
            </w:r>
            <w:r w:rsidR="00B0584D">
              <w:rPr>
                <w:rFonts w:ascii="Times New Roman" w:hAnsi="Times New Roman"/>
                <w:sz w:val="20"/>
                <w:szCs w:val="20"/>
              </w:rPr>
              <w:t xml:space="preserve">remain </w:t>
            </w:r>
            <w:r w:rsidR="00845C8F">
              <w:rPr>
                <w:rFonts w:ascii="Times New Roman" w:hAnsi="Times New Roman"/>
                <w:sz w:val="20"/>
                <w:szCs w:val="20"/>
              </w:rPr>
              <w:t xml:space="preserve">in </w:t>
            </w:r>
            <w:proofErr w:type="gramStart"/>
            <w:r w:rsidR="00B0584D">
              <w:rPr>
                <w:rFonts w:ascii="Times New Roman" w:hAnsi="Times New Roman"/>
                <w:sz w:val="20"/>
                <w:szCs w:val="20"/>
              </w:rPr>
              <w:t>next</w:t>
            </w:r>
            <w:proofErr w:type="gramEnd"/>
            <w:r w:rsidR="00B0584D">
              <w:rPr>
                <w:rFonts w:ascii="Times New Roman" w:hAnsi="Times New Roman"/>
                <w:sz w:val="20"/>
                <w:szCs w:val="20"/>
              </w:rPr>
              <w:t xml:space="preserve"> assessment cycle.  </w:t>
            </w:r>
            <w:r w:rsidR="00106AED">
              <w:rPr>
                <w:rFonts w:ascii="Times New Roman" w:hAnsi="Times New Roman"/>
                <w:sz w:val="20"/>
                <w:szCs w:val="20"/>
              </w:rPr>
              <w:t>A new assessment plan has been created.</w:t>
            </w:r>
          </w:p>
          <w:p w14:paraId="295FC4F9" w14:textId="7FEA99A4" w:rsidR="00B0584D" w:rsidRPr="0054609C" w:rsidRDefault="00B0584D" w:rsidP="005B3461">
            <w:pPr>
              <w:jc w:val="both"/>
              <w:rPr>
                <w:rFonts w:ascii="Times New Roman" w:hAnsi="Times New Roman"/>
                <w:b/>
                <w:sz w:val="20"/>
                <w:szCs w:val="20"/>
              </w:rPr>
            </w:pPr>
          </w:p>
        </w:tc>
      </w:tr>
    </w:tbl>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D68AF" w:rsidRPr="00964DD0" w14:paraId="2DD1A28E"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7DAB4060" w14:textId="673BD13C" w:rsidR="005D68AF" w:rsidRPr="001E35D2" w:rsidRDefault="005B3461"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B0584D"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E267A36" w:rsidR="00B0584D" w:rsidRPr="00EB65C8" w:rsidRDefault="00B0584D" w:rsidP="00B0584D">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22FA5D84" w14:textId="06530BDE" w:rsidR="00B0584D" w:rsidRPr="00B31448" w:rsidRDefault="00B0584D" w:rsidP="00B0584D">
            <w:pPr>
              <w:widowControl w:val="0"/>
              <w:autoSpaceDE w:val="0"/>
              <w:autoSpaceDN w:val="0"/>
              <w:adjustRightInd w:val="0"/>
              <w:rPr>
                <w:rFonts w:ascii="Times New Roman" w:hAnsi="Times New Roman"/>
                <w:color w:val="767171" w:themeColor="background2" w:themeShade="80"/>
                <w:sz w:val="20"/>
                <w:szCs w:val="20"/>
              </w:rPr>
            </w:pPr>
            <w:r w:rsidRPr="00B31448">
              <w:rPr>
                <w:rFonts w:ascii="Times New Roman" w:hAnsi="Times New Roman"/>
                <w:sz w:val="20"/>
                <w:szCs w:val="20"/>
              </w:rPr>
              <w:t xml:space="preserve">Demonstrate the steps of the </w:t>
            </w:r>
            <w:r w:rsidR="00F93577" w:rsidRPr="00B31448">
              <w:rPr>
                <w:rFonts w:ascii="Times New Roman" w:hAnsi="Times New Roman"/>
                <w:sz w:val="20"/>
                <w:szCs w:val="20"/>
              </w:rPr>
              <w:t>problem-solving</w:t>
            </w:r>
            <w:r w:rsidRPr="00B31448">
              <w:rPr>
                <w:rFonts w:ascii="Times New Roman" w:hAnsi="Times New Roman"/>
                <w:sz w:val="20"/>
                <w:szCs w:val="20"/>
              </w:rPr>
              <w:t xml:space="preserve"> process with emphasis on </w:t>
            </w:r>
            <w:r w:rsidR="00F93577" w:rsidRPr="00B31448">
              <w:rPr>
                <w:rFonts w:ascii="Times New Roman" w:hAnsi="Times New Roman"/>
                <w:sz w:val="20"/>
                <w:szCs w:val="20"/>
              </w:rPr>
              <w:t>team-building</w:t>
            </w:r>
            <w:r w:rsidRPr="00B31448">
              <w:rPr>
                <w:rFonts w:ascii="Times New Roman" w:hAnsi="Times New Roman"/>
                <w:sz w:val="20"/>
                <w:szCs w:val="20"/>
              </w:rPr>
              <w:t xml:space="preserve"> behaviors and conflict management</w:t>
            </w:r>
          </w:p>
        </w:tc>
      </w:tr>
      <w:tr w:rsidR="00B0584D"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B0584D" w:rsidRPr="005D68AF" w:rsidRDefault="00B0584D" w:rsidP="00B0584D">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6A7CAA80" w14:textId="453C0886" w:rsidR="00B0584D" w:rsidRDefault="00B0584D" w:rsidP="00B0584D">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Direct: </w:t>
            </w:r>
            <w:r w:rsidR="00F93577">
              <w:rPr>
                <w:rFonts w:ascii="Times New Roman" w:hAnsi="Times New Roman"/>
                <w:b/>
                <w:sz w:val="20"/>
                <w:szCs w:val="20"/>
              </w:rPr>
              <w:t>Decision-Making</w:t>
            </w:r>
            <w:r>
              <w:rPr>
                <w:rFonts w:ascii="Times New Roman" w:hAnsi="Times New Roman"/>
                <w:b/>
                <w:sz w:val="20"/>
                <w:szCs w:val="20"/>
              </w:rPr>
              <w:t xml:space="preserve"> Project from COMM 349: Small Group Communication</w:t>
            </w:r>
          </w:p>
          <w:p w14:paraId="4BA5D9C6" w14:textId="77777777" w:rsidR="00B0584D" w:rsidRDefault="00B0584D" w:rsidP="00B0584D">
            <w:pPr>
              <w:widowControl w:val="0"/>
              <w:autoSpaceDE w:val="0"/>
              <w:autoSpaceDN w:val="0"/>
              <w:adjustRightInd w:val="0"/>
              <w:rPr>
                <w:rFonts w:ascii="Times New Roman" w:hAnsi="Times New Roman"/>
                <w:b/>
                <w:sz w:val="20"/>
                <w:szCs w:val="20"/>
              </w:rPr>
            </w:pPr>
          </w:p>
          <w:p w14:paraId="34A06E1A" w14:textId="7A02BE30" w:rsidR="00B0584D" w:rsidRPr="00624BD4" w:rsidRDefault="00B0584D" w:rsidP="00B0584D">
            <w:pPr>
              <w:rPr>
                <w:rFonts w:ascii="Times New Roman" w:hAnsi="Times New Roman"/>
                <w:sz w:val="20"/>
                <w:szCs w:val="20"/>
              </w:rPr>
            </w:pPr>
            <w:r w:rsidRPr="00AF5F99">
              <w:rPr>
                <w:rFonts w:ascii="Times New Roman" w:hAnsi="Times New Roman"/>
                <w:bCs/>
                <w:sz w:val="20"/>
                <w:szCs w:val="20"/>
              </w:rPr>
              <w:t xml:space="preserve">In this paper assignment, </w:t>
            </w:r>
            <w:r>
              <w:rPr>
                <w:rFonts w:ascii="Times New Roman" w:hAnsi="Times New Roman"/>
                <w:bCs/>
                <w:sz w:val="20"/>
                <w:szCs w:val="20"/>
              </w:rPr>
              <w:t xml:space="preserve">students apply the steps of the decision-making process in solving a critical problem. Students demonstrate knowledge of the procedural </w:t>
            </w:r>
            <w:r w:rsidR="00145DC5" w:rsidRPr="00145DC5">
              <w:rPr>
                <w:rFonts w:ascii="Times New Roman" w:hAnsi="Times New Roman"/>
                <w:bCs/>
                <w:sz w:val="20"/>
                <w:szCs w:val="20"/>
              </w:rPr>
              <w:t>problem-solving model (PMOPS) by completing each step</w:t>
            </w:r>
            <w:r w:rsidRPr="00697F6F">
              <w:rPr>
                <w:rFonts w:ascii="Times New Roman" w:hAnsi="Times New Roman"/>
                <w:bCs/>
                <w:sz w:val="20"/>
                <w:szCs w:val="20"/>
              </w:rPr>
              <w:t xml:space="preserve">: 1. analyze </w:t>
            </w:r>
            <w:r w:rsidR="00145DC5">
              <w:rPr>
                <w:rFonts w:ascii="Times New Roman" w:hAnsi="Times New Roman"/>
                <w:bCs/>
                <w:sz w:val="20"/>
                <w:szCs w:val="20"/>
              </w:rPr>
              <w:t xml:space="preserve">a </w:t>
            </w:r>
            <w:r w:rsidRPr="00697F6F">
              <w:rPr>
                <w:rFonts w:ascii="Times New Roman" w:hAnsi="Times New Roman"/>
                <w:bCs/>
                <w:sz w:val="20"/>
                <w:szCs w:val="20"/>
              </w:rPr>
              <w:t>problem, 2. generate possible alternatives, 3. evaluate possible alternatives, 4. choose the best solution, and 5. implement the solution. </w:t>
            </w:r>
            <w:r>
              <w:rPr>
                <w:rFonts w:ascii="Times New Roman" w:hAnsi="Times New Roman"/>
                <w:sz w:val="20"/>
                <w:szCs w:val="20"/>
              </w:rPr>
              <w:t>We evaluated projects based on the level at which they performed each step.  Projects were assessed on the above dimensions using a 5</w:t>
            </w:r>
            <w:r w:rsidRPr="00AF5F99">
              <w:rPr>
                <w:rFonts w:ascii="Times New Roman" w:hAnsi="Times New Roman"/>
                <w:sz w:val="20"/>
                <w:szCs w:val="20"/>
              </w:rPr>
              <w:t xml:space="preserve">-point scale (1 as </w:t>
            </w:r>
            <w:r>
              <w:rPr>
                <w:rFonts w:ascii="Times New Roman" w:hAnsi="Times New Roman"/>
                <w:sz w:val="20"/>
                <w:szCs w:val="20"/>
              </w:rPr>
              <w:t xml:space="preserve">Insufficient </w:t>
            </w:r>
            <w:r w:rsidRPr="00AF5F99">
              <w:rPr>
                <w:rFonts w:ascii="Times New Roman" w:hAnsi="Times New Roman"/>
                <w:sz w:val="20"/>
                <w:szCs w:val="20"/>
              </w:rPr>
              <w:t xml:space="preserve">to </w:t>
            </w:r>
            <w:r w:rsidR="00145DC5">
              <w:rPr>
                <w:rFonts w:ascii="Times New Roman" w:hAnsi="Times New Roman"/>
                <w:sz w:val="20"/>
                <w:szCs w:val="20"/>
              </w:rPr>
              <w:t>5</w:t>
            </w:r>
            <w:r w:rsidRPr="00AF5F99">
              <w:rPr>
                <w:rFonts w:ascii="Times New Roman" w:hAnsi="Times New Roman"/>
                <w:sz w:val="20"/>
                <w:szCs w:val="20"/>
              </w:rPr>
              <w:t xml:space="preserve"> </w:t>
            </w:r>
            <w:r>
              <w:rPr>
                <w:rFonts w:ascii="Times New Roman" w:hAnsi="Times New Roman"/>
                <w:sz w:val="20"/>
                <w:szCs w:val="20"/>
              </w:rPr>
              <w:t>Excellent</w:t>
            </w:r>
            <w:r w:rsidRPr="00624BD4">
              <w:rPr>
                <w:rFonts w:ascii="Times New Roman" w:hAnsi="Times New Roman"/>
                <w:sz w:val="20"/>
                <w:szCs w:val="20"/>
              </w:rPr>
              <w:t xml:space="preserve">—see attached rubric).  </w:t>
            </w:r>
          </w:p>
          <w:p w14:paraId="25A05106" w14:textId="0F7277BF" w:rsidR="00B0584D" w:rsidRPr="005D68AF" w:rsidRDefault="00B0584D" w:rsidP="00B0584D">
            <w:pPr>
              <w:widowControl w:val="0"/>
              <w:autoSpaceDE w:val="0"/>
              <w:autoSpaceDN w:val="0"/>
              <w:adjustRightInd w:val="0"/>
              <w:rPr>
                <w:rFonts w:ascii="Times New Roman" w:hAnsi="Times New Roman"/>
                <w:b/>
                <w:bCs/>
                <w:sz w:val="20"/>
                <w:szCs w:val="20"/>
              </w:rPr>
            </w:pPr>
          </w:p>
        </w:tc>
      </w:tr>
      <w:tr w:rsidR="00B0584D"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B0584D" w:rsidRPr="001160F4" w:rsidRDefault="00B0584D" w:rsidP="00B0584D">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2DFEB4AE" w14:textId="7770CB08" w:rsidR="00B0584D" w:rsidRDefault="00B0584D" w:rsidP="00B0584D">
            <w:pPr>
              <w:widowControl w:val="0"/>
              <w:autoSpaceDE w:val="0"/>
              <w:autoSpaceDN w:val="0"/>
              <w:adjustRightInd w:val="0"/>
              <w:rPr>
                <w:rFonts w:ascii="Times New Roman" w:hAnsi="Times New Roman"/>
                <w:color w:val="767171" w:themeColor="background2" w:themeShade="80"/>
                <w:sz w:val="20"/>
                <w:szCs w:val="20"/>
              </w:rPr>
            </w:pPr>
            <w:r w:rsidRPr="00AF5F99">
              <w:rPr>
                <w:rFonts w:ascii="Times New Roman" w:hAnsi="Times New Roman"/>
                <w:sz w:val="20"/>
                <w:szCs w:val="20"/>
              </w:rPr>
              <w:t>Students should exceed 3 (</w:t>
            </w:r>
            <w:r>
              <w:rPr>
                <w:rFonts w:ascii="Times New Roman" w:hAnsi="Times New Roman"/>
                <w:sz w:val="20"/>
                <w:szCs w:val="20"/>
              </w:rPr>
              <w:t>Proficient in</w:t>
            </w:r>
            <w:r w:rsidRPr="00AF5F99">
              <w:rPr>
                <w:rFonts w:ascii="Times New Roman" w:hAnsi="Times New Roman"/>
                <w:sz w:val="20"/>
                <w:szCs w:val="20"/>
              </w:rPr>
              <w:t xml:space="preserve"> the above criteria.</w:t>
            </w:r>
            <w:r>
              <w:rPr>
                <w:rFonts w:ascii="Times New Roman" w:hAnsi="Times New Roman"/>
                <w:sz w:val="20"/>
                <w:szCs w:val="20"/>
              </w:rPr>
              <w:t>)</w:t>
            </w:r>
          </w:p>
          <w:p w14:paraId="1920E781" w14:textId="77777777" w:rsidR="00B0584D" w:rsidRPr="00F136C3" w:rsidRDefault="00B0584D" w:rsidP="00B0584D">
            <w:pPr>
              <w:widowControl w:val="0"/>
              <w:autoSpaceDE w:val="0"/>
              <w:autoSpaceDN w:val="0"/>
              <w:adjustRightInd w:val="0"/>
              <w:rPr>
                <w:rFonts w:ascii="Times New Roman" w:hAnsi="Times New Roman"/>
                <w:color w:val="767171" w:themeColor="background2" w:themeShade="80"/>
                <w:sz w:val="20"/>
                <w:szCs w:val="20"/>
              </w:rPr>
            </w:pPr>
          </w:p>
        </w:tc>
      </w:tr>
      <w:tr w:rsidR="00B0584D" w:rsidRPr="00964DD0" w14:paraId="15DEF03A"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B0584D" w:rsidRDefault="00B0584D" w:rsidP="00B0584D">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B0584D" w:rsidRDefault="00B0584D" w:rsidP="00B0584D">
            <w:pPr>
              <w:widowControl w:val="0"/>
              <w:autoSpaceDE w:val="0"/>
              <w:autoSpaceDN w:val="0"/>
              <w:adjustRightInd w:val="0"/>
              <w:rPr>
                <w:rFonts w:ascii="Times New Roman" w:hAnsi="Times New Roman"/>
                <w:sz w:val="20"/>
                <w:szCs w:val="20"/>
              </w:rPr>
            </w:pPr>
          </w:p>
          <w:p w14:paraId="7E2C24E3" w14:textId="77777777" w:rsidR="00B0584D" w:rsidRPr="00964DD0" w:rsidRDefault="00B0584D" w:rsidP="00B0584D">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7E9009AE" w14:textId="3261C6F6" w:rsidR="00B0584D" w:rsidRPr="00964DD0" w:rsidRDefault="00B0584D" w:rsidP="00B0584D">
            <w:pPr>
              <w:widowControl w:val="0"/>
              <w:autoSpaceDE w:val="0"/>
              <w:autoSpaceDN w:val="0"/>
              <w:adjustRightInd w:val="0"/>
              <w:rPr>
                <w:rFonts w:ascii="Times New Roman" w:hAnsi="Times New Roman"/>
                <w:sz w:val="20"/>
                <w:szCs w:val="20"/>
              </w:rPr>
            </w:pPr>
            <w:r>
              <w:rPr>
                <w:rFonts w:ascii="Times New Roman" w:hAnsi="Times New Roman"/>
                <w:sz w:val="20"/>
                <w:szCs w:val="20"/>
              </w:rPr>
              <w:lastRenderedPageBreak/>
              <w:t>70% and above</w:t>
            </w:r>
            <w:r w:rsidR="00EA32C9">
              <w:rPr>
                <w:rFonts w:ascii="Times New Roman" w:hAnsi="Times New Roman"/>
                <w:sz w:val="20"/>
                <w:szCs w:val="20"/>
              </w:rPr>
              <w:t xml:space="preserve"> will score </w:t>
            </w:r>
            <w:r w:rsidR="0069425F">
              <w:rPr>
                <w:rFonts w:ascii="Times New Roman" w:hAnsi="Times New Roman"/>
                <w:sz w:val="20"/>
                <w:szCs w:val="20"/>
              </w:rPr>
              <w:t>a</w:t>
            </w:r>
            <w:r w:rsidR="00A66AB6">
              <w:rPr>
                <w:rFonts w:ascii="Times New Roman" w:hAnsi="Times New Roman"/>
                <w:sz w:val="20"/>
                <w:szCs w:val="20"/>
              </w:rPr>
              <w:t xml:space="preserve">n average of </w:t>
            </w:r>
            <w:r w:rsidR="0069425F">
              <w:rPr>
                <w:rFonts w:ascii="Times New Roman" w:hAnsi="Times New Roman"/>
                <w:sz w:val="20"/>
                <w:szCs w:val="20"/>
              </w:rPr>
              <w:t xml:space="preserve"> </w:t>
            </w:r>
            <w:r w:rsidR="00B32F6B">
              <w:rPr>
                <w:rFonts w:ascii="Times New Roman" w:hAnsi="Times New Roman"/>
                <w:sz w:val="20"/>
                <w:szCs w:val="20"/>
              </w:rPr>
              <w:t>3</w:t>
            </w:r>
            <w:r w:rsidR="00A66AB6">
              <w:rPr>
                <w:rFonts w:ascii="Times New Roman" w:hAnsi="Times New Roman"/>
                <w:sz w:val="20"/>
                <w:szCs w:val="20"/>
              </w:rPr>
              <w:t xml:space="preserve">.00 </w:t>
            </w:r>
            <w:r w:rsidR="00A66AB6">
              <w:rPr>
                <w:rFonts w:ascii="Times New Roman" w:hAnsi="Times New Roman"/>
                <w:sz w:val="20"/>
                <w:szCs w:val="20"/>
              </w:rPr>
              <w:lastRenderedPageBreak/>
              <w:t xml:space="preserve">or Proficient on </w:t>
            </w:r>
            <w:r w:rsidR="00A54B5E">
              <w:rPr>
                <w:rFonts w:ascii="Times New Roman" w:hAnsi="Times New Roman"/>
                <w:sz w:val="20"/>
                <w:szCs w:val="20"/>
              </w:rPr>
              <w:t xml:space="preserve">the </w:t>
            </w:r>
            <w:r w:rsidR="00A66AB6">
              <w:rPr>
                <w:rFonts w:ascii="Times New Roman" w:hAnsi="Times New Roman"/>
                <w:sz w:val="20"/>
                <w:szCs w:val="20"/>
              </w:rPr>
              <w:t>project rubric.</w:t>
            </w:r>
          </w:p>
        </w:tc>
        <w:tc>
          <w:tcPr>
            <w:tcW w:w="2880" w:type="dxa"/>
            <w:tcBorders>
              <w:bottom w:val="single" w:sz="4" w:space="0" w:color="auto"/>
            </w:tcBorders>
            <w:shd w:val="clear" w:color="auto" w:fill="auto"/>
            <w:tcMar>
              <w:top w:w="100" w:type="nil"/>
              <w:right w:w="100" w:type="nil"/>
            </w:tcMar>
          </w:tcPr>
          <w:p w14:paraId="76D043BB" w14:textId="77777777" w:rsidR="00B0584D" w:rsidRPr="00C4455B" w:rsidRDefault="00B0584D" w:rsidP="00B0584D">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lastRenderedPageBreak/>
              <w:t xml:space="preserve">Percent of Program Achieving </w:t>
            </w:r>
            <w:r w:rsidRPr="00C4455B">
              <w:rPr>
                <w:rFonts w:ascii="Times New Roman" w:hAnsi="Times New Roman"/>
                <w:b/>
                <w:sz w:val="20"/>
                <w:szCs w:val="20"/>
              </w:rPr>
              <w:lastRenderedPageBreak/>
              <w:t>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7ABC5C0D" w:rsidR="00B0584D" w:rsidRPr="0075740F" w:rsidRDefault="00FF37B1" w:rsidP="00686795">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0"/>
                <w:szCs w:val="20"/>
              </w:rPr>
              <w:lastRenderedPageBreak/>
              <w:t>33</w:t>
            </w:r>
            <w:r w:rsidR="00686795" w:rsidRPr="00686795">
              <w:rPr>
                <w:rFonts w:ascii="Times New Roman" w:hAnsi="Times New Roman"/>
                <w:sz w:val="20"/>
                <w:szCs w:val="20"/>
              </w:rPr>
              <w:t>%</w:t>
            </w:r>
            <w:r w:rsidR="00EA32C9">
              <w:rPr>
                <w:rFonts w:ascii="Times New Roman" w:hAnsi="Times New Roman"/>
                <w:sz w:val="20"/>
                <w:szCs w:val="20"/>
              </w:rPr>
              <w:t xml:space="preserve"> earned a 3 or above</w:t>
            </w:r>
            <w:r>
              <w:rPr>
                <w:rFonts w:ascii="Times New Roman" w:hAnsi="Times New Roman"/>
                <w:sz w:val="20"/>
                <w:szCs w:val="20"/>
              </w:rPr>
              <w:t xml:space="preserve"> overall</w:t>
            </w:r>
            <w:r w:rsidR="00EA32C9">
              <w:rPr>
                <w:rFonts w:ascii="Times New Roman" w:hAnsi="Times New Roman"/>
                <w:sz w:val="20"/>
                <w:szCs w:val="20"/>
              </w:rPr>
              <w:t>.</w:t>
            </w:r>
          </w:p>
        </w:tc>
      </w:tr>
      <w:tr w:rsidR="00B0584D"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B0584D" w:rsidRPr="00EB65C8" w:rsidRDefault="00B0584D" w:rsidP="00B0584D">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1911329C" w14:textId="018E89CE" w:rsidR="00EA7CD3" w:rsidRDefault="00B0584D" w:rsidP="00D7355D">
            <w:pPr>
              <w:widowControl w:val="0"/>
              <w:autoSpaceDE w:val="0"/>
              <w:autoSpaceDN w:val="0"/>
              <w:adjustRightInd w:val="0"/>
              <w:rPr>
                <w:rFonts w:ascii="Times New Roman" w:hAnsi="Times New Roman"/>
                <w:bCs/>
                <w:sz w:val="20"/>
                <w:szCs w:val="20"/>
              </w:rPr>
            </w:pPr>
            <w:r w:rsidRPr="00764669">
              <w:rPr>
                <w:rFonts w:ascii="Times New Roman" w:hAnsi="Times New Roman"/>
                <w:bCs/>
                <w:sz w:val="20"/>
                <w:szCs w:val="20"/>
              </w:rPr>
              <w:t xml:space="preserve">The Communication faculty assessed all Group Decision Making Projects from the </w:t>
            </w:r>
            <w:r w:rsidR="00FD6447">
              <w:rPr>
                <w:rFonts w:ascii="Times New Roman" w:hAnsi="Times New Roman"/>
                <w:bCs/>
                <w:sz w:val="20"/>
                <w:szCs w:val="20"/>
              </w:rPr>
              <w:t xml:space="preserve">eleven </w:t>
            </w:r>
            <w:r w:rsidRPr="009D437C">
              <w:rPr>
                <w:rFonts w:ascii="Times New Roman" w:hAnsi="Times New Roman"/>
                <w:bCs/>
                <w:sz w:val="20"/>
                <w:szCs w:val="20"/>
              </w:rPr>
              <w:t>c</w:t>
            </w:r>
            <w:r w:rsidRPr="00764669">
              <w:rPr>
                <w:rFonts w:ascii="Times New Roman" w:hAnsi="Times New Roman"/>
                <w:bCs/>
                <w:sz w:val="20"/>
                <w:szCs w:val="20"/>
              </w:rPr>
              <w:t>ertificate students enrolled in COMM 349: Small Group Communication for the Fall 202</w:t>
            </w:r>
            <w:r w:rsidR="000958A1">
              <w:rPr>
                <w:rFonts w:ascii="Times New Roman" w:hAnsi="Times New Roman"/>
                <w:bCs/>
                <w:sz w:val="20"/>
                <w:szCs w:val="20"/>
              </w:rPr>
              <w:t>3</w:t>
            </w:r>
            <w:r w:rsidRPr="00764669">
              <w:rPr>
                <w:rFonts w:ascii="Times New Roman" w:hAnsi="Times New Roman"/>
                <w:bCs/>
                <w:sz w:val="20"/>
                <w:szCs w:val="20"/>
              </w:rPr>
              <w:t xml:space="preserve"> and Spring 202</w:t>
            </w:r>
            <w:r w:rsidR="000958A1">
              <w:rPr>
                <w:rFonts w:ascii="Times New Roman" w:hAnsi="Times New Roman"/>
                <w:bCs/>
                <w:sz w:val="20"/>
                <w:szCs w:val="20"/>
              </w:rPr>
              <w:t>4</w:t>
            </w:r>
            <w:r w:rsidRPr="00764669">
              <w:rPr>
                <w:rFonts w:ascii="Times New Roman" w:hAnsi="Times New Roman"/>
                <w:bCs/>
                <w:sz w:val="20"/>
                <w:szCs w:val="20"/>
              </w:rPr>
              <w:t xml:space="preserve"> semesters.  </w:t>
            </w:r>
            <w:r w:rsidR="007177ED" w:rsidRPr="00764669">
              <w:rPr>
                <w:rFonts w:ascii="Times New Roman" w:hAnsi="Times New Roman"/>
                <w:bCs/>
                <w:sz w:val="20"/>
                <w:szCs w:val="20"/>
              </w:rPr>
              <w:t>T</w:t>
            </w:r>
            <w:r w:rsidRPr="00764669">
              <w:rPr>
                <w:rFonts w:ascii="Times New Roman" w:hAnsi="Times New Roman"/>
                <w:bCs/>
                <w:sz w:val="20"/>
                <w:szCs w:val="20"/>
              </w:rPr>
              <w:t>he papers were distributed to t</w:t>
            </w:r>
            <w:r w:rsidR="006B7383">
              <w:rPr>
                <w:rFonts w:ascii="Times New Roman" w:hAnsi="Times New Roman"/>
                <w:bCs/>
                <w:sz w:val="20"/>
                <w:szCs w:val="20"/>
              </w:rPr>
              <w:t xml:space="preserve">wo </w:t>
            </w:r>
            <w:r w:rsidR="000958A1">
              <w:rPr>
                <w:rFonts w:ascii="Times New Roman" w:hAnsi="Times New Roman"/>
                <w:bCs/>
                <w:sz w:val="20"/>
                <w:szCs w:val="20"/>
              </w:rPr>
              <w:t>Communication f</w:t>
            </w:r>
            <w:r w:rsidRPr="00764669">
              <w:rPr>
                <w:rFonts w:ascii="Times New Roman" w:hAnsi="Times New Roman"/>
                <w:bCs/>
                <w:sz w:val="20"/>
                <w:szCs w:val="20"/>
              </w:rPr>
              <w:t xml:space="preserve">aculty members </w:t>
            </w:r>
            <w:r w:rsidR="006B7383">
              <w:rPr>
                <w:rFonts w:ascii="Times New Roman" w:hAnsi="Times New Roman"/>
                <w:bCs/>
                <w:sz w:val="20"/>
                <w:szCs w:val="20"/>
              </w:rPr>
              <w:t xml:space="preserve">who </w:t>
            </w:r>
            <w:r w:rsidRPr="00764669">
              <w:rPr>
                <w:rFonts w:ascii="Times New Roman" w:hAnsi="Times New Roman"/>
                <w:bCs/>
                <w:sz w:val="20"/>
                <w:szCs w:val="20"/>
              </w:rPr>
              <w:t>teach courses in the certificate progra</w:t>
            </w:r>
            <w:r w:rsidR="000958A1">
              <w:rPr>
                <w:rFonts w:ascii="Times New Roman" w:hAnsi="Times New Roman"/>
                <w:bCs/>
                <w:sz w:val="20"/>
                <w:szCs w:val="20"/>
              </w:rPr>
              <w:t>m</w:t>
            </w:r>
            <w:r w:rsidRPr="00764669">
              <w:rPr>
                <w:rFonts w:ascii="Times New Roman" w:hAnsi="Times New Roman"/>
                <w:bCs/>
                <w:sz w:val="20"/>
                <w:szCs w:val="20"/>
              </w:rPr>
              <w:t xml:space="preserve">.  Mean scores were computed for each rubric category aimed at capturing the full SLO.  The overall average score for this SLO was </w:t>
            </w:r>
            <w:r w:rsidR="006B7383">
              <w:rPr>
                <w:rFonts w:ascii="Times New Roman" w:hAnsi="Times New Roman"/>
                <w:bCs/>
                <w:sz w:val="20"/>
                <w:szCs w:val="20"/>
              </w:rPr>
              <w:t>2.75</w:t>
            </w:r>
            <w:r w:rsidR="00135331" w:rsidRPr="00D7355D">
              <w:rPr>
                <w:rFonts w:ascii="Times New Roman" w:hAnsi="Times New Roman"/>
                <w:bCs/>
                <w:sz w:val="20"/>
                <w:szCs w:val="20"/>
              </w:rPr>
              <w:t xml:space="preserve">.  </w:t>
            </w:r>
            <w:r w:rsidRPr="00D7355D">
              <w:rPr>
                <w:rFonts w:ascii="Times New Roman" w:hAnsi="Times New Roman"/>
                <w:bCs/>
                <w:sz w:val="20"/>
                <w:szCs w:val="20"/>
              </w:rPr>
              <w:t xml:space="preserve">Finer analysis was conducted to capture the level at which students applied each step of the </w:t>
            </w:r>
            <w:r w:rsidR="005E7B4D" w:rsidRPr="00D7355D">
              <w:rPr>
                <w:rFonts w:ascii="Times New Roman" w:hAnsi="Times New Roman"/>
                <w:bCs/>
                <w:sz w:val="20"/>
                <w:szCs w:val="20"/>
              </w:rPr>
              <w:t>decision-making</w:t>
            </w:r>
            <w:r w:rsidRPr="00D7355D">
              <w:rPr>
                <w:rFonts w:ascii="Times New Roman" w:hAnsi="Times New Roman"/>
                <w:bCs/>
                <w:sz w:val="20"/>
                <w:szCs w:val="20"/>
              </w:rPr>
              <w:t xml:space="preserve"> process with the following scores:  Problem Description (</w:t>
            </w:r>
            <w:r w:rsidRPr="00D7355D">
              <w:rPr>
                <w:rFonts w:ascii="Times New Roman" w:hAnsi="Times New Roman"/>
                <w:bCs/>
                <w:i/>
                <w:sz w:val="20"/>
                <w:szCs w:val="20"/>
              </w:rPr>
              <w:t xml:space="preserve">m </w:t>
            </w:r>
            <w:r w:rsidRPr="00D7355D">
              <w:rPr>
                <w:rFonts w:ascii="Times New Roman" w:hAnsi="Times New Roman"/>
                <w:bCs/>
                <w:sz w:val="20"/>
                <w:szCs w:val="20"/>
              </w:rPr>
              <w:t xml:space="preserve">= </w:t>
            </w:r>
            <w:r w:rsidR="004E2C14" w:rsidRPr="00D7355D">
              <w:rPr>
                <w:rFonts w:ascii="Times New Roman" w:hAnsi="Times New Roman"/>
                <w:bCs/>
                <w:sz w:val="20"/>
                <w:szCs w:val="20"/>
              </w:rPr>
              <w:t>4.1</w:t>
            </w:r>
            <w:r w:rsidR="002E22A6" w:rsidRPr="00D7355D">
              <w:rPr>
                <w:rFonts w:ascii="Times New Roman" w:hAnsi="Times New Roman"/>
                <w:bCs/>
                <w:sz w:val="20"/>
                <w:szCs w:val="20"/>
              </w:rPr>
              <w:t>3</w:t>
            </w:r>
            <w:r w:rsidRPr="00D7355D">
              <w:rPr>
                <w:rFonts w:ascii="Times New Roman" w:hAnsi="Times New Roman"/>
                <w:bCs/>
                <w:sz w:val="20"/>
                <w:szCs w:val="20"/>
              </w:rPr>
              <w:t>), Problem Identification (</w:t>
            </w:r>
            <w:r w:rsidRPr="00D7355D">
              <w:rPr>
                <w:rFonts w:ascii="Times New Roman" w:hAnsi="Times New Roman"/>
                <w:bCs/>
                <w:i/>
                <w:sz w:val="20"/>
                <w:szCs w:val="20"/>
              </w:rPr>
              <w:t>m</w:t>
            </w:r>
            <w:r w:rsidRPr="00D7355D">
              <w:rPr>
                <w:rFonts w:ascii="Times New Roman" w:hAnsi="Times New Roman"/>
                <w:bCs/>
                <w:sz w:val="20"/>
                <w:szCs w:val="20"/>
              </w:rPr>
              <w:t xml:space="preserve"> = </w:t>
            </w:r>
            <w:r w:rsidR="002E22A6" w:rsidRPr="00D7355D">
              <w:rPr>
                <w:rFonts w:ascii="Times New Roman" w:hAnsi="Times New Roman"/>
                <w:bCs/>
                <w:sz w:val="20"/>
                <w:szCs w:val="20"/>
              </w:rPr>
              <w:t>2</w:t>
            </w:r>
            <w:r w:rsidRPr="00D7355D">
              <w:rPr>
                <w:rFonts w:ascii="Times New Roman" w:hAnsi="Times New Roman"/>
                <w:bCs/>
                <w:sz w:val="20"/>
                <w:szCs w:val="20"/>
              </w:rPr>
              <w:t>.</w:t>
            </w:r>
            <w:r w:rsidR="002E22A6" w:rsidRPr="00D7355D">
              <w:rPr>
                <w:rFonts w:ascii="Times New Roman" w:hAnsi="Times New Roman"/>
                <w:bCs/>
                <w:sz w:val="20"/>
                <w:szCs w:val="20"/>
              </w:rPr>
              <w:t>75</w:t>
            </w:r>
            <w:r w:rsidRPr="00D7355D">
              <w:rPr>
                <w:rFonts w:ascii="Times New Roman" w:hAnsi="Times New Roman"/>
                <w:bCs/>
                <w:sz w:val="20"/>
                <w:szCs w:val="20"/>
              </w:rPr>
              <w:t>), Criteria for Evaluating Solutions (</w:t>
            </w:r>
            <w:r w:rsidRPr="00D7355D">
              <w:rPr>
                <w:rFonts w:ascii="Times New Roman" w:hAnsi="Times New Roman"/>
                <w:bCs/>
                <w:i/>
                <w:sz w:val="20"/>
                <w:szCs w:val="20"/>
              </w:rPr>
              <w:t>m</w:t>
            </w:r>
            <w:r w:rsidRPr="00D7355D">
              <w:rPr>
                <w:rFonts w:ascii="Times New Roman" w:hAnsi="Times New Roman"/>
                <w:bCs/>
                <w:sz w:val="20"/>
                <w:szCs w:val="20"/>
              </w:rPr>
              <w:t xml:space="preserve"> = </w:t>
            </w:r>
            <w:r w:rsidR="002E22A6" w:rsidRPr="00D7355D">
              <w:rPr>
                <w:rFonts w:ascii="Times New Roman" w:hAnsi="Times New Roman"/>
                <w:bCs/>
                <w:sz w:val="20"/>
                <w:szCs w:val="20"/>
              </w:rPr>
              <w:t>2.</w:t>
            </w:r>
            <w:r w:rsidR="00D7355D" w:rsidRPr="00D7355D">
              <w:rPr>
                <w:rFonts w:ascii="Times New Roman" w:hAnsi="Times New Roman"/>
                <w:bCs/>
                <w:sz w:val="20"/>
                <w:szCs w:val="20"/>
              </w:rPr>
              <w:t>38</w:t>
            </w:r>
            <w:r w:rsidRPr="00D7355D">
              <w:rPr>
                <w:rFonts w:ascii="Times New Roman" w:hAnsi="Times New Roman"/>
                <w:bCs/>
                <w:sz w:val="20"/>
                <w:szCs w:val="20"/>
              </w:rPr>
              <w:t xml:space="preserve">), </w:t>
            </w:r>
            <w:r w:rsidR="008839D9" w:rsidRPr="00D7355D">
              <w:rPr>
                <w:rFonts w:ascii="Times New Roman" w:hAnsi="Times New Roman"/>
                <w:bCs/>
                <w:sz w:val="20"/>
                <w:szCs w:val="20"/>
              </w:rPr>
              <w:t xml:space="preserve">Rationale for Solution Choice </w:t>
            </w:r>
            <w:r w:rsidRPr="00D7355D">
              <w:rPr>
                <w:rFonts w:ascii="Times New Roman" w:hAnsi="Times New Roman"/>
                <w:bCs/>
                <w:sz w:val="20"/>
                <w:szCs w:val="20"/>
              </w:rPr>
              <w:t>(</w:t>
            </w:r>
            <w:r w:rsidRPr="00D7355D">
              <w:rPr>
                <w:rFonts w:ascii="Times New Roman" w:hAnsi="Times New Roman"/>
                <w:bCs/>
                <w:i/>
                <w:sz w:val="20"/>
                <w:szCs w:val="20"/>
              </w:rPr>
              <w:t>m</w:t>
            </w:r>
            <w:r w:rsidRPr="00D7355D">
              <w:rPr>
                <w:rFonts w:ascii="Times New Roman" w:hAnsi="Times New Roman"/>
                <w:bCs/>
                <w:sz w:val="20"/>
                <w:szCs w:val="20"/>
              </w:rPr>
              <w:t xml:space="preserve"> = </w:t>
            </w:r>
            <w:r w:rsidR="008839D9" w:rsidRPr="00D7355D">
              <w:rPr>
                <w:rFonts w:ascii="Times New Roman" w:hAnsi="Times New Roman"/>
                <w:bCs/>
                <w:sz w:val="20"/>
                <w:szCs w:val="20"/>
              </w:rPr>
              <w:t>2</w:t>
            </w:r>
            <w:r w:rsidRPr="00D7355D">
              <w:rPr>
                <w:rFonts w:ascii="Times New Roman" w:hAnsi="Times New Roman"/>
                <w:bCs/>
                <w:sz w:val="20"/>
                <w:szCs w:val="20"/>
              </w:rPr>
              <w:t>.</w:t>
            </w:r>
            <w:r w:rsidR="00D7355D" w:rsidRPr="00D7355D">
              <w:rPr>
                <w:rFonts w:ascii="Times New Roman" w:hAnsi="Times New Roman"/>
                <w:bCs/>
                <w:sz w:val="20"/>
                <w:szCs w:val="20"/>
              </w:rPr>
              <w:t>06</w:t>
            </w:r>
            <w:r w:rsidRPr="00D7355D">
              <w:rPr>
                <w:rFonts w:ascii="Times New Roman" w:hAnsi="Times New Roman"/>
                <w:bCs/>
                <w:sz w:val="20"/>
                <w:szCs w:val="20"/>
              </w:rPr>
              <w:t>), Recommended Solutions (</w:t>
            </w:r>
            <w:r w:rsidRPr="00D7355D">
              <w:rPr>
                <w:rFonts w:ascii="Times New Roman" w:hAnsi="Times New Roman"/>
                <w:bCs/>
                <w:i/>
                <w:sz w:val="20"/>
                <w:szCs w:val="20"/>
              </w:rPr>
              <w:t>m</w:t>
            </w:r>
            <w:r w:rsidRPr="00D7355D">
              <w:rPr>
                <w:rFonts w:ascii="Times New Roman" w:hAnsi="Times New Roman"/>
                <w:bCs/>
                <w:sz w:val="20"/>
                <w:szCs w:val="20"/>
              </w:rPr>
              <w:t xml:space="preserve"> = </w:t>
            </w:r>
            <w:r w:rsidR="00D7355D" w:rsidRPr="00D7355D">
              <w:rPr>
                <w:rFonts w:ascii="Times New Roman" w:hAnsi="Times New Roman"/>
                <w:bCs/>
                <w:sz w:val="20"/>
                <w:szCs w:val="20"/>
              </w:rPr>
              <w:t>2</w:t>
            </w:r>
            <w:r w:rsidRPr="00D7355D">
              <w:rPr>
                <w:rFonts w:ascii="Times New Roman" w:hAnsi="Times New Roman"/>
                <w:bCs/>
                <w:sz w:val="20"/>
                <w:szCs w:val="20"/>
              </w:rPr>
              <w:t>.</w:t>
            </w:r>
            <w:r w:rsidR="00D7355D" w:rsidRPr="00D7355D">
              <w:rPr>
                <w:rFonts w:ascii="Times New Roman" w:hAnsi="Times New Roman"/>
                <w:bCs/>
                <w:sz w:val="20"/>
                <w:szCs w:val="20"/>
              </w:rPr>
              <w:t>56</w:t>
            </w:r>
            <w:r w:rsidRPr="00D7355D">
              <w:rPr>
                <w:rFonts w:ascii="Times New Roman" w:hAnsi="Times New Roman"/>
                <w:bCs/>
                <w:sz w:val="20"/>
                <w:szCs w:val="20"/>
              </w:rPr>
              <w:t>), and Implementation Plan (</w:t>
            </w:r>
            <w:r w:rsidRPr="00D7355D">
              <w:rPr>
                <w:rFonts w:ascii="Times New Roman" w:hAnsi="Times New Roman"/>
                <w:bCs/>
                <w:i/>
                <w:sz w:val="20"/>
                <w:szCs w:val="20"/>
              </w:rPr>
              <w:t>m</w:t>
            </w:r>
            <w:r w:rsidRPr="00D7355D">
              <w:rPr>
                <w:rFonts w:ascii="Times New Roman" w:hAnsi="Times New Roman"/>
                <w:bCs/>
                <w:sz w:val="20"/>
                <w:szCs w:val="20"/>
              </w:rPr>
              <w:t xml:space="preserve"> = </w:t>
            </w:r>
            <w:r w:rsidR="00D7355D" w:rsidRPr="00D7355D">
              <w:rPr>
                <w:rFonts w:ascii="Times New Roman" w:hAnsi="Times New Roman"/>
                <w:bCs/>
                <w:sz w:val="20"/>
                <w:szCs w:val="20"/>
              </w:rPr>
              <w:t>2.63</w:t>
            </w:r>
            <w:r w:rsidRPr="00D7355D">
              <w:rPr>
                <w:rFonts w:ascii="Times New Roman" w:hAnsi="Times New Roman"/>
                <w:bCs/>
                <w:sz w:val="20"/>
                <w:szCs w:val="20"/>
              </w:rPr>
              <w:t>).</w:t>
            </w:r>
            <w:r w:rsidRPr="00764669">
              <w:rPr>
                <w:rFonts w:ascii="Times New Roman" w:hAnsi="Times New Roman"/>
                <w:bCs/>
                <w:sz w:val="20"/>
                <w:szCs w:val="20"/>
              </w:rPr>
              <w:t xml:space="preserve"> </w:t>
            </w:r>
          </w:p>
          <w:p w14:paraId="7FACF3B1" w14:textId="77777777" w:rsidR="00EA7CD3" w:rsidRDefault="00EA7CD3" w:rsidP="00D7355D">
            <w:pPr>
              <w:widowControl w:val="0"/>
              <w:autoSpaceDE w:val="0"/>
              <w:autoSpaceDN w:val="0"/>
              <w:adjustRightInd w:val="0"/>
              <w:rPr>
                <w:rFonts w:ascii="Times New Roman" w:hAnsi="Times New Roman"/>
                <w:bCs/>
                <w:sz w:val="20"/>
                <w:szCs w:val="20"/>
              </w:rPr>
            </w:pPr>
          </w:p>
          <w:p w14:paraId="7821458C" w14:textId="0C7D0799" w:rsidR="00D7355D" w:rsidRPr="00D7355D" w:rsidRDefault="00B0584D" w:rsidP="00D7355D">
            <w:pPr>
              <w:widowControl w:val="0"/>
              <w:autoSpaceDE w:val="0"/>
              <w:autoSpaceDN w:val="0"/>
              <w:adjustRightInd w:val="0"/>
              <w:rPr>
                <w:rFonts w:ascii="Times New Roman" w:hAnsi="Times New Roman"/>
                <w:bCs/>
                <w:sz w:val="20"/>
                <w:szCs w:val="20"/>
              </w:rPr>
            </w:pPr>
            <w:r w:rsidRPr="00764669">
              <w:rPr>
                <w:rFonts w:ascii="Times New Roman" w:hAnsi="Times New Roman"/>
                <w:bCs/>
                <w:sz w:val="20"/>
                <w:szCs w:val="20"/>
              </w:rPr>
              <w:t xml:space="preserve">Raters also provided qualitative comments on the student projects citing </w:t>
            </w:r>
            <w:r w:rsidR="00EA7CD3">
              <w:rPr>
                <w:rFonts w:ascii="Times New Roman" w:hAnsi="Times New Roman"/>
                <w:bCs/>
                <w:sz w:val="20"/>
                <w:szCs w:val="20"/>
              </w:rPr>
              <w:t>that most</w:t>
            </w:r>
            <w:r w:rsidR="00D7355D" w:rsidRPr="00D7355D">
              <w:rPr>
                <w:rFonts w:ascii="Times New Roman" w:hAnsi="Times New Roman"/>
                <w:bCs/>
                <w:sz w:val="20"/>
                <w:szCs w:val="20"/>
              </w:rPr>
              <w:t xml:space="preserve"> students did a great job of researching the chosen problem, including some solutions that are currently being used or have been used in the past to address the problem; however, some needed to add data to support </w:t>
            </w:r>
            <w:r w:rsidR="002335BF">
              <w:rPr>
                <w:rFonts w:ascii="Times New Roman" w:hAnsi="Times New Roman"/>
                <w:bCs/>
                <w:sz w:val="20"/>
                <w:szCs w:val="20"/>
              </w:rPr>
              <w:t xml:space="preserve">the existence of a problem. </w:t>
            </w:r>
            <w:r w:rsidR="00D7355D" w:rsidRPr="00D7355D">
              <w:rPr>
                <w:rFonts w:ascii="Times New Roman" w:hAnsi="Times New Roman"/>
                <w:bCs/>
                <w:sz w:val="20"/>
                <w:szCs w:val="20"/>
              </w:rPr>
              <w:t xml:space="preserve">The students did not use creative thinking to generate their ideas for possible solutions and at times chose a solution without following the appropriate steps leading up to the decision.  For example, most did not construct their criteria and/or apply those criteria to evaluate alternative solutions. They </w:t>
            </w:r>
            <w:r w:rsidR="00186F8D">
              <w:rPr>
                <w:rFonts w:ascii="Times New Roman" w:hAnsi="Times New Roman"/>
                <w:bCs/>
                <w:sz w:val="20"/>
                <w:szCs w:val="20"/>
              </w:rPr>
              <w:t xml:space="preserve">did not </w:t>
            </w:r>
            <w:r w:rsidR="00D7355D" w:rsidRPr="00D7355D">
              <w:rPr>
                <w:rFonts w:ascii="Times New Roman" w:hAnsi="Times New Roman"/>
                <w:bCs/>
                <w:sz w:val="20"/>
                <w:szCs w:val="20"/>
              </w:rPr>
              <w:t xml:space="preserve">construct detailed implementation plans (PERT charts) with tasks and timelines of how and who will implement the chosen solution. </w:t>
            </w:r>
          </w:p>
          <w:p w14:paraId="7269AB7C" w14:textId="2F760D56" w:rsidR="00B0584D" w:rsidRPr="00964DD0" w:rsidRDefault="00B0584D" w:rsidP="00B0584D">
            <w:pPr>
              <w:widowControl w:val="0"/>
              <w:autoSpaceDE w:val="0"/>
              <w:autoSpaceDN w:val="0"/>
              <w:adjustRightInd w:val="0"/>
              <w:rPr>
                <w:rFonts w:ascii="Times New Roman" w:hAnsi="Times New Roman"/>
                <w:sz w:val="20"/>
                <w:szCs w:val="20"/>
              </w:rPr>
            </w:pPr>
          </w:p>
        </w:tc>
      </w:tr>
      <w:tr w:rsidR="00B0584D" w:rsidRPr="00964DD0" w14:paraId="56DA8FF1"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B0584D" w:rsidRPr="00EB65C8" w:rsidRDefault="00B0584D" w:rsidP="00B0584D">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69E4B862" w14:textId="77777777" w:rsidR="00B0584D" w:rsidRPr="0054609C" w:rsidRDefault="00B0584D" w:rsidP="00B0584D">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3620554" w14:textId="77777777" w:rsidR="001E4DD5" w:rsidRPr="00FF3DCE" w:rsidRDefault="001E4DD5" w:rsidP="001E4DD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Direct:  Peer Assessments from  COMM 349 Small Group Project</w:t>
            </w:r>
          </w:p>
          <w:p w14:paraId="727340E7" w14:textId="77777777" w:rsidR="001E4DD5" w:rsidRDefault="001E4DD5" w:rsidP="001E4DD5">
            <w:pPr>
              <w:rPr>
                <w:rFonts w:ascii="Times New Roman" w:hAnsi="Times New Roman"/>
                <w:color w:val="767171" w:themeColor="background2" w:themeShade="80"/>
                <w:sz w:val="20"/>
              </w:rPr>
            </w:pPr>
          </w:p>
          <w:p w14:paraId="4A8DD282" w14:textId="77777777" w:rsidR="001E4DD5" w:rsidRDefault="001E4DD5" w:rsidP="001E4DD5">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Students in COMM 349 work in a small group for the duration of the semester where they complete a group project. At the end of the semester, students evaluate their group mates on the following dimensions:  active listening, adaptability, conflict management, and teamwork. Each </w:t>
            </w:r>
            <w:r w:rsidRPr="00CF575B">
              <w:rPr>
                <w:rFonts w:ascii="Times New Roman" w:hAnsi="Times New Roman"/>
                <w:bCs/>
                <w:sz w:val="20"/>
                <w:szCs w:val="20"/>
              </w:rPr>
              <w:t xml:space="preserve">team member evaluates each student on a scale of 1 (Poor) – 10 (Excellent) on each dimension by </w:t>
            </w:r>
            <w:r>
              <w:rPr>
                <w:rFonts w:ascii="Times New Roman" w:hAnsi="Times New Roman"/>
                <w:bCs/>
                <w:sz w:val="20"/>
                <w:szCs w:val="20"/>
              </w:rPr>
              <w:t xml:space="preserve">giving a composite score based on 3-4 student raters’ perceptions (see attached rubric). </w:t>
            </w:r>
          </w:p>
          <w:p w14:paraId="06827BF8" w14:textId="55CA77C8" w:rsidR="00B0584D" w:rsidRPr="0054609C" w:rsidRDefault="00B0584D" w:rsidP="00B0584D">
            <w:pPr>
              <w:widowControl w:val="0"/>
              <w:autoSpaceDE w:val="0"/>
              <w:autoSpaceDN w:val="0"/>
              <w:adjustRightInd w:val="0"/>
              <w:rPr>
                <w:rFonts w:ascii="Times New Roman" w:hAnsi="Times New Roman"/>
                <w:b/>
                <w:sz w:val="20"/>
                <w:szCs w:val="20"/>
              </w:rPr>
            </w:pPr>
          </w:p>
        </w:tc>
      </w:tr>
      <w:tr w:rsidR="00B0584D" w:rsidRPr="00964DD0" w14:paraId="2CD5AB93" w14:textId="77777777" w:rsidTr="00B33C1F">
        <w:tc>
          <w:tcPr>
            <w:tcW w:w="2875" w:type="dxa"/>
            <w:tcBorders>
              <w:left w:val="single" w:sz="4" w:space="0" w:color="auto"/>
            </w:tcBorders>
            <w:shd w:val="clear" w:color="auto" w:fill="auto"/>
            <w:tcMar>
              <w:top w:w="100" w:type="nil"/>
              <w:right w:w="100" w:type="nil"/>
            </w:tcMar>
          </w:tcPr>
          <w:p w14:paraId="19D0E8E5" w14:textId="77777777" w:rsidR="00B0584D" w:rsidRDefault="00B0584D" w:rsidP="00B0584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E835295" w14:textId="77777777" w:rsidR="00B0584D" w:rsidRDefault="00B0584D" w:rsidP="00B0584D">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2133B0FA" w14:textId="77777777" w:rsidR="0053361A" w:rsidRDefault="0053361A" w:rsidP="0053361A">
            <w:pPr>
              <w:widowControl w:val="0"/>
              <w:autoSpaceDE w:val="0"/>
              <w:autoSpaceDN w:val="0"/>
              <w:adjustRightInd w:val="0"/>
              <w:rPr>
                <w:rFonts w:ascii="Times New Roman" w:hAnsi="Times New Roman"/>
                <w:sz w:val="20"/>
                <w:szCs w:val="20"/>
              </w:rPr>
            </w:pPr>
            <w:r w:rsidRPr="00AF5F99">
              <w:rPr>
                <w:rFonts w:ascii="Times New Roman" w:hAnsi="Times New Roman"/>
                <w:sz w:val="20"/>
                <w:szCs w:val="20"/>
              </w:rPr>
              <w:t>Students should</w:t>
            </w:r>
            <w:r w:rsidRPr="00950F3E">
              <w:rPr>
                <w:rFonts w:ascii="Times New Roman" w:hAnsi="Times New Roman"/>
                <w:color w:val="FF0000"/>
                <w:sz w:val="20"/>
                <w:szCs w:val="20"/>
              </w:rPr>
              <w:t xml:space="preserve"> </w:t>
            </w:r>
            <w:r w:rsidRPr="009A4C8E">
              <w:rPr>
                <w:rFonts w:ascii="Times New Roman" w:hAnsi="Times New Roman"/>
                <w:sz w:val="20"/>
                <w:szCs w:val="20"/>
              </w:rPr>
              <w:t xml:space="preserve">reach or </w:t>
            </w:r>
            <w:r w:rsidRPr="00AF5F99">
              <w:rPr>
                <w:rFonts w:ascii="Times New Roman" w:hAnsi="Times New Roman"/>
                <w:sz w:val="20"/>
                <w:szCs w:val="20"/>
              </w:rPr>
              <w:t xml:space="preserve">exceed </w:t>
            </w:r>
            <w:r>
              <w:rPr>
                <w:rFonts w:ascii="Times New Roman" w:hAnsi="Times New Roman"/>
                <w:sz w:val="20"/>
                <w:szCs w:val="20"/>
              </w:rPr>
              <w:t xml:space="preserve">an </w:t>
            </w:r>
            <w:r w:rsidRPr="00914ADE">
              <w:rPr>
                <w:rFonts w:ascii="Times New Roman" w:hAnsi="Times New Roman"/>
                <w:sz w:val="20"/>
                <w:szCs w:val="20"/>
              </w:rPr>
              <w:t>8</w:t>
            </w:r>
            <w:r w:rsidRPr="00AF5F99">
              <w:rPr>
                <w:rFonts w:ascii="Times New Roman" w:hAnsi="Times New Roman"/>
                <w:sz w:val="20"/>
                <w:szCs w:val="20"/>
              </w:rPr>
              <w:t xml:space="preserve"> (</w:t>
            </w:r>
            <w:r>
              <w:rPr>
                <w:rFonts w:ascii="Times New Roman" w:hAnsi="Times New Roman"/>
                <w:sz w:val="20"/>
                <w:szCs w:val="20"/>
              </w:rPr>
              <w:t>Proficient)</w:t>
            </w:r>
            <w:r w:rsidRPr="00AF5F99">
              <w:rPr>
                <w:rFonts w:ascii="Times New Roman" w:hAnsi="Times New Roman"/>
                <w:sz w:val="20"/>
                <w:szCs w:val="20"/>
              </w:rPr>
              <w:t xml:space="preserve"> in the above criteria.</w:t>
            </w:r>
          </w:p>
          <w:p w14:paraId="0F042394" w14:textId="702A48B1" w:rsidR="00B0584D" w:rsidRPr="0054609C" w:rsidRDefault="00B0584D" w:rsidP="00B0584D">
            <w:pPr>
              <w:widowControl w:val="0"/>
              <w:autoSpaceDE w:val="0"/>
              <w:autoSpaceDN w:val="0"/>
              <w:adjustRightInd w:val="0"/>
              <w:rPr>
                <w:rFonts w:ascii="Times New Roman" w:hAnsi="Times New Roman"/>
                <w:b/>
                <w:sz w:val="20"/>
                <w:szCs w:val="20"/>
              </w:rPr>
            </w:pPr>
          </w:p>
        </w:tc>
      </w:tr>
      <w:tr w:rsidR="00B0584D" w:rsidRPr="00964DD0" w14:paraId="2380EE27" w14:textId="77777777" w:rsidTr="00485486">
        <w:tc>
          <w:tcPr>
            <w:tcW w:w="4225" w:type="dxa"/>
            <w:gridSpan w:val="2"/>
            <w:tcBorders>
              <w:left w:val="single" w:sz="4" w:space="0" w:color="auto"/>
            </w:tcBorders>
            <w:shd w:val="clear" w:color="auto" w:fill="auto"/>
            <w:tcMar>
              <w:top w:w="100" w:type="nil"/>
              <w:right w:w="100" w:type="nil"/>
            </w:tcMar>
          </w:tcPr>
          <w:p w14:paraId="1C23F2D5" w14:textId="77777777" w:rsidR="00B0584D" w:rsidRDefault="00B0584D" w:rsidP="00B0584D">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B0584D" w:rsidRPr="0054609C" w:rsidRDefault="00B0584D" w:rsidP="00B0584D">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47D7E561" w:rsidR="00B0584D" w:rsidRPr="0054609C" w:rsidRDefault="00B0584D" w:rsidP="00C94905">
            <w:pPr>
              <w:widowControl w:val="0"/>
              <w:autoSpaceDE w:val="0"/>
              <w:autoSpaceDN w:val="0"/>
              <w:adjustRightInd w:val="0"/>
              <w:rPr>
                <w:rFonts w:ascii="Times New Roman" w:hAnsi="Times New Roman"/>
                <w:b/>
                <w:sz w:val="20"/>
                <w:szCs w:val="20"/>
              </w:rPr>
            </w:pPr>
            <w:r>
              <w:rPr>
                <w:rFonts w:ascii="Times New Roman" w:hAnsi="Times New Roman"/>
                <w:sz w:val="20"/>
                <w:szCs w:val="20"/>
              </w:rPr>
              <w:t xml:space="preserve">80% and </w:t>
            </w:r>
            <w:proofErr w:type="gramStart"/>
            <w:r>
              <w:rPr>
                <w:rFonts w:ascii="Times New Roman" w:hAnsi="Times New Roman"/>
                <w:sz w:val="20"/>
                <w:szCs w:val="20"/>
              </w:rPr>
              <w:t>Above</w:t>
            </w:r>
            <w:proofErr w:type="gramEnd"/>
            <w:r w:rsidR="00C94905">
              <w:rPr>
                <w:rFonts w:ascii="Times New Roman" w:hAnsi="Times New Roman"/>
                <w:sz w:val="20"/>
                <w:szCs w:val="20"/>
              </w:rPr>
              <w:t xml:space="preserve"> should score an 8/10 on the rubric.</w:t>
            </w:r>
          </w:p>
        </w:tc>
        <w:tc>
          <w:tcPr>
            <w:tcW w:w="2970" w:type="dxa"/>
            <w:gridSpan w:val="2"/>
            <w:shd w:val="clear" w:color="auto" w:fill="auto"/>
          </w:tcPr>
          <w:p w14:paraId="4FCF9884" w14:textId="77777777" w:rsidR="00B0584D" w:rsidRPr="0054609C" w:rsidRDefault="00B0584D" w:rsidP="00B0584D">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6A1ADC43" w14:textId="3BD249D6" w:rsidR="00B0584D" w:rsidRPr="0053361A" w:rsidRDefault="0053361A" w:rsidP="00C94905">
            <w:pPr>
              <w:widowControl w:val="0"/>
              <w:autoSpaceDE w:val="0"/>
              <w:autoSpaceDN w:val="0"/>
              <w:adjustRightInd w:val="0"/>
              <w:rPr>
                <w:rFonts w:ascii="Times New Roman" w:hAnsi="Times New Roman"/>
                <w:bCs/>
                <w:sz w:val="20"/>
                <w:szCs w:val="20"/>
              </w:rPr>
            </w:pPr>
            <w:r w:rsidRPr="0053361A">
              <w:rPr>
                <w:rFonts w:ascii="Times New Roman" w:hAnsi="Times New Roman"/>
                <w:bCs/>
                <w:sz w:val="20"/>
                <w:szCs w:val="20"/>
              </w:rPr>
              <w:t>100%</w:t>
            </w:r>
            <w:r w:rsidR="00C94905">
              <w:rPr>
                <w:rFonts w:ascii="Times New Roman" w:hAnsi="Times New Roman"/>
                <w:bCs/>
                <w:sz w:val="20"/>
                <w:szCs w:val="20"/>
              </w:rPr>
              <w:t xml:space="preserve"> scored an 8 or higher on each element of the rubric.</w:t>
            </w:r>
          </w:p>
        </w:tc>
      </w:tr>
      <w:tr w:rsidR="00B0584D" w:rsidRPr="00964DD0" w14:paraId="385149DA"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B0584D" w:rsidRDefault="00B0584D" w:rsidP="00B0584D">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6016B41" w14:textId="77777777" w:rsidR="00B0584D" w:rsidRPr="0054609C" w:rsidRDefault="00B0584D" w:rsidP="00B0584D">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12A9F87" w14:textId="77777777" w:rsidR="005C6B09" w:rsidRDefault="005C6B09" w:rsidP="005C6B09">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Student groups in COMM 349: Small Group Communication completed peer assessments on each of their teammates using a 10-point scale (1 = Poor to 10 = Excellent) for each of the following dimensions:   active listening, adaptability, conflict management, and teamwork. Composite scores were tabulated for each student enrolled in the certificate </w:t>
            </w:r>
            <w:r w:rsidRPr="00DB716F">
              <w:rPr>
                <w:rFonts w:ascii="Times New Roman" w:hAnsi="Times New Roman"/>
                <w:bCs/>
                <w:sz w:val="20"/>
                <w:szCs w:val="20"/>
              </w:rPr>
              <w:t xml:space="preserve">program </w:t>
            </w:r>
            <w:r w:rsidRPr="000B489C">
              <w:rPr>
                <w:rFonts w:ascii="Times New Roman" w:hAnsi="Times New Roman"/>
                <w:bCs/>
                <w:sz w:val="20"/>
                <w:szCs w:val="20"/>
              </w:rPr>
              <w:t>(</w:t>
            </w:r>
            <w:r w:rsidRPr="0023147D">
              <w:rPr>
                <w:rFonts w:ascii="Times New Roman" w:hAnsi="Times New Roman"/>
                <w:bCs/>
                <w:i/>
                <w:iCs/>
                <w:sz w:val="20"/>
                <w:szCs w:val="20"/>
              </w:rPr>
              <w:t xml:space="preserve">n </w:t>
            </w:r>
            <w:r w:rsidRPr="000B489C">
              <w:rPr>
                <w:rFonts w:ascii="Times New Roman" w:hAnsi="Times New Roman"/>
                <w:bCs/>
                <w:sz w:val="20"/>
                <w:szCs w:val="20"/>
              </w:rPr>
              <w:t>= 11).</w:t>
            </w:r>
            <w:r>
              <w:rPr>
                <w:rFonts w:ascii="Times New Roman" w:hAnsi="Times New Roman"/>
                <w:bCs/>
                <w:sz w:val="20"/>
                <w:szCs w:val="20"/>
              </w:rPr>
              <w:t xml:space="preserve"> </w:t>
            </w:r>
          </w:p>
          <w:p w14:paraId="4B36CD04" w14:textId="77777777" w:rsidR="005C6B09" w:rsidRDefault="005C6B09" w:rsidP="005C6B09">
            <w:pPr>
              <w:widowControl w:val="0"/>
              <w:autoSpaceDE w:val="0"/>
              <w:autoSpaceDN w:val="0"/>
              <w:adjustRightInd w:val="0"/>
              <w:rPr>
                <w:rFonts w:ascii="Times New Roman" w:hAnsi="Times New Roman"/>
                <w:bCs/>
                <w:sz w:val="20"/>
                <w:szCs w:val="20"/>
              </w:rPr>
            </w:pPr>
          </w:p>
          <w:p w14:paraId="1063FD87" w14:textId="77777777" w:rsidR="005C6B09" w:rsidRDefault="005C6B09" w:rsidP="005C6B09">
            <w:pPr>
              <w:rPr>
                <w:rFonts w:ascii="Times New Roman" w:hAnsi="Times New Roman"/>
                <w:bCs/>
                <w:sz w:val="20"/>
                <w:szCs w:val="20"/>
              </w:rPr>
            </w:pPr>
            <w:r w:rsidRPr="00763B55">
              <w:rPr>
                <w:rFonts w:ascii="Times New Roman" w:hAnsi="Times New Roman"/>
                <w:bCs/>
                <w:sz w:val="20"/>
                <w:szCs w:val="20"/>
              </w:rPr>
              <w:t>Mean scores were computed for each rubric category aimed at capturing the full SLO.  The overall average score for this SLO was 8.66</w:t>
            </w:r>
            <w:r>
              <w:rPr>
                <w:rFonts w:ascii="Times New Roman" w:hAnsi="Times New Roman"/>
                <w:bCs/>
                <w:sz w:val="20"/>
                <w:szCs w:val="20"/>
              </w:rPr>
              <w:t xml:space="preserve"> (based on the 5-item scale), which is considered Proficient. Out of eleven students, three students did not reach or exceed an 8 (proficient) on Listening and Teamwork.  </w:t>
            </w:r>
            <w:r w:rsidRPr="00763B55">
              <w:rPr>
                <w:rFonts w:ascii="Times New Roman" w:hAnsi="Times New Roman"/>
                <w:bCs/>
                <w:sz w:val="20"/>
                <w:szCs w:val="20"/>
              </w:rPr>
              <w:t xml:space="preserve">Average scores on each dimension of the rubric were as follows: active listening:  </w:t>
            </w:r>
            <w:r w:rsidRPr="00763B55">
              <w:rPr>
                <w:rFonts w:ascii="Times New Roman" w:hAnsi="Times New Roman"/>
                <w:bCs/>
                <w:i/>
                <w:sz w:val="20"/>
                <w:szCs w:val="20"/>
              </w:rPr>
              <w:t xml:space="preserve"> m</w:t>
            </w:r>
            <w:r w:rsidRPr="00763B55">
              <w:rPr>
                <w:rFonts w:ascii="Times New Roman" w:hAnsi="Times New Roman"/>
                <w:bCs/>
                <w:sz w:val="20"/>
                <w:szCs w:val="20"/>
              </w:rPr>
              <w:t xml:space="preserve"> = 8.79; adaptability: </w:t>
            </w:r>
            <w:r w:rsidRPr="00763B55">
              <w:rPr>
                <w:rFonts w:ascii="Times New Roman" w:hAnsi="Times New Roman"/>
                <w:bCs/>
                <w:i/>
                <w:sz w:val="20"/>
                <w:szCs w:val="20"/>
              </w:rPr>
              <w:t xml:space="preserve"> m</w:t>
            </w:r>
            <w:r w:rsidRPr="00763B55">
              <w:rPr>
                <w:rFonts w:ascii="Times New Roman" w:hAnsi="Times New Roman"/>
                <w:bCs/>
                <w:sz w:val="20"/>
                <w:szCs w:val="20"/>
              </w:rPr>
              <w:t xml:space="preserve"> = 8.90; conflict management: </w:t>
            </w:r>
            <w:r w:rsidRPr="00763B55">
              <w:rPr>
                <w:rFonts w:ascii="Times New Roman" w:hAnsi="Times New Roman"/>
                <w:bCs/>
                <w:i/>
                <w:sz w:val="20"/>
                <w:szCs w:val="20"/>
              </w:rPr>
              <w:t xml:space="preserve"> m</w:t>
            </w:r>
            <w:r w:rsidRPr="00763B55">
              <w:rPr>
                <w:rFonts w:ascii="Times New Roman" w:hAnsi="Times New Roman"/>
                <w:bCs/>
                <w:sz w:val="20"/>
                <w:szCs w:val="20"/>
              </w:rPr>
              <w:t xml:space="preserve"> = 8.64; teamwork: </w:t>
            </w:r>
            <w:r w:rsidRPr="00763B55">
              <w:rPr>
                <w:rFonts w:ascii="Times New Roman" w:hAnsi="Times New Roman"/>
                <w:bCs/>
                <w:i/>
                <w:sz w:val="20"/>
                <w:szCs w:val="20"/>
              </w:rPr>
              <w:t xml:space="preserve"> m</w:t>
            </w:r>
            <w:r w:rsidRPr="00763B55">
              <w:rPr>
                <w:rFonts w:ascii="Times New Roman" w:hAnsi="Times New Roman"/>
                <w:bCs/>
                <w:sz w:val="20"/>
                <w:szCs w:val="20"/>
              </w:rPr>
              <w:t xml:space="preserve"> = 8.37; overall rating: </w:t>
            </w:r>
            <w:r w:rsidRPr="00763B55">
              <w:rPr>
                <w:rFonts w:ascii="Times New Roman" w:hAnsi="Times New Roman"/>
                <w:bCs/>
                <w:i/>
                <w:sz w:val="20"/>
                <w:szCs w:val="20"/>
              </w:rPr>
              <w:t>m</w:t>
            </w:r>
            <w:r w:rsidRPr="00763B55">
              <w:rPr>
                <w:rFonts w:ascii="Times New Roman" w:hAnsi="Times New Roman"/>
                <w:bCs/>
                <w:sz w:val="20"/>
                <w:szCs w:val="20"/>
              </w:rPr>
              <w:t xml:space="preserve"> = 8.61</w:t>
            </w:r>
            <w:r>
              <w:rPr>
                <w:rFonts w:ascii="Times New Roman" w:hAnsi="Times New Roman"/>
                <w:bCs/>
                <w:sz w:val="20"/>
                <w:szCs w:val="20"/>
              </w:rPr>
              <w:t xml:space="preserve">.  </w:t>
            </w:r>
          </w:p>
          <w:p w14:paraId="0F7C8D9C" w14:textId="476B7A25" w:rsidR="00122F5A" w:rsidRPr="006E0F3E" w:rsidRDefault="00122F5A" w:rsidP="006E0F3E">
            <w:pPr>
              <w:widowControl w:val="0"/>
              <w:autoSpaceDE w:val="0"/>
              <w:autoSpaceDN w:val="0"/>
              <w:adjustRightInd w:val="0"/>
              <w:rPr>
                <w:rFonts w:ascii="Times New Roman" w:hAnsi="Times New Roman"/>
                <w:bCs/>
                <w:sz w:val="20"/>
                <w:szCs w:val="20"/>
              </w:rPr>
            </w:pPr>
          </w:p>
        </w:tc>
      </w:tr>
      <w:tr w:rsidR="00B0584D" w:rsidRPr="00964DD0" w14:paraId="101FBE4B"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0F5D3B28" w:rsidR="00B0584D" w:rsidRDefault="00B0584D" w:rsidP="00B0584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met the goal </w:t>
            </w:r>
            <w:r w:rsidR="000468C3">
              <w:rPr>
                <w:rFonts w:ascii="Times New Roman" w:hAnsi="Times New Roman"/>
                <w:b/>
                <w:bCs/>
                <w:sz w:val="20"/>
                <w:szCs w:val="20"/>
              </w:rPr>
              <w:t xml:space="preserve">of </w:t>
            </w:r>
            <w:r>
              <w:rPr>
                <w:rFonts w:ascii="Times New Roman" w:hAnsi="Times New Roman"/>
                <w:b/>
                <w:bCs/>
                <w:sz w:val="20"/>
                <w:szCs w:val="20"/>
              </w:rPr>
              <w:t>Student Learning Outcome 3.</w:t>
            </w:r>
          </w:p>
          <w:p w14:paraId="17B9E1B5" w14:textId="3605AC8C" w:rsidR="00B0584D" w:rsidRPr="003A32E4" w:rsidRDefault="00B0584D" w:rsidP="00B0584D">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03ED194D" w:rsidR="00B0584D" w:rsidRPr="003A32E4" w:rsidRDefault="001E0E47" w:rsidP="00B0584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0"/>
                  </w:checkBox>
                </w:ffData>
              </w:fldChar>
            </w:r>
            <w:bookmarkStart w:id="12" w:name="Check11"/>
            <w:r>
              <w:rPr>
                <w:rFonts w:ascii="Times New Roman" w:hAnsi="Times New Roman"/>
                <w:b/>
                <w:sz w:val="22"/>
                <w:szCs w:val="22"/>
              </w:rPr>
              <w:instrText xml:space="preserve"> FORMCHECKBOX </w:instrText>
            </w:r>
            <w:r w:rsidR="000332F1">
              <w:rPr>
                <w:rFonts w:ascii="Times New Roman" w:hAnsi="Times New Roman"/>
                <w:b/>
                <w:sz w:val="22"/>
                <w:szCs w:val="22"/>
              </w:rPr>
            </w:r>
            <w:r w:rsidR="000332F1">
              <w:rPr>
                <w:rFonts w:ascii="Times New Roman" w:hAnsi="Times New Roman"/>
                <w:b/>
                <w:sz w:val="22"/>
                <w:szCs w:val="22"/>
              </w:rPr>
              <w:fldChar w:fldCharType="separate"/>
            </w:r>
            <w:r>
              <w:rPr>
                <w:rFonts w:ascii="Times New Roman" w:hAnsi="Times New Roman"/>
                <w:b/>
                <w:sz w:val="22"/>
                <w:szCs w:val="22"/>
              </w:rPr>
              <w:fldChar w:fldCharType="end"/>
            </w:r>
            <w:bookmarkEnd w:id="12"/>
            <w:r w:rsidR="00B0584D">
              <w:rPr>
                <w:rFonts w:ascii="Times New Roman" w:hAnsi="Times New Roman"/>
                <w:b/>
                <w:sz w:val="22"/>
                <w:szCs w:val="22"/>
              </w:rPr>
              <w:t xml:space="preserve"> </w:t>
            </w:r>
            <w:r w:rsidR="00B0584D"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705EC8C8" w:rsidR="00B0584D" w:rsidRPr="003A32E4" w:rsidRDefault="001E0E47" w:rsidP="00B0584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1"/>
                  </w:checkBox>
                </w:ffData>
              </w:fldChar>
            </w:r>
            <w:bookmarkStart w:id="13" w:name="Check12"/>
            <w:r>
              <w:rPr>
                <w:rFonts w:ascii="Times New Roman" w:hAnsi="Times New Roman"/>
                <w:b/>
                <w:sz w:val="22"/>
                <w:szCs w:val="22"/>
              </w:rPr>
              <w:instrText xml:space="preserve"> FORMCHECKBOX </w:instrText>
            </w:r>
            <w:r w:rsidR="000332F1">
              <w:rPr>
                <w:rFonts w:ascii="Times New Roman" w:hAnsi="Times New Roman"/>
                <w:b/>
                <w:sz w:val="22"/>
                <w:szCs w:val="22"/>
              </w:rPr>
            </w:r>
            <w:r w:rsidR="000332F1">
              <w:rPr>
                <w:rFonts w:ascii="Times New Roman" w:hAnsi="Times New Roman"/>
                <w:b/>
                <w:sz w:val="22"/>
                <w:szCs w:val="22"/>
              </w:rPr>
              <w:fldChar w:fldCharType="separate"/>
            </w:r>
            <w:r>
              <w:rPr>
                <w:rFonts w:ascii="Times New Roman" w:hAnsi="Times New Roman"/>
                <w:b/>
                <w:sz w:val="22"/>
                <w:szCs w:val="22"/>
              </w:rPr>
              <w:fldChar w:fldCharType="end"/>
            </w:r>
            <w:bookmarkEnd w:id="13"/>
            <w:r w:rsidR="00B0584D">
              <w:rPr>
                <w:rFonts w:ascii="Times New Roman" w:hAnsi="Times New Roman"/>
                <w:b/>
                <w:sz w:val="22"/>
                <w:szCs w:val="22"/>
              </w:rPr>
              <w:t xml:space="preserve"> </w:t>
            </w:r>
            <w:r w:rsidR="00B0584D" w:rsidRPr="003A32E4">
              <w:rPr>
                <w:rFonts w:ascii="Times New Roman" w:hAnsi="Times New Roman"/>
                <w:b/>
                <w:sz w:val="22"/>
                <w:szCs w:val="22"/>
              </w:rPr>
              <w:t>Not Met</w:t>
            </w:r>
          </w:p>
        </w:tc>
      </w:tr>
      <w:tr w:rsidR="00B0584D" w:rsidRPr="00964DD0" w14:paraId="5A878A8F" w14:textId="77777777" w:rsidTr="00060BE5">
        <w:tc>
          <w:tcPr>
            <w:tcW w:w="14395" w:type="dxa"/>
            <w:gridSpan w:val="8"/>
            <w:shd w:val="clear" w:color="auto" w:fill="auto"/>
            <w:tcMar>
              <w:top w:w="100" w:type="nil"/>
              <w:right w:w="100" w:type="nil"/>
            </w:tcMar>
          </w:tcPr>
          <w:p w14:paraId="2CD3F5C0" w14:textId="0EDAF79C" w:rsidR="00B0584D" w:rsidRPr="0054609C" w:rsidRDefault="00B0584D" w:rsidP="00B0584D">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B0584D" w:rsidRPr="00964DD0" w14:paraId="2AAC8294" w14:textId="77777777" w:rsidTr="00060BE5">
        <w:trPr>
          <w:trHeight w:val="1340"/>
        </w:trPr>
        <w:tc>
          <w:tcPr>
            <w:tcW w:w="14395" w:type="dxa"/>
            <w:gridSpan w:val="8"/>
            <w:shd w:val="clear" w:color="auto" w:fill="auto"/>
            <w:tcMar>
              <w:top w:w="100" w:type="nil"/>
              <w:right w:w="100" w:type="nil"/>
            </w:tcMar>
          </w:tcPr>
          <w:p w14:paraId="7668FDCB" w14:textId="77777777" w:rsidR="008178E4" w:rsidRDefault="008178E4" w:rsidP="006A3B4F">
            <w:pPr>
              <w:jc w:val="both"/>
              <w:rPr>
                <w:rFonts w:ascii="Times New Roman" w:hAnsi="Times New Roman"/>
                <w:sz w:val="20"/>
                <w:szCs w:val="20"/>
              </w:rPr>
            </w:pPr>
          </w:p>
          <w:p w14:paraId="21BB2AB3" w14:textId="4CED8B66" w:rsidR="00C76B47" w:rsidRDefault="008178E4" w:rsidP="006A3B4F">
            <w:pPr>
              <w:jc w:val="both"/>
              <w:rPr>
                <w:rFonts w:ascii="Times New Roman" w:hAnsi="Times New Roman"/>
                <w:sz w:val="20"/>
                <w:szCs w:val="20"/>
              </w:rPr>
            </w:pPr>
            <w:r>
              <w:rPr>
                <w:rFonts w:ascii="Times New Roman" w:hAnsi="Times New Roman"/>
                <w:sz w:val="20"/>
                <w:szCs w:val="20"/>
              </w:rPr>
              <w:t xml:space="preserve">The results for SLO3 are somewhat mixed.  Whereas students demonstrated proficiency </w:t>
            </w:r>
            <w:r w:rsidR="0022627D">
              <w:rPr>
                <w:rFonts w:ascii="Times New Roman" w:hAnsi="Times New Roman"/>
                <w:sz w:val="20"/>
                <w:szCs w:val="20"/>
              </w:rPr>
              <w:t xml:space="preserve">in </w:t>
            </w:r>
            <w:r w:rsidR="008B2369">
              <w:rPr>
                <w:rFonts w:ascii="Times New Roman" w:hAnsi="Times New Roman"/>
                <w:sz w:val="20"/>
                <w:szCs w:val="20"/>
              </w:rPr>
              <w:t xml:space="preserve">enacting </w:t>
            </w:r>
            <w:r w:rsidR="0022627D">
              <w:rPr>
                <w:rFonts w:ascii="Times New Roman" w:hAnsi="Times New Roman"/>
                <w:sz w:val="20"/>
                <w:szCs w:val="20"/>
              </w:rPr>
              <w:t>communicative</w:t>
            </w:r>
            <w:r w:rsidR="008B2369">
              <w:rPr>
                <w:rFonts w:ascii="Times New Roman" w:hAnsi="Times New Roman"/>
                <w:sz w:val="20"/>
                <w:szCs w:val="20"/>
              </w:rPr>
              <w:t xml:space="preserve"> skills important for effective teamwork, they struggled in implementing </w:t>
            </w:r>
            <w:proofErr w:type="gramStart"/>
            <w:r w:rsidR="00C76B47">
              <w:rPr>
                <w:rFonts w:ascii="Times New Roman" w:hAnsi="Times New Roman"/>
                <w:sz w:val="20"/>
                <w:szCs w:val="20"/>
              </w:rPr>
              <w:t>all of</w:t>
            </w:r>
            <w:proofErr w:type="gramEnd"/>
            <w:r w:rsidR="00C76B47">
              <w:rPr>
                <w:rFonts w:ascii="Times New Roman" w:hAnsi="Times New Roman"/>
                <w:sz w:val="20"/>
                <w:szCs w:val="20"/>
              </w:rPr>
              <w:t xml:space="preserve"> the steps of the problem-solving process specifically in </w:t>
            </w:r>
            <w:r w:rsidR="002D6C0D">
              <w:rPr>
                <w:rFonts w:ascii="Times New Roman" w:hAnsi="Times New Roman"/>
                <w:sz w:val="20"/>
                <w:szCs w:val="20"/>
              </w:rPr>
              <w:t xml:space="preserve">evaluating, recommending, and implementing solutions.   </w:t>
            </w:r>
            <w:r w:rsidR="00064642">
              <w:rPr>
                <w:rFonts w:ascii="Times New Roman" w:hAnsi="Times New Roman"/>
                <w:sz w:val="20"/>
                <w:szCs w:val="20"/>
              </w:rPr>
              <w:t>Students need to follow the PMOPS protocol in terms of</w:t>
            </w:r>
            <w:r w:rsidR="0022627D">
              <w:rPr>
                <w:rFonts w:ascii="Times New Roman" w:hAnsi="Times New Roman"/>
                <w:sz w:val="20"/>
                <w:szCs w:val="20"/>
              </w:rPr>
              <w:t xml:space="preserve"> </w:t>
            </w:r>
            <w:r w:rsidR="00C76B47" w:rsidRPr="00D7355D">
              <w:rPr>
                <w:rFonts w:ascii="Times New Roman" w:hAnsi="Times New Roman"/>
                <w:bCs/>
                <w:sz w:val="20"/>
                <w:szCs w:val="20"/>
              </w:rPr>
              <w:t xml:space="preserve">following the appropriate steps leading up </w:t>
            </w:r>
            <w:r w:rsidR="007F3739">
              <w:rPr>
                <w:rFonts w:ascii="Times New Roman" w:hAnsi="Times New Roman"/>
                <w:bCs/>
                <w:sz w:val="20"/>
                <w:szCs w:val="20"/>
              </w:rPr>
              <w:t xml:space="preserve">to </w:t>
            </w:r>
            <w:r w:rsidR="0022627D">
              <w:rPr>
                <w:rFonts w:ascii="Times New Roman" w:hAnsi="Times New Roman"/>
                <w:bCs/>
                <w:sz w:val="20"/>
                <w:szCs w:val="20"/>
              </w:rPr>
              <w:t xml:space="preserve">and evaluating </w:t>
            </w:r>
            <w:r w:rsidR="00C76B47" w:rsidRPr="00D7355D">
              <w:rPr>
                <w:rFonts w:ascii="Times New Roman" w:hAnsi="Times New Roman"/>
                <w:bCs/>
                <w:sz w:val="20"/>
                <w:szCs w:val="20"/>
              </w:rPr>
              <w:t>the</w:t>
            </w:r>
            <w:r w:rsidR="00064642">
              <w:rPr>
                <w:rFonts w:ascii="Times New Roman" w:hAnsi="Times New Roman"/>
                <w:bCs/>
                <w:sz w:val="20"/>
                <w:szCs w:val="20"/>
              </w:rPr>
              <w:t xml:space="preserve">ir </w:t>
            </w:r>
            <w:r w:rsidR="00C76B47" w:rsidRPr="00D7355D">
              <w:rPr>
                <w:rFonts w:ascii="Times New Roman" w:hAnsi="Times New Roman"/>
                <w:bCs/>
                <w:sz w:val="20"/>
                <w:szCs w:val="20"/>
              </w:rPr>
              <w:t>decision</w:t>
            </w:r>
            <w:r w:rsidR="00064642">
              <w:rPr>
                <w:rFonts w:ascii="Times New Roman" w:hAnsi="Times New Roman"/>
                <w:bCs/>
                <w:sz w:val="20"/>
                <w:szCs w:val="20"/>
              </w:rPr>
              <w:t>s</w:t>
            </w:r>
            <w:r w:rsidR="00C76B47" w:rsidRPr="00D7355D">
              <w:rPr>
                <w:rFonts w:ascii="Times New Roman" w:hAnsi="Times New Roman"/>
                <w:bCs/>
                <w:sz w:val="20"/>
                <w:szCs w:val="20"/>
              </w:rPr>
              <w:t xml:space="preserve">.  </w:t>
            </w:r>
          </w:p>
          <w:p w14:paraId="4FA14330" w14:textId="77777777" w:rsidR="00382D24" w:rsidRDefault="00382D24" w:rsidP="00B0584D">
            <w:pPr>
              <w:jc w:val="both"/>
              <w:rPr>
                <w:rFonts w:ascii="Times New Roman" w:hAnsi="Times New Roman"/>
                <w:sz w:val="20"/>
              </w:rPr>
            </w:pPr>
          </w:p>
          <w:p w14:paraId="2183BC3A" w14:textId="63872049" w:rsidR="00FB5A8C" w:rsidRDefault="00FA31AD" w:rsidP="00FB5A8C">
            <w:pPr>
              <w:jc w:val="both"/>
              <w:rPr>
                <w:rFonts w:ascii="Times New Roman" w:hAnsi="Times New Roman"/>
                <w:bCs/>
                <w:sz w:val="20"/>
                <w:szCs w:val="20"/>
              </w:rPr>
            </w:pPr>
            <w:r>
              <w:rPr>
                <w:rFonts w:ascii="Times New Roman" w:hAnsi="Times New Roman"/>
                <w:bCs/>
                <w:sz w:val="20"/>
                <w:szCs w:val="20"/>
              </w:rPr>
              <w:t xml:space="preserve">Instructors will continue to </w:t>
            </w:r>
            <w:r w:rsidR="00FB5A8C">
              <w:rPr>
                <w:rFonts w:ascii="Times New Roman" w:hAnsi="Times New Roman"/>
                <w:bCs/>
                <w:sz w:val="20"/>
                <w:szCs w:val="20"/>
              </w:rPr>
              <w:t>emphasize Listening and Teamwork (Participation and Contributions) with students throughout the semester</w:t>
            </w:r>
            <w:r>
              <w:rPr>
                <w:rFonts w:ascii="Times New Roman" w:hAnsi="Times New Roman"/>
                <w:bCs/>
                <w:sz w:val="20"/>
                <w:szCs w:val="20"/>
              </w:rPr>
              <w:t xml:space="preserve"> and will clarify the</w:t>
            </w:r>
            <w:r w:rsidR="00F14C37">
              <w:rPr>
                <w:rFonts w:ascii="Times New Roman" w:hAnsi="Times New Roman"/>
                <w:bCs/>
                <w:sz w:val="20"/>
                <w:szCs w:val="20"/>
              </w:rPr>
              <w:t xml:space="preserve"> requirement for using decision-making tools</w:t>
            </w:r>
            <w:r w:rsidR="00C72CE6">
              <w:rPr>
                <w:rFonts w:ascii="Times New Roman" w:hAnsi="Times New Roman"/>
                <w:bCs/>
                <w:sz w:val="20"/>
                <w:szCs w:val="20"/>
              </w:rPr>
              <w:t xml:space="preserve"> for generating and evaluating solutions to problems.</w:t>
            </w:r>
          </w:p>
          <w:p w14:paraId="55D8B75D" w14:textId="77777777" w:rsidR="00FB5A8C" w:rsidRDefault="00FB5A8C" w:rsidP="00FB5A8C">
            <w:pPr>
              <w:rPr>
                <w:rFonts w:ascii="Times New Roman" w:hAnsi="Times New Roman"/>
                <w:bCs/>
                <w:sz w:val="20"/>
                <w:szCs w:val="20"/>
              </w:rPr>
            </w:pPr>
          </w:p>
          <w:p w14:paraId="1CDB788D" w14:textId="11705AA7" w:rsidR="00B0584D" w:rsidRPr="00514482" w:rsidRDefault="00D66269" w:rsidP="00514482">
            <w:pPr>
              <w:rPr>
                <w:rFonts w:ascii="Times New Roman" w:hAnsi="Times New Roman"/>
                <w:bCs/>
                <w:sz w:val="20"/>
                <w:szCs w:val="20"/>
              </w:rPr>
            </w:pPr>
            <w:r>
              <w:rPr>
                <w:rFonts w:ascii="Times New Roman" w:hAnsi="Times New Roman"/>
                <w:bCs/>
                <w:sz w:val="20"/>
                <w:szCs w:val="20"/>
              </w:rPr>
              <w:t xml:space="preserve">Although this SLO has been modified with curricular changes the new SLO still addresses </w:t>
            </w:r>
            <w:r w:rsidR="00193B70">
              <w:rPr>
                <w:rFonts w:ascii="Times New Roman" w:hAnsi="Times New Roman"/>
                <w:bCs/>
                <w:sz w:val="20"/>
                <w:szCs w:val="20"/>
              </w:rPr>
              <w:t xml:space="preserve">Problem-Solving and </w:t>
            </w:r>
            <w:r>
              <w:rPr>
                <w:rFonts w:ascii="Times New Roman" w:hAnsi="Times New Roman"/>
                <w:bCs/>
                <w:sz w:val="20"/>
                <w:szCs w:val="20"/>
              </w:rPr>
              <w:t>Teamwork; therefore, we will continue to use this tool for future assessments. This SLO will be evaluated again in the 2024-2025 academic year.  Data will be collected from Certificate students enrolled in the Fall and Spring semesters.</w:t>
            </w:r>
          </w:p>
        </w:tc>
      </w:tr>
    </w:tbl>
    <w:p w14:paraId="0EEA9A3C" w14:textId="3B3A27E8" w:rsidR="003A32E4" w:rsidRDefault="003A32E4"/>
    <w:p w14:paraId="46D01256" w14:textId="77777777" w:rsidR="00B0584D" w:rsidRDefault="00B0584D">
      <w:pPr>
        <w:rPr>
          <w:b/>
          <w:bCs/>
          <w:color w:val="FF0000"/>
        </w:rPr>
        <w:sectPr w:rsidR="00B0584D" w:rsidSect="00820F6E">
          <w:footerReference w:type="even" r:id="rId6"/>
          <w:footerReference w:type="default" r:id="rId7"/>
          <w:pgSz w:w="15840" w:h="12240" w:orient="landscape"/>
          <w:pgMar w:top="720" w:right="720" w:bottom="720" w:left="720" w:header="720" w:footer="720" w:gutter="0"/>
          <w:cols w:space="720"/>
          <w:docGrid w:linePitch="360"/>
        </w:sectPr>
      </w:pPr>
    </w:p>
    <w:tbl>
      <w:tblPr>
        <w:tblW w:w="11181" w:type="dxa"/>
        <w:tblLook w:val="04A0" w:firstRow="1" w:lastRow="0" w:firstColumn="1" w:lastColumn="0" w:noHBand="0" w:noVBand="1"/>
      </w:tblPr>
      <w:tblGrid>
        <w:gridCol w:w="1499"/>
        <w:gridCol w:w="1034"/>
        <w:gridCol w:w="3038"/>
        <w:gridCol w:w="2250"/>
        <w:gridCol w:w="1740"/>
        <w:gridCol w:w="1620"/>
      </w:tblGrid>
      <w:tr w:rsidR="00CA7FB0" w:rsidRPr="00F45D5C" w14:paraId="17BFADCB" w14:textId="77777777" w:rsidTr="00CA7FB0">
        <w:trPr>
          <w:trHeight w:val="290"/>
        </w:trPr>
        <w:tc>
          <w:tcPr>
            <w:tcW w:w="1499"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117F8C48" w14:textId="663FC9E9" w:rsidR="00B0584D" w:rsidRPr="00F45D5C" w:rsidRDefault="00FE6648" w:rsidP="00825ABB">
            <w:pPr>
              <w:rPr>
                <w:rFonts w:cs="Calibri"/>
                <w:b/>
                <w:bCs/>
                <w:color w:val="000000"/>
              </w:rPr>
            </w:pPr>
            <w:r>
              <w:rPr>
                <w:b/>
                <w:bCs/>
                <w:color w:val="FF0000"/>
              </w:rPr>
              <w:lastRenderedPageBreak/>
              <w:br w:type="page"/>
            </w:r>
            <w:r w:rsidR="00B0584D" w:rsidRPr="00F45D5C">
              <w:rPr>
                <w:rFonts w:cs="Calibri"/>
                <w:b/>
                <w:bCs/>
                <w:color w:val="000000"/>
              </w:rPr>
              <w:t>Program name:</w:t>
            </w:r>
          </w:p>
        </w:tc>
        <w:tc>
          <w:tcPr>
            <w:tcW w:w="632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5355A61" w14:textId="77777777" w:rsidR="00B0584D" w:rsidRPr="00F45D5C" w:rsidRDefault="00B0584D" w:rsidP="00825ABB">
            <w:pPr>
              <w:rPr>
                <w:rFonts w:cs="Calibri"/>
                <w:color w:val="000000"/>
              </w:rPr>
            </w:pPr>
            <w:r w:rsidRPr="00F45D5C">
              <w:rPr>
                <w:rFonts w:cs="Calibri"/>
                <w:color w:val="000000"/>
              </w:rPr>
              <w:t>Certificate in Workplace Communication (Ref. 1760)</w:t>
            </w:r>
          </w:p>
        </w:tc>
        <w:tc>
          <w:tcPr>
            <w:tcW w:w="1740" w:type="dxa"/>
            <w:tcBorders>
              <w:top w:val="nil"/>
              <w:left w:val="nil"/>
              <w:bottom w:val="nil"/>
              <w:right w:val="nil"/>
            </w:tcBorders>
            <w:shd w:val="clear" w:color="auto" w:fill="auto"/>
            <w:noWrap/>
            <w:vAlign w:val="bottom"/>
            <w:hideMark/>
          </w:tcPr>
          <w:p w14:paraId="4AD92C3B" w14:textId="77777777" w:rsidR="00B0584D" w:rsidRPr="00F45D5C" w:rsidRDefault="00B0584D" w:rsidP="00825ABB">
            <w:pPr>
              <w:rPr>
                <w:rFonts w:cs="Calibri"/>
                <w:color w:val="000000"/>
              </w:rPr>
            </w:pPr>
          </w:p>
        </w:tc>
        <w:tc>
          <w:tcPr>
            <w:tcW w:w="1620" w:type="dxa"/>
            <w:tcBorders>
              <w:top w:val="nil"/>
              <w:left w:val="nil"/>
              <w:bottom w:val="nil"/>
              <w:right w:val="nil"/>
            </w:tcBorders>
            <w:shd w:val="clear" w:color="auto" w:fill="auto"/>
            <w:noWrap/>
            <w:vAlign w:val="bottom"/>
            <w:hideMark/>
          </w:tcPr>
          <w:p w14:paraId="0882A9FB" w14:textId="77777777" w:rsidR="00B0584D" w:rsidRPr="00F45D5C" w:rsidRDefault="00B0584D" w:rsidP="00825ABB">
            <w:pPr>
              <w:rPr>
                <w:rFonts w:ascii="Times New Roman" w:hAnsi="Times New Roman"/>
                <w:sz w:val="20"/>
                <w:szCs w:val="20"/>
              </w:rPr>
            </w:pPr>
          </w:p>
        </w:tc>
      </w:tr>
      <w:tr w:rsidR="00CA7FB0" w:rsidRPr="00F45D5C" w14:paraId="532BCD49" w14:textId="77777777" w:rsidTr="00CA7FB0">
        <w:trPr>
          <w:trHeight w:val="290"/>
        </w:trPr>
        <w:tc>
          <w:tcPr>
            <w:tcW w:w="1499" w:type="dxa"/>
            <w:tcBorders>
              <w:top w:val="nil"/>
              <w:left w:val="single" w:sz="4" w:space="0" w:color="auto"/>
              <w:bottom w:val="single" w:sz="4" w:space="0" w:color="auto"/>
              <w:right w:val="single" w:sz="4" w:space="0" w:color="auto"/>
            </w:tcBorders>
            <w:shd w:val="clear" w:color="000000" w:fill="C5D9F1"/>
            <w:noWrap/>
            <w:vAlign w:val="bottom"/>
            <w:hideMark/>
          </w:tcPr>
          <w:p w14:paraId="2F7B13A6" w14:textId="77777777" w:rsidR="00B0584D" w:rsidRPr="00F45D5C" w:rsidRDefault="00B0584D" w:rsidP="00825ABB">
            <w:pPr>
              <w:rPr>
                <w:rFonts w:cs="Calibri"/>
                <w:b/>
                <w:bCs/>
                <w:color w:val="000000"/>
              </w:rPr>
            </w:pPr>
            <w:r w:rsidRPr="00F45D5C">
              <w:rPr>
                <w:rFonts w:cs="Calibri"/>
                <w:b/>
                <w:bCs/>
                <w:color w:val="000000"/>
              </w:rPr>
              <w:t>Department:</w:t>
            </w:r>
          </w:p>
        </w:tc>
        <w:tc>
          <w:tcPr>
            <w:tcW w:w="632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FAD850C" w14:textId="77777777" w:rsidR="00B0584D" w:rsidRPr="00F45D5C" w:rsidRDefault="00B0584D" w:rsidP="00825ABB">
            <w:pPr>
              <w:rPr>
                <w:rFonts w:cs="Calibri"/>
                <w:color w:val="000000"/>
              </w:rPr>
            </w:pPr>
            <w:r w:rsidRPr="00F45D5C">
              <w:rPr>
                <w:rFonts w:cs="Calibri"/>
                <w:color w:val="000000"/>
              </w:rPr>
              <w:t>Communication</w:t>
            </w:r>
          </w:p>
        </w:tc>
        <w:tc>
          <w:tcPr>
            <w:tcW w:w="1740" w:type="dxa"/>
            <w:tcBorders>
              <w:top w:val="nil"/>
              <w:left w:val="nil"/>
              <w:bottom w:val="nil"/>
              <w:right w:val="nil"/>
            </w:tcBorders>
            <w:shd w:val="clear" w:color="auto" w:fill="auto"/>
            <w:noWrap/>
            <w:vAlign w:val="bottom"/>
            <w:hideMark/>
          </w:tcPr>
          <w:p w14:paraId="5ED5EA9C" w14:textId="77777777" w:rsidR="00B0584D" w:rsidRPr="00F45D5C" w:rsidRDefault="00B0584D" w:rsidP="00825ABB">
            <w:pPr>
              <w:rPr>
                <w:rFonts w:cs="Calibri"/>
                <w:color w:val="000000"/>
              </w:rPr>
            </w:pPr>
          </w:p>
        </w:tc>
        <w:tc>
          <w:tcPr>
            <w:tcW w:w="1620" w:type="dxa"/>
            <w:tcBorders>
              <w:top w:val="nil"/>
              <w:left w:val="nil"/>
              <w:bottom w:val="nil"/>
              <w:right w:val="nil"/>
            </w:tcBorders>
            <w:shd w:val="clear" w:color="auto" w:fill="auto"/>
            <w:noWrap/>
            <w:vAlign w:val="bottom"/>
            <w:hideMark/>
          </w:tcPr>
          <w:p w14:paraId="4F9646ED" w14:textId="77777777" w:rsidR="00B0584D" w:rsidRPr="00F45D5C" w:rsidRDefault="00B0584D" w:rsidP="00825ABB">
            <w:pPr>
              <w:rPr>
                <w:rFonts w:ascii="Times New Roman" w:hAnsi="Times New Roman"/>
                <w:sz w:val="20"/>
                <w:szCs w:val="20"/>
              </w:rPr>
            </w:pPr>
          </w:p>
        </w:tc>
      </w:tr>
      <w:tr w:rsidR="00CA7FB0" w:rsidRPr="00F45D5C" w14:paraId="2AFCB682" w14:textId="77777777" w:rsidTr="00CA7FB0">
        <w:trPr>
          <w:trHeight w:val="290"/>
        </w:trPr>
        <w:tc>
          <w:tcPr>
            <w:tcW w:w="1499" w:type="dxa"/>
            <w:tcBorders>
              <w:top w:val="nil"/>
              <w:left w:val="single" w:sz="4" w:space="0" w:color="auto"/>
              <w:bottom w:val="single" w:sz="4" w:space="0" w:color="auto"/>
              <w:right w:val="single" w:sz="4" w:space="0" w:color="auto"/>
            </w:tcBorders>
            <w:shd w:val="clear" w:color="000000" w:fill="C5D9F1"/>
            <w:noWrap/>
            <w:vAlign w:val="bottom"/>
            <w:hideMark/>
          </w:tcPr>
          <w:p w14:paraId="526F4588" w14:textId="77777777" w:rsidR="00B0584D" w:rsidRPr="00F45D5C" w:rsidRDefault="00B0584D" w:rsidP="00825ABB">
            <w:pPr>
              <w:rPr>
                <w:rFonts w:cs="Calibri"/>
                <w:b/>
                <w:bCs/>
                <w:color w:val="000000"/>
              </w:rPr>
            </w:pPr>
            <w:r w:rsidRPr="00F45D5C">
              <w:rPr>
                <w:rFonts w:cs="Calibri"/>
                <w:b/>
                <w:bCs/>
                <w:color w:val="000000"/>
              </w:rPr>
              <w:t>College:</w:t>
            </w:r>
          </w:p>
        </w:tc>
        <w:tc>
          <w:tcPr>
            <w:tcW w:w="632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1CB4E59" w14:textId="77777777" w:rsidR="00B0584D" w:rsidRPr="00F45D5C" w:rsidRDefault="00B0584D" w:rsidP="00825ABB">
            <w:pPr>
              <w:rPr>
                <w:rFonts w:cs="Calibri"/>
                <w:color w:val="000000"/>
              </w:rPr>
            </w:pPr>
            <w:r w:rsidRPr="00F45D5C">
              <w:rPr>
                <w:rFonts w:cs="Calibri"/>
                <w:color w:val="000000"/>
              </w:rPr>
              <w:t>PCAL</w:t>
            </w:r>
          </w:p>
        </w:tc>
        <w:tc>
          <w:tcPr>
            <w:tcW w:w="1740" w:type="dxa"/>
            <w:tcBorders>
              <w:top w:val="nil"/>
              <w:left w:val="nil"/>
              <w:bottom w:val="nil"/>
              <w:right w:val="nil"/>
            </w:tcBorders>
            <w:shd w:val="clear" w:color="auto" w:fill="auto"/>
            <w:noWrap/>
            <w:vAlign w:val="bottom"/>
            <w:hideMark/>
          </w:tcPr>
          <w:p w14:paraId="3F895AF0" w14:textId="77777777" w:rsidR="00B0584D" w:rsidRPr="00F45D5C" w:rsidRDefault="00B0584D" w:rsidP="00825ABB">
            <w:pPr>
              <w:rPr>
                <w:rFonts w:cs="Calibri"/>
                <w:color w:val="000000"/>
              </w:rPr>
            </w:pPr>
          </w:p>
        </w:tc>
        <w:tc>
          <w:tcPr>
            <w:tcW w:w="1620" w:type="dxa"/>
            <w:tcBorders>
              <w:top w:val="nil"/>
              <w:left w:val="nil"/>
              <w:bottom w:val="nil"/>
              <w:right w:val="nil"/>
            </w:tcBorders>
            <w:shd w:val="clear" w:color="auto" w:fill="auto"/>
            <w:noWrap/>
            <w:vAlign w:val="bottom"/>
            <w:hideMark/>
          </w:tcPr>
          <w:p w14:paraId="13728248" w14:textId="77777777" w:rsidR="00B0584D" w:rsidRPr="00F45D5C" w:rsidRDefault="00B0584D" w:rsidP="00825ABB">
            <w:pPr>
              <w:rPr>
                <w:rFonts w:ascii="Times New Roman" w:hAnsi="Times New Roman"/>
                <w:sz w:val="20"/>
                <w:szCs w:val="20"/>
              </w:rPr>
            </w:pPr>
          </w:p>
        </w:tc>
      </w:tr>
      <w:tr w:rsidR="00CA7FB0" w:rsidRPr="00F45D5C" w14:paraId="744B0262" w14:textId="77777777" w:rsidTr="00CA7FB0">
        <w:trPr>
          <w:trHeight w:val="290"/>
        </w:trPr>
        <w:tc>
          <w:tcPr>
            <w:tcW w:w="1499" w:type="dxa"/>
            <w:tcBorders>
              <w:top w:val="nil"/>
              <w:left w:val="single" w:sz="4" w:space="0" w:color="auto"/>
              <w:bottom w:val="single" w:sz="4" w:space="0" w:color="auto"/>
              <w:right w:val="single" w:sz="4" w:space="0" w:color="auto"/>
            </w:tcBorders>
            <w:shd w:val="clear" w:color="000000" w:fill="C5D9F1"/>
            <w:noWrap/>
            <w:vAlign w:val="bottom"/>
            <w:hideMark/>
          </w:tcPr>
          <w:p w14:paraId="3BF27577" w14:textId="77777777" w:rsidR="00B0584D" w:rsidRPr="00F45D5C" w:rsidRDefault="00B0584D" w:rsidP="00825ABB">
            <w:pPr>
              <w:rPr>
                <w:rFonts w:cs="Calibri"/>
                <w:b/>
                <w:bCs/>
                <w:color w:val="000000"/>
              </w:rPr>
            </w:pPr>
            <w:r w:rsidRPr="00F45D5C">
              <w:rPr>
                <w:rFonts w:cs="Calibri"/>
                <w:b/>
                <w:bCs/>
                <w:color w:val="000000"/>
              </w:rPr>
              <w:t>Contact person:</w:t>
            </w:r>
          </w:p>
        </w:tc>
        <w:tc>
          <w:tcPr>
            <w:tcW w:w="632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F9120B5" w14:textId="77777777" w:rsidR="00B0584D" w:rsidRPr="00F45D5C" w:rsidRDefault="00B0584D" w:rsidP="00825ABB">
            <w:pPr>
              <w:rPr>
                <w:rFonts w:cs="Calibri"/>
                <w:color w:val="000000"/>
              </w:rPr>
            </w:pPr>
            <w:r w:rsidRPr="00F45D5C">
              <w:rPr>
                <w:rFonts w:cs="Calibri"/>
                <w:color w:val="000000"/>
              </w:rPr>
              <w:t>Holly Payne, Ph.D.</w:t>
            </w:r>
          </w:p>
        </w:tc>
        <w:tc>
          <w:tcPr>
            <w:tcW w:w="1740" w:type="dxa"/>
            <w:tcBorders>
              <w:top w:val="nil"/>
              <w:left w:val="nil"/>
              <w:bottom w:val="nil"/>
              <w:right w:val="nil"/>
            </w:tcBorders>
            <w:shd w:val="clear" w:color="auto" w:fill="auto"/>
            <w:noWrap/>
            <w:vAlign w:val="bottom"/>
            <w:hideMark/>
          </w:tcPr>
          <w:p w14:paraId="5DA0AEB9" w14:textId="77777777" w:rsidR="00B0584D" w:rsidRPr="00F45D5C" w:rsidRDefault="00B0584D" w:rsidP="00825ABB">
            <w:pPr>
              <w:rPr>
                <w:rFonts w:cs="Calibri"/>
                <w:color w:val="000000"/>
              </w:rPr>
            </w:pPr>
          </w:p>
        </w:tc>
        <w:tc>
          <w:tcPr>
            <w:tcW w:w="1620" w:type="dxa"/>
            <w:tcBorders>
              <w:top w:val="nil"/>
              <w:left w:val="nil"/>
              <w:bottom w:val="nil"/>
              <w:right w:val="nil"/>
            </w:tcBorders>
            <w:shd w:val="clear" w:color="auto" w:fill="auto"/>
            <w:noWrap/>
            <w:vAlign w:val="bottom"/>
            <w:hideMark/>
          </w:tcPr>
          <w:p w14:paraId="785BC96B" w14:textId="77777777" w:rsidR="00B0584D" w:rsidRPr="00F45D5C" w:rsidRDefault="00B0584D" w:rsidP="00825ABB">
            <w:pPr>
              <w:rPr>
                <w:rFonts w:ascii="Times New Roman" w:hAnsi="Times New Roman"/>
                <w:sz w:val="20"/>
                <w:szCs w:val="20"/>
              </w:rPr>
            </w:pPr>
          </w:p>
        </w:tc>
      </w:tr>
      <w:tr w:rsidR="00CA7FB0" w:rsidRPr="00F45D5C" w14:paraId="62FABCA6" w14:textId="77777777" w:rsidTr="00CA7FB0">
        <w:trPr>
          <w:trHeight w:val="290"/>
        </w:trPr>
        <w:tc>
          <w:tcPr>
            <w:tcW w:w="1499" w:type="dxa"/>
            <w:tcBorders>
              <w:top w:val="nil"/>
              <w:left w:val="single" w:sz="4" w:space="0" w:color="auto"/>
              <w:bottom w:val="single" w:sz="4" w:space="0" w:color="auto"/>
              <w:right w:val="single" w:sz="4" w:space="0" w:color="auto"/>
            </w:tcBorders>
            <w:shd w:val="clear" w:color="000000" w:fill="C5D9F1"/>
            <w:noWrap/>
            <w:vAlign w:val="bottom"/>
            <w:hideMark/>
          </w:tcPr>
          <w:p w14:paraId="7CA754D2" w14:textId="77777777" w:rsidR="00B0584D" w:rsidRPr="00F45D5C" w:rsidRDefault="00B0584D" w:rsidP="00825ABB">
            <w:pPr>
              <w:rPr>
                <w:rFonts w:cs="Calibri"/>
                <w:b/>
                <w:bCs/>
                <w:color w:val="000000"/>
              </w:rPr>
            </w:pPr>
            <w:r w:rsidRPr="00F45D5C">
              <w:rPr>
                <w:rFonts w:cs="Calibri"/>
                <w:b/>
                <w:bCs/>
                <w:color w:val="000000"/>
              </w:rPr>
              <w:t>Email:</w:t>
            </w:r>
          </w:p>
        </w:tc>
        <w:tc>
          <w:tcPr>
            <w:tcW w:w="632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A6DF9CB" w14:textId="77777777" w:rsidR="00B0584D" w:rsidRPr="00F45D5C" w:rsidRDefault="000332F1" w:rsidP="00825ABB">
            <w:pPr>
              <w:rPr>
                <w:rFonts w:cs="Calibri"/>
                <w:color w:val="0000FF"/>
                <w:u w:val="single"/>
              </w:rPr>
            </w:pPr>
            <w:hyperlink r:id="rId8" w:history="1">
              <w:r w:rsidR="00B0584D" w:rsidRPr="00F45D5C">
                <w:rPr>
                  <w:rFonts w:cs="Calibri"/>
                  <w:color w:val="0000FF"/>
                  <w:u w:val="single"/>
                </w:rPr>
                <w:t>holly.payne@wku.edu</w:t>
              </w:r>
            </w:hyperlink>
          </w:p>
        </w:tc>
        <w:tc>
          <w:tcPr>
            <w:tcW w:w="1740" w:type="dxa"/>
            <w:tcBorders>
              <w:top w:val="nil"/>
              <w:left w:val="nil"/>
              <w:bottom w:val="nil"/>
              <w:right w:val="nil"/>
            </w:tcBorders>
            <w:shd w:val="clear" w:color="auto" w:fill="auto"/>
            <w:noWrap/>
            <w:vAlign w:val="bottom"/>
            <w:hideMark/>
          </w:tcPr>
          <w:p w14:paraId="2814C42D" w14:textId="77777777" w:rsidR="00B0584D" w:rsidRPr="00F45D5C" w:rsidRDefault="00B0584D" w:rsidP="00825ABB">
            <w:pPr>
              <w:rPr>
                <w:rFonts w:cs="Calibri"/>
                <w:color w:val="0000FF"/>
                <w:u w:val="single"/>
              </w:rPr>
            </w:pPr>
          </w:p>
        </w:tc>
        <w:tc>
          <w:tcPr>
            <w:tcW w:w="1620" w:type="dxa"/>
            <w:tcBorders>
              <w:top w:val="nil"/>
              <w:left w:val="nil"/>
              <w:bottom w:val="nil"/>
              <w:right w:val="nil"/>
            </w:tcBorders>
            <w:shd w:val="clear" w:color="auto" w:fill="auto"/>
            <w:noWrap/>
            <w:vAlign w:val="bottom"/>
            <w:hideMark/>
          </w:tcPr>
          <w:p w14:paraId="3FB6CD9C" w14:textId="77777777" w:rsidR="00B0584D" w:rsidRPr="00F45D5C" w:rsidRDefault="00B0584D" w:rsidP="00825ABB">
            <w:pPr>
              <w:rPr>
                <w:rFonts w:ascii="Times New Roman" w:hAnsi="Times New Roman"/>
                <w:sz w:val="20"/>
                <w:szCs w:val="20"/>
              </w:rPr>
            </w:pPr>
          </w:p>
        </w:tc>
      </w:tr>
      <w:tr w:rsidR="00B0584D" w:rsidRPr="00F45D5C" w14:paraId="57DEBCC5" w14:textId="77777777" w:rsidTr="00CA7FB0">
        <w:trPr>
          <w:trHeight w:val="400"/>
        </w:trPr>
        <w:tc>
          <w:tcPr>
            <w:tcW w:w="1499" w:type="dxa"/>
            <w:tcBorders>
              <w:top w:val="nil"/>
              <w:left w:val="single" w:sz="4" w:space="0" w:color="auto"/>
              <w:bottom w:val="nil"/>
              <w:right w:val="nil"/>
            </w:tcBorders>
            <w:shd w:val="clear" w:color="auto" w:fill="auto"/>
            <w:noWrap/>
            <w:vAlign w:val="bottom"/>
            <w:hideMark/>
          </w:tcPr>
          <w:p w14:paraId="48242A7C" w14:textId="77777777" w:rsidR="00B0584D" w:rsidRPr="00F45D5C" w:rsidRDefault="00B0584D" w:rsidP="00825ABB">
            <w:pPr>
              <w:rPr>
                <w:rFonts w:cs="Calibri"/>
                <w:color w:val="000000"/>
              </w:rPr>
            </w:pPr>
            <w:r w:rsidRPr="00F45D5C">
              <w:rPr>
                <w:rFonts w:cs="Calibri"/>
                <w:color w:val="000000"/>
              </w:rPr>
              <w:t> </w:t>
            </w:r>
          </w:p>
        </w:tc>
        <w:tc>
          <w:tcPr>
            <w:tcW w:w="1034" w:type="dxa"/>
            <w:tcBorders>
              <w:top w:val="nil"/>
              <w:left w:val="nil"/>
              <w:bottom w:val="nil"/>
              <w:right w:val="nil"/>
            </w:tcBorders>
            <w:shd w:val="clear" w:color="auto" w:fill="auto"/>
            <w:noWrap/>
            <w:vAlign w:val="bottom"/>
            <w:hideMark/>
          </w:tcPr>
          <w:p w14:paraId="2E7EAC64" w14:textId="77777777" w:rsidR="00B0584D" w:rsidRPr="00F45D5C" w:rsidRDefault="00B0584D" w:rsidP="00825ABB">
            <w:pPr>
              <w:rPr>
                <w:rFonts w:cs="Calibri"/>
                <w:color w:val="000000"/>
              </w:rPr>
            </w:pPr>
          </w:p>
        </w:tc>
        <w:tc>
          <w:tcPr>
            <w:tcW w:w="3038" w:type="dxa"/>
            <w:tcBorders>
              <w:top w:val="nil"/>
              <w:left w:val="nil"/>
              <w:bottom w:val="nil"/>
              <w:right w:val="nil"/>
            </w:tcBorders>
            <w:shd w:val="clear" w:color="auto" w:fill="auto"/>
            <w:noWrap/>
            <w:vAlign w:val="bottom"/>
            <w:hideMark/>
          </w:tcPr>
          <w:p w14:paraId="4CA84DE5" w14:textId="77777777" w:rsidR="00B0584D" w:rsidRPr="00F45D5C" w:rsidRDefault="00B0584D" w:rsidP="00825ABB">
            <w:pPr>
              <w:rPr>
                <w:rFonts w:ascii="Times New Roman" w:hAnsi="Times New Roman"/>
                <w:sz w:val="20"/>
                <w:szCs w:val="20"/>
              </w:rPr>
            </w:pPr>
          </w:p>
        </w:tc>
        <w:tc>
          <w:tcPr>
            <w:tcW w:w="2250" w:type="dxa"/>
            <w:tcBorders>
              <w:top w:val="nil"/>
              <w:left w:val="nil"/>
              <w:bottom w:val="nil"/>
              <w:right w:val="nil"/>
            </w:tcBorders>
            <w:shd w:val="clear" w:color="auto" w:fill="auto"/>
            <w:noWrap/>
            <w:vAlign w:val="bottom"/>
            <w:hideMark/>
          </w:tcPr>
          <w:p w14:paraId="6FC134A9" w14:textId="77777777" w:rsidR="00B0584D" w:rsidRPr="00F45D5C" w:rsidRDefault="00B0584D" w:rsidP="00825ABB">
            <w:pPr>
              <w:rPr>
                <w:rFonts w:ascii="Times New Roman" w:hAnsi="Times New Roman"/>
                <w:sz w:val="20"/>
                <w:szCs w:val="20"/>
              </w:rPr>
            </w:pPr>
          </w:p>
        </w:tc>
        <w:tc>
          <w:tcPr>
            <w:tcW w:w="1740" w:type="dxa"/>
            <w:tcBorders>
              <w:top w:val="nil"/>
              <w:left w:val="nil"/>
              <w:bottom w:val="nil"/>
              <w:right w:val="nil"/>
            </w:tcBorders>
            <w:shd w:val="clear" w:color="auto" w:fill="auto"/>
            <w:noWrap/>
            <w:vAlign w:val="bottom"/>
            <w:hideMark/>
          </w:tcPr>
          <w:p w14:paraId="620E3BDE" w14:textId="77777777" w:rsidR="00B0584D" w:rsidRPr="00F45D5C" w:rsidRDefault="00B0584D" w:rsidP="00825ABB">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571B92E2" w14:textId="77777777" w:rsidR="00B0584D" w:rsidRPr="00F45D5C" w:rsidRDefault="00B0584D" w:rsidP="00825ABB">
            <w:pPr>
              <w:rPr>
                <w:rFonts w:ascii="Times New Roman" w:hAnsi="Times New Roman"/>
                <w:sz w:val="20"/>
                <w:szCs w:val="20"/>
              </w:rPr>
            </w:pPr>
          </w:p>
        </w:tc>
      </w:tr>
      <w:tr w:rsidR="00CA7FB0" w:rsidRPr="00F45D5C" w14:paraId="4E0B6804" w14:textId="77777777" w:rsidTr="00CA7FB0">
        <w:trPr>
          <w:trHeight w:val="400"/>
        </w:trPr>
        <w:tc>
          <w:tcPr>
            <w:tcW w:w="2533" w:type="dxa"/>
            <w:gridSpan w:val="2"/>
            <w:tcBorders>
              <w:top w:val="nil"/>
              <w:left w:val="single" w:sz="4" w:space="0" w:color="auto"/>
              <w:bottom w:val="nil"/>
              <w:right w:val="nil"/>
            </w:tcBorders>
            <w:shd w:val="clear" w:color="auto" w:fill="auto"/>
            <w:noWrap/>
            <w:vAlign w:val="bottom"/>
            <w:hideMark/>
          </w:tcPr>
          <w:p w14:paraId="16FCB526" w14:textId="77777777" w:rsidR="00B0584D" w:rsidRPr="00F45D5C" w:rsidRDefault="00B0584D" w:rsidP="00825ABB">
            <w:pPr>
              <w:rPr>
                <w:rFonts w:cs="Calibri"/>
                <w:b/>
                <w:bCs/>
                <w:color w:val="000000"/>
                <w:u w:val="single"/>
              </w:rPr>
            </w:pPr>
            <w:r w:rsidRPr="00F45D5C">
              <w:rPr>
                <w:rFonts w:cs="Calibri"/>
                <w:b/>
                <w:bCs/>
                <w:color w:val="000000"/>
                <w:u w:val="single"/>
              </w:rPr>
              <w:t>KEY:</w:t>
            </w:r>
          </w:p>
        </w:tc>
        <w:tc>
          <w:tcPr>
            <w:tcW w:w="3038" w:type="dxa"/>
            <w:tcBorders>
              <w:top w:val="nil"/>
              <w:left w:val="nil"/>
              <w:bottom w:val="nil"/>
              <w:right w:val="nil"/>
            </w:tcBorders>
            <w:shd w:val="clear" w:color="auto" w:fill="auto"/>
            <w:noWrap/>
            <w:vAlign w:val="bottom"/>
            <w:hideMark/>
          </w:tcPr>
          <w:p w14:paraId="77BE35A3" w14:textId="77777777" w:rsidR="00B0584D" w:rsidRPr="00F45D5C" w:rsidRDefault="00B0584D" w:rsidP="00825ABB">
            <w:pPr>
              <w:rPr>
                <w:rFonts w:cs="Calibri"/>
                <w:b/>
                <w:bCs/>
                <w:color w:val="000000"/>
                <w:u w:val="single"/>
              </w:rPr>
            </w:pPr>
          </w:p>
        </w:tc>
        <w:tc>
          <w:tcPr>
            <w:tcW w:w="2250" w:type="dxa"/>
            <w:tcBorders>
              <w:top w:val="nil"/>
              <w:left w:val="nil"/>
              <w:bottom w:val="nil"/>
              <w:right w:val="nil"/>
            </w:tcBorders>
            <w:shd w:val="clear" w:color="auto" w:fill="auto"/>
            <w:noWrap/>
            <w:vAlign w:val="bottom"/>
            <w:hideMark/>
          </w:tcPr>
          <w:p w14:paraId="571CAF51" w14:textId="77777777" w:rsidR="00B0584D" w:rsidRPr="00F45D5C" w:rsidRDefault="00B0584D" w:rsidP="00825ABB">
            <w:pPr>
              <w:rPr>
                <w:rFonts w:ascii="Times New Roman" w:hAnsi="Times New Roman"/>
                <w:sz w:val="20"/>
                <w:szCs w:val="20"/>
              </w:rPr>
            </w:pPr>
          </w:p>
        </w:tc>
        <w:tc>
          <w:tcPr>
            <w:tcW w:w="1740" w:type="dxa"/>
            <w:tcBorders>
              <w:top w:val="nil"/>
              <w:left w:val="nil"/>
              <w:bottom w:val="nil"/>
              <w:right w:val="nil"/>
            </w:tcBorders>
            <w:shd w:val="clear" w:color="auto" w:fill="auto"/>
            <w:noWrap/>
            <w:vAlign w:val="bottom"/>
            <w:hideMark/>
          </w:tcPr>
          <w:p w14:paraId="027E8F12" w14:textId="77777777" w:rsidR="00B0584D" w:rsidRPr="00F45D5C" w:rsidRDefault="00B0584D" w:rsidP="00825ABB">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4C435472" w14:textId="77777777" w:rsidR="00B0584D" w:rsidRPr="00F45D5C" w:rsidRDefault="00B0584D" w:rsidP="00825ABB">
            <w:pPr>
              <w:rPr>
                <w:rFonts w:ascii="Times New Roman" w:hAnsi="Times New Roman"/>
                <w:sz w:val="20"/>
                <w:szCs w:val="20"/>
              </w:rPr>
            </w:pPr>
          </w:p>
        </w:tc>
      </w:tr>
      <w:tr w:rsidR="00CA7FB0" w:rsidRPr="00F45D5C" w14:paraId="79D4BEB3" w14:textId="77777777" w:rsidTr="00CA7FB0">
        <w:trPr>
          <w:trHeight w:val="400"/>
        </w:trPr>
        <w:tc>
          <w:tcPr>
            <w:tcW w:w="2533" w:type="dxa"/>
            <w:gridSpan w:val="2"/>
            <w:tcBorders>
              <w:top w:val="nil"/>
              <w:left w:val="single" w:sz="4" w:space="0" w:color="auto"/>
              <w:bottom w:val="nil"/>
              <w:right w:val="nil"/>
            </w:tcBorders>
            <w:shd w:val="clear" w:color="auto" w:fill="auto"/>
            <w:noWrap/>
            <w:vAlign w:val="bottom"/>
            <w:hideMark/>
          </w:tcPr>
          <w:p w14:paraId="26A240B0" w14:textId="77777777" w:rsidR="00B0584D" w:rsidRPr="00F45D5C" w:rsidRDefault="00B0584D" w:rsidP="00825ABB">
            <w:pPr>
              <w:rPr>
                <w:rFonts w:cs="Calibri"/>
                <w:b/>
                <w:bCs/>
                <w:color w:val="000000"/>
              </w:rPr>
            </w:pPr>
            <w:r w:rsidRPr="00F45D5C">
              <w:rPr>
                <w:rFonts w:cs="Calibri"/>
                <w:b/>
                <w:bCs/>
                <w:color w:val="000000"/>
              </w:rPr>
              <w:t>I = Introduced</w:t>
            </w:r>
          </w:p>
        </w:tc>
        <w:tc>
          <w:tcPr>
            <w:tcW w:w="3038" w:type="dxa"/>
            <w:tcBorders>
              <w:top w:val="nil"/>
              <w:left w:val="nil"/>
              <w:bottom w:val="nil"/>
              <w:right w:val="nil"/>
            </w:tcBorders>
            <w:shd w:val="clear" w:color="auto" w:fill="auto"/>
            <w:noWrap/>
            <w:vAlign w:val="bottom"/>
            <w:hideMark/>
          </w:tcPr>
          <w:p w14:paraId="3998749B" w14:textId="77777777" w:rsidR="00B0584D" w:rsidRPr="00F45D5C" w:rsidRDefault="00B0584D" w:rsidP="00825ABB">
            <w:pPr>
              <w:rPr>
                <w:rFonts w:cs="Calibri"/>
                <w:b/>
                <w:bCs/>
                <w:color w:val="000000"/>
              </w:rPr>
            </w:pPr>
          </w:p>
        </w:tc>
        <w:tc>
          <w:tcPr>
            <w:tcW w:w="2250" w:type="dxa"/>
            <w:tcBorders>
              <w:top w:val="nil"/>
              <w:left w:val="nil"/>
              <w:bottom w:val="nil"/>
              <w:right w:val="nil"/>
            </w:tcBorders>
            <w:shd w:val="clear" w:color="auto" w:fill="auto"/>
            <w:noWrap/>
            <w:vAlign w:val="bottom"/>
            <w:hideMark/>
          </w:tcPr>
          <w:p w14:paraId="28BE41E4" w14:textId="77777777" w:rsidR="00B0584D" w:rsidRPr="00F45D5C" w:rsidRDefault="00B0584D" w:rsidP="00825ABB">
            <w:pPr>
              <w:rPr>
                <w:rFonts w:ascii="Times New Roman" w:hAnsi="Times New Roman"/>
                <w:sz w:val="20"/>
                <w:szCs w:val="20"/>
              </w:rPr>
            </w:pPr>
          </w:p>
        </w:tc>
        <w:tc>
          <w:tcPr>
            <w:tcW w:w="1740" w:type="dxa"/>
            <w:tcBorders>
              <w:top w:val="nil"/>
              <w:left w:val="nil"/>
              <w:bottom w:val="nil"/>
              <w:right w:val="nil"/>
            </w:tcBorders>
            <w:shd w:val="clear" w:color="auto" w:fill="auto"/>
            <w:noWrap/>
            <w:vAlign w:val="bottom"/>
            <w:hideMark/>
          </w:tcPr>
          <w:p w14:paraId="25F28AAB" w14:textId="77777777" w:rsidR="00B0584D" w:rsidRPr="00F45D5C" w:rsidRDefault="00B0584D" w:rsidP="00825ABB">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64BE767E" w14:textId="77777777" w:rsidR="00B0584D" w:rsidRPr="00F45D5C" w:rsidRDefault="00B0584D" w:rsidP="00825ABB">
            <w:pPr>
              <w:rPr>
                <w:rFonts w:ascii="Times New Roman" w:hAnsi="Times New Roman"/>
                <w:sz w:val="20"/>
                <w:szCs w:val="20"/>
              </w:rPr>
            </w:pPr>
          </w:p>
        </w:tc>
      </w:tr>
      <w:tr w:rsidR="00CA7FB0" w:rsidRPr="00F45D5C" w14:paraId="40034C9B" w14:textId="77777777" w:rsidTr="00CA7FB0">
        <w:trPr>
          <w:trHeight w:val="400"/>
        </w:trPr>
        <w:tc>
          <w:tcPr>
            <w:tcW w:w="2533" w:type="dxa"/>
            <w:gridSpan w:val="2"/>
            <w:tcBorders>
              <w:top w:val="nil"/>
              <w:left w:val="single" w:sz="4" w:space="0" w:color="auto"/>
              <w:bottom w:val="nil"/>
              <w:right w:val="nil"/>
            </w:tcBorders>
            <w:shd w:val="clear" w:color="auto" w:fill="auto"/>
            <w:noWrap/>
            <w:vAlign w:val="bottom"/>
            <w:hideMark/>
          </w:tcPr>
          <w:p w14:paraId="71A4CDB0" w14:textId="77777777" w:rsidR="00B0584D" w:rsidRPr="00F45D5C" w:rsidRDefault="00B0584D" w:rsidP="00825ABB">
            <w:pPr>
              <w:rPr>
                <w:rFonts w:cs="Calibri"/>
                <w:b/>
                <w:bCs/>
                <w:color w:val="000000"/>
              </w:rPr>
            </w:pPr>
            <w:r w:rsidRPr="00F45D5C">
              <w:rPr>
                <w:rFonts w:cs="Calibri"/>
                <w:b/>
                <w:bCs/>
                <w:color w:val="000000"/>
              </w:rPr>
              <w:t>R = Reinforced/Developed</w:t>
            </w:r>
          </w:p>
        </w:tc>
        <w:tc>
          <w:tcPr>
            <w:tcW w:w="3038" w:type="dxa"/>
            <w:tcBorders>
              <w:top w:val="nil"/>
              <w:left w:val="nil"/>
              <w:bottom w:val="nil"/>
              <w:right w:val="nil"/>
            </w:tcBorders>
            <w:shd w:val="clear" w:color="auto" w:fill="auto"/>
            <w:noWrap/>
            <w:vAlign w:val="bottom"/>
            <w:hideMark/>
          </w:tcPr>
          <w:p w14:paraId="5A73D218" w14:textId="77777777" w:rsidR="00B0584D" w:rsidRPr="00F45D5C" w:rsidRDefault="00B0584D" w:rsidP="00825ABB">
            <w:pPr>
              <w:rPr>
                <w:rFonts w:cs="Calibri"/>
                <w:b/>
                <w:bCs/>
                <w:color w:val="000000"/>
              </w:rPr>
            </w:pPr>
          </w:p>
        </w:tc>
        <w:tc>
          <w:tcPr>
            <w:tcW w:w="2250" w:type="dxa"/>
            <w:tcBorders>
              <w:top w:val="nil"/>
              <w:left w:val="nil"/>
              <w:bottom w:val="nil"/>
              <w:right w:val="nil"/>
            </w:tcBorders>
            <w:shd w:val="clear" w:color="auto" w:fill="auto"/>
            <w:noWrap/>
            <w:vAlign w:val="bottom"/>
            <w:hideMark/>
          </w:tcPr>
          <w:p w14:paraId="284FD7FC" w14:textId="77777777" w:rsidR="00B0584D" w:rsidRPr="00F45D5C" w:rsidRDefault="00B0584D" w:rsidP="00825ABB">
            <w:pPr>
              <w:rPr>
                <w:rFonts w:ascii="Times New Roman" w:hAnsi="Times New Roman"/>
                <w:sz w:val="20"/>
                <w:szCs w:val="20"/>
              </w:rPr>
            </w:pPr>
          </w:p>
        </w:tc>
        <w:tc>
          <w:tcPr>
            <w:tcW w:w="1740" w:type="dxa"/>
            <w:tcBorders>
              <w:top w:val="nil"/>
              <w:left w:val="nil"/>
              <w:bottom w:val="nil"/>
              <w:right w:val="nil"/>
            </w:tcBorders>
            <w:shd w:val="clear" w:color="auto" w:fill="auto"/>
            <w:noWrap/>
            <w:vAlign w:val="bottom"/>
            <w:hideMark/>
          </w:tcPr>
          <w:p w14:paraId="1A1D9C4A" w14:textId="77777777" w:rsidR="00B0584D" w:rsidRPr="00F45D5C" w:rsidRDefault="00B0584D" w:rsidP="00825ABB">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7D019021" w14:textId="77777777" w:rsidR="00B0584D" w:rsidRPr="00F45D5C" w:rsidRDefault="00B0584D" w:rsidP="00825ABB">
            <w:pPr>
              <w:rPr>
                <w:rFonts w:ascii="Times New Roman" w:hAnsi="Times New Roman"/>
                <w:sz w:val="20"/>
                <w:szCs w:val="20"/>
              </w:rPr>
            </w:pPr>
          </w:p>
        </w:tc>
      </w:tr>
      <w:tr w:rsidR="00CA7FB0" w:rsidRPr="00F45D5C" w14:paraId="66722A50" w14:textId="77777777" w:rsidTr="00CA7FB0">
        <w:trPr>
          <w:trHeight w:val="400"/>
        </w:trPr>
        <w:tc>
          <w:tcPr>
            <w:tcW w:w="2533" w:type="dxa"/>
            <w:gridSpan w:val="2"/>
            <w:tcBorders>
              <w:top w:val="nil"/>
              <w:left w:val="single" w:sz="4" w:space="0" w:color="auto"/>
              <w:bottom w:val="nil"/>
              <w:right w:val="nil"/>
            </w:tcBorders>
            <w:shd w:val="clear" w:color="auto" w:fill="auto"/>
            <w:noWrap/>
            <w:vAlign w:val="bottom"/>
            <w:hideMark/>
          </w:tcPr>
          <w:p w14:paraId="599EB1A5" w14:textId="77777777" w:rsidR="00B0584D" w:rsidRPr="00F45D5C" w:rsidRDefault="00B0584D" w:rsidP="00825ABB">
            <w:pPr>
              <w:rPr>
                <w:rFonts w:cs="Calibri"/>
                <w:b/>
                <w:bCs/>
                <w:color w:val="000000"/>
              </w:rPr>
            </w:pPr>
            <w:r w:rsidRPr="00F45D5C">
              <w:rPr>
                <w:rFonts w:cs="Calibri"/>
                <w:b/>
                <w:bCs/>
                <w:color w:val="000000"/>
              </w:rPr>
              <w:t>M = Mastered</w:t>
            </w:r>
          </w:p>
        </w:tc>
        <w:tc>
          <w:tcPr>
            <w:tcW w:w="3038" w:type="dxa"/>
            <w:tcBorders>
              <w:top w:val="nil"/>
              <w:left w:val="nil"/>
              <w:bottom w:val="nil"/>
              <w:right w:val="nil"/>
            </w:tcBorders>
            <w:shd w:val="clear" w:color="auto" w:fill="auto"/>
            <w:noWrap/>
            <w:vAlign w:val="bottom"/>
            <w:hideMark/>
          </w:tcPr>
          <w:p w14:paraId="3811F0E4" w14:textId="77777777" w:rsidR="00B0584D" w:rsidRPr="00F45D5C" w:rsidRDefault="00B0584D" w:rsidP="00825ABB">
            <w:pPr>
              <w:rPr>
                <w:rFonts w:cs="Calibri"/>
                <w:b/>
                <w:bCs/>
                <w:color w:val="000000"/>
              </w:rPr>
            </w:pPr>
          </w:p>
        </w:tc>
        <w:tc>
          <w:tcPr>
            <w:tcW w:w="2250" w:type="dxa"/>
            <w:tcBorders>
              <w:top w:val="nil"/>
              <w:left w:val="nil"/>
              <w:bottom w:val="nil"/>
              <w:right w:val="nil"/>
            </w:tcBorders>
            <w:shd w:val="clear" w:color="auto" w:fill="auto"/>
            <w:noWrap/>
            <w:vAlign w:val="bottom"/>
            <w:hideMark/>
          </w:tcPr>
          <w:p w14:paraId="23532E86" w14:textId="77777777" w:rsidR="00B0584D" w:rsidRPr="00F45D5C" w:rsidRDefault="00B0584D" w:rsidP="00825ABB">
            <w:pPr>
              <w:rPr>
                <w:rFonts w:ascii="Times New Roman" w:hAnsi="Times New Roman"/>
                <w:sz w:val="20"/>
                <w:szCs w:val="20"/>
              </w:rPr>
            </w:pPr>
          </w:p>
        </w:tc>
        <w:tc>
          <w:tcPr>
            <w:tcW w:w="1740" w:type="dxa"/>
            <w:tcBorders>
              <w:top w:val="nil"/>
              <w:left w:val="nil"/>
              <w:bottom w:val="nil"/>
              <w:right w:val="nil"/>
            </w:tcBorders>
            <w:shd w:val="clear" w:color="auto" w:fill="auto"/>
            <w:noWrap/>
            <w:vAlign w:val="bottom"/>
            <w:hideMark/>
          </w:tcPr>
          <w:p w14:paraId="492CA066" w14:textId="77777777" w:rsidR="00B0584D" w:rsidRPr="00F45D5C" w:rsidRDefault="00B0584D" w:rsidP="00825ABB">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50123B1A" w14:textId="77777777" w:rsidR="00B0584D" w:rsidRPr="00F45D5C" w:rsidRDefault="00B0584D" w:rsidP="00825ABB">
            <w:pPr>
              <w:rPr>
                <w:rFonts w:ascii="Times New Roman" w:hAnsi="Times New Roman"/>
                <w:sz w:val="20"/>
                <w:szCs w:val="20"/>
              </w:rPr>
            </w:pPr>
          </w:p>
        </w:tc>
      </w:tr>
      <w:tr w:rsidR="00CA7FB0" w:rsidRPr="00F45D5C" w14:paraId="2F3BD4EE" w14:textId="77777777" w:rsidTr="00CA7FB0">
        <w:trPr>
          <w:trHeight w:val="360"/>
        </w:trPr>
        <w:tc>
          <w:tcPr>
            <w:tcW w:w="2533" w:type="dxa"/>
            <w:gridSpan w:val="2"/>
            <w:tcBorders>
              <w:top w:val="nil"/>
              <w:left w:val="single" w:sz="4" w:space="0" w:color="auto"/>
              <w:bottom w:val="single" w:sz="4" w:space="0" w:color="auto"/>
              <w:right w:val="nil"/>
            </w:tcBorders>
            <w:shd w:val="clear" w:color="auto" w:fill="auto"/>
            <w:noWrap/>
            <w:vAlign w:val="bottom"/>
            <w:hideMark/>
          </w:tcPr>
          <w:p w14:paraId="44CE1F0C" w14:textId="77777777" w:rsidR="00B0584D" w:rsidRPr="00F45D5C" w:rsidRDefault="00B0584D" w:rsidP="00825ABB">
            <w:pPr>
              <w:rPr>
                <w:rFonts w:cs="Calibri"/>
                <w:b/>
                <w:bCs/>
                <w:color w:val="000000"/>
              </w:rPr>
            </w:pPr>
            <w:r w:rsidRPr="00F45D5C">
              <w:rPr>
                <w:rFonts w:cs="Calibri"/>
                <w:b/>
                <w:bCs/>
                <w:color w:val="000000"/>
              </w:rPr>
              <w:t>A = Assessed</w:t>
            </w:r>
          </w:p>
        </w:tc>
        <w:tc>
          <w:tcPr>
            <w:tcW w:w="3038" w:type="dxa"/>
            <w:tcBorders>
              <w:top w:val="nil"/>
              <w:left w:val="nil"/>
              <w:bottom w:val="nil"/>
              <w:right w:val="nil"/>
            </w:tcBorders>
            <w:shd w:val="clear" w:color="auto" w:fill="auto"/>
            <w:noWrap/>
            <w:vAlign w:val="bottom"/>
            <w:hideMark/>
          </w:tcPr>
          <w:p w14:paraId="3289DCFC" w14:textId="77777777" w:rsidR="00B0584D" w:rsidRPr="00F45D5C" w:rsidRDefault="00B0584D" w:rsidP="00825ABB">
            <w:pPr>
              <w:rPr>
                <w:rFonts w:cs="Calibri"/>
                <w:b/>
                <w:bCs/>
                <w:color w:val="000000"/>
              </w:rPr>
            </w:pPr>
          </w:p>
        </w:tc>
        <w:tc>
          <w:tcPr>
            <w:tcW w:w="2250" w:type="dxa"/>
            <w:tcBorders>
              <w:top w:val="nil"/>
              <w:left w:val="nil"/>
              <w:bottom w:val="nil"/>
              <w:right w:val="nil"/>
            </w:tcBorders>
            <w:shd w:val="clear" w:color="auto" w:fill="auto"/>
            <w:noWrap/>
            <w:vAlign w:val="bottom"/>
            <w:hideMark/>
          </w:tcPr>
          <w:p w14:paraId="6DEF9047" w14:textId="77777777" w:rsidR="00B0584D" w:rsidRPr="00F45D5C" w:rsidRDefault="00B0584D" w:rsidP="00825ABB">
            <w:pPr>
              <w:rPr>
                <w:rFonts w:ascii="Times New Roman" w:hAnsi="Times New Roman"/>
                <w:sz w:val="20"/>
                <w:szCs w:val="20"/>
              </w:rPr>
            </w:pPr>
          </w:p>
        </w:tc>
        <w:tc>
          <w:tcPr>
            <w:tcW w:w="1740" w:type="dxa"/>
            <w:tcBorders>
              <w:top w:val="nil"/>
              <w:left w:val="nil"/>
              <w:bottom w:val="nil"/>
              <w:right w:val="nil"/>
            </w:tcBorders>
            <w:shd w:val="clear" w:color="auto" w:fill="auto"/>
            <w:noWrap/>
            <w:vAlign w:val="bottom"/>
            <w:hideMark/>
          </w:tcPr>
          <w:p w14:paraId="1A7EE0BE" w14:textId="77777777" w:rsidR="00B0584D" w:rsidRPr="00F45D5C" w:rsidRDefault="00B0584D" w:rsidP="00825ABB">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108090B3" w14:textId="77777777" w:rsidR="00B0584D" w:rsidRPr="00F45D5C" w:rsidRDefault="00B0584D" w:rsidP="00825ABB">
            <w:pPr>
              <w:rPr>
                <w:rFonts w:ascii="Times New Roman" w:hAnsi="Times New Roman"/>
                <w:sz w:val="20"/>
                <w:szCs w:val="20"/>
              </w:rPr>
            </w:pPr>
          </w:p>
        </w:tc>
      </w:tr>
      <w:tr w:rsidR="00B0584D" w:rsidRPr="00F45D5C" w14:paraId="7241659A" w14:textId="77777777" w:rsidTr="00CA7FB0">
        <w:trPr>
          <w:trHeight w:val="290"/>
        </w:trPr>
        <w:tc>
          <w:tcPr>
            <w:tcW w:w="1499" w:type="dxa"/>
            <w:tcBorders>
              <w:top w:val="nil"/>
              <w:left w:val="single" w:sz="4" w:space="0" w:color="auto"/>
              <w:bottom w:val="single" w:sz="4" w:space="0" w:color="auto"/>
              <w:right w:val="single" w:sz="4" w:space="0" w:color="auto"/>
            </w:tcBorders>
            <w:shd w:val="clear" w:color="000000" w:fill="C5D9F1"/>
            <w:noWrap/>
            <w:vAlign w:val="bottom"/>
            <w:hideMark/>
          </w:tcPr>
          <w:p w14:paraId="25648741" w14:textId="77777777" w:rsidR="00B0584D" w:rsidRPr="00F45D5C" w:rsidRDefault="00B0584D" w:rsidP="00825ABB">
            <w:pPr>
              <w:rPr>
                <w:rFonts w:cs="Calibri"/>
                <w:b/>
                <w:bCs/>
              </w:rPr>
            </w:pPr>
            <w:r w:rsidRPr="00F45D5C">
              <w:rPr>
                <w:rFonts w:cs="Calibri"/>
                <w:b/>
                <w:bCs/>
              </w:rPr>
              <w:t> </w:t>
            </w:r>
          </w:p>
        </w:tc>
        <w:tc>
          <w:tcPr>
            <w:tcW w:w="1034" w:type="dxa"/>
            <w:tcBorders>
              <w:top w:val="nil"/>
              <w:left w:val="nil"/>
              <w:bottom w:val="single" w:sz="4" w:space="0" w:color="auto"/>
              <w:right w:val="single" w:sz="4" w:space="0" w:color="auto"/>
            </w:tcBorders>
            <w:shd w:val="clear" w:color="000000" w:fill="C5D9F1"/>
            <w:noWrap/>
            <w:vAlign w:val="bottom"/>
            <w:hideMark/>
          </w:tcPr>
          <w:p w14:paraId="1CA58575" w14:textId="77777777" w:rsidR="00B0584D" w:rsidRPr="00F45D5C" w:rsidRDefault="00B0584D" w:rsidP="00825ABB">
            <w:pPr>
              <w:rPr>
                <w:rFonts w:cs="Calibri"/>
                <w:b/>
                <w:bCs/>
              </w:rPr>
            </w:pPr>
            <w:r w:rsidRPr="00F45D5C">
              <w:rPr>
                <w:rFonts w:cs="Calibri"/>
                <w:b/>
                <w:bCs/>
              </w:rPr>
              <w:t> </w:t>
            </w:r>
          </w:p>
        </w:tc>
        <w:tc>
          <w:tcPr>
            <w:tcW w:w="3038" w:type="dxa"/>
            <w:tcBorders>
              <w:top w:val="single" w:sz="4" w:space="0" w:color="auto"/>
              <w:left w:val="nil"/>
              <w:bottom w:val="single" w:sz="4" w:space="0" w:color="auto"/>
              <w:right w:val="single" w:sz="4" w:space="0" w:color="auto"/>
            </w:tcBorders>
            <w:shd w:val="clear" w:color="000000" w:fill="C5D9F1"/>
            <w:noWrap/>
            <w:vAlign w:val="bottom"/>
            <w:hideMark/>
          </w:tcPr>
          <w:p w14:paraId="14FD9FDD" w14:textId="77777777" w:rsidR="00B0584D" w:rsidRPr="00F45D5C" w:rsidRDefault="00B0584D" w:rsidP="00825ABB">
            <w:pPr>
              <w:rPr>
                <w:rFonts w:cs="Calibri"/>
                <w:b/>
                <w:bCs/>
              </w:rPr>
            </w:pPr>
            <w:r w:rsidRPr="00F45D5C">
              <w:rPr>
                <w:rFonts w:cs="Calibri"/>
                <w:b/>
                <w:bCs/>
              </w:rPr>
              <w:t> </w:t>
            </w:r>
          </w:p>
        </w:tc>
        <w:tc>
          <w:tcPr>
            <w:tcW w:w="2250" w:type="dxa"/>
            <w:tcBorders>
              <w:top w:val="single" w:sz="4" w:space="0" w:color="auto"/>
              <w:left w:val="nil"/>
              <w:bottom w:val="single" w:sz="4" w:space="0" w:color="auto"/>
              <w:right w:val="single" w:sz="4" w:space="0" w:color="auto"/>
            </w:tcBorders>
            <w:shd w:val="clear" w:color="000000" w:fill="C5D9F1"/>
            <w:noWrap/>
            <w:vAlign w:val="bottom"/>
            <w:hideMark/>
          </w:tcPr>
          <w:p w14:paraId="60EAAA43" w14:textId="77777777" w:rsidR="00B0584D" w:rsidRPr="00F45D5C" w:rsidRDefault="00B0584D" w:rsidP="00825ABB">
            <w:pPr>
              <w:rPr>
                <w:rFonts w:cs="Calibri"/>
                <w:b/>
                <w:bCs/>
              </w:rPr>
            </w:pPr>
            <w:r w:rsidRPr="00F45D5C">
              <w:rPr>
                <w:rFonts w:cs="Calibri"/>
                <w:b/>
                <w:bCs/>
              </w:rPr>
              <w:t>Learning Outcomes</w:t>
            </w:r>
          </w:p>
        </w:tc>
        <w:tc>
          <w:tcPr>
            <w:tcW w:w="1740" w:type="dxa"/>
            <w:tcBorders>
              <w:top w:val="single" w:sz="4" w:space="0" w:color="auto"/>
              <w:left w:val="nil"/>
              <w:bottom w:val="single" w:sz="4" w:space="0" w:color="auto"/>
              <w:right w:val="single" w:sz="4" w:space="0" w:color="auto"/>
            </w:tcBorders>
            <w:shd w:val="clear" w:color="000000" w:fill="C5D9F1"/>
            <w:noWrap/>
            <w:vAlign w:val="bottom"/>
            <w:hideMark/>
          </w:tcPr>
          <w:p w14:paraId="2592C966" w14:textId="77777777" w:rsidR="00B0584D" w:rsidRPr="00F45D5C" w:rsidRDefault="00B0584D" w:rsidP="00825ABB">
            <w:pPr>
              <w:rPr>
                <w:rFonts w:cs="Calibri"/>
                <w:b/>
                <w:bCs/>
              </w:rPr>
            </w:pPr>
            <w:r w:rsidRPr="00F45D5C">
              <w:rPr>
                <w:rFonts w:cs="Calibri"/>
                <w:b/>
                <w:bCs/>
              </w:rPr>
              <w:t> </w:t>
            </w:r>
          </w:p>
        </w:tc>
        <w:tc>
          <w:tcPr>
            <w:tcW w:w="1620" w:type="dxa"/>
            <w:tcBorders>
              <w:top w:val="single" w:sz="4" w:space="0" w:color="auto"/>
              <w:left w:val="nil"/>
              <w:bottom w:val="single" w:sz="4" w:space="0" w:color="auto"/>
              <w:right w:val="single" w:sz="4" w:space="0" w:color="auto"/>
            </w:tcBorders>
            <w:shd w:val="clear" w:color="000000" w:fill="C5D9F1"/>
            <w:noWrap/>
            <w:vAlign w:val="bottom"/>
            <w:hideMark/>
          </w:tcPr>
          <w:p w14:paraId="0B45079A" w14:textId="77777777" w:rsidR="00B0584D" w:rsidRPr="00F45D5C" w:rsidRDefault="00B0584D" w:rsidP="00825ABB">
            <w:pPr>
              <w:rPr>
                <w:rFonts w:cs="Calibri"/>
                <w:b/>
                <w:bCs/>
              </w:rPr>
            </w:pPr>
            <w:r w:rsidRPr="00F45D5C">
              <w:rPr>
                <w:rFonts w:cs="Calibri"/>
                <w:b/>
                <w:bCs/>
              </w:rPr>
              <w:t> </w:t>
            </w:r>
          </w:p>
        </w:tc>
      </w:tr>
      <w:tr w:rsidR="00B0584D" w:rsidRPr="00F45D5C" w14:paraId="0434B679" w14:textId="77777777" w:rsidTr="00CA7FB0">
        <w:trPr>
          <w:trHeight w:val="300"/>
        </w:trPr>
        <w:tc>
          <w:tcPr>
            <w:tcW w:w="1499" w:type="dxa"/>
            <w:tcBorders>
              <w:top w:val="nil"/>
              <w:left w:val="single" w:sz="4" w:space="0" w:color="auto"/>
              <w:bottom w:val="single" w:sz="4" w:space="0" w:color="auto"/>
              <w:right w:val="single" w:sz="4" w:space="0" w:color="auto"/>
            </w:tcBorders>
            <w:shd w:val="clear" w:color="000000" w:fill="C5D9F1"/>
            <w:noWrap/>
            <w:vAlign w:val="bottom"/>
            <w:hideMark/>
          </w:tcPr>
          <w:p w14:paraId="51E3A9CC" w14:textId="77777777" w:rsidR="00B0584D" w:rsidRPr="00F45D5C" w:rsidRDefault="00B0584D" w:rsidP="00825ABB">
            <w:pPr>
              <w:rPr>
                <w:rFonts w:cs="Calibri"/>
                <w:b/>
                <w:bCs/>
              </w:rPr>
            </w:pPr>
            <w:r w:rsidRPr="00F45D5C">
              <w:rPr>
                <w:rFonts w:cs="Calibri"/>
                <w:b/>
                <w:bCs/>
              </w:rPr>
              <w:t> </w:t>
            </w:r>
          </w:p>
        </w:tc>
        <w:tc>
          <w:tcPr>
            <w:tcW w:w="1034" w:type="dxa"/>
            <w:tcBorders>
              <w:top w:val="nil"/>
              <w:left w:val="nil"/>
              <w:bottom w:val="single" w:sz="4" w:space="0" w:color="auto"/>
              <w:right w:val="single" w:sz="4" w:space="0" w:color="auto"/>
            </w:tcBorders>
            <w:shd w:val="clear" w:color="000000" w:fill="C5D9F1"/>
            <w:noWrap/>
            <w:vAlign w:val="bottom"/>
            <w:hideMark/>
          </w:tcPr>
          <w:p w14:paraId="25F5E3D5" w14:textId="77777777" w:rsidR="00B0584D" w:rsidRPr="00F45D5C" w:rsidRDefault="00B0584D" w:rsidP="00825ABB">
            <w:pPr>
              <w:rPr>
                <w:rFonts w:cs="Calibri"/>
                <w:b/>
                <w:bCs/>
              </w:rPr>
            </w:pPr>
            <w:r w:rsidRPr="00F45D5C">
              <w:rPr>
                <w:rFonts w:cs="Calibri"/>
                <w:b/>
                <w:bCs/>
              </w:rPr>
              <w:t> </w:t>
            </w:r>
          </w:p>
        </w:tc>
        <w:tc>
          <w:tcPr>
            <w:tcW w:w="3038" w:type="dxa"/>
            <w:tcBorders>
              <w:top w:val="nil"/>
              <w:left w:val="nil"/>
              <w:bottom w:val="single" w:sz="4" w:space="0" w:color="auto"/>
              <w:right w:val="single" w:sz="4" w:space="0" w:color="auto"/>
            </w:tcBorders>
            <w:shd w:val="clear" w:color="000000" w:fill="C5D9F1"/>
            <w:noWrap/>
            <w:vAlign w:val="bottom"/>
            <w:hideMark/>
          </w:tcPr>
          <w:p w14:paraId="65322B5B" w14:textId="77777777" w:rsidR="00B0584D" w:rsidRPr="00F45D5C" w:rsidRDefault="00B0584D" w:rsidP="00825ABB">
            <w:pPr>
              <w:rPr>
                <w:rFonts w:cs="Calibri"/>
                <w:b/>
                <w:bCs/>
              </w:rPr>
            </w:pPr>
            <w:r w:rsidRPr="00F45D5C">
              <w:rPr>
                <w:rFonts w:cs="Calibri"/>
                <w:b/>
                <w:bCs/>
              </w:rPr>
              <w:t> </w:t>
            </w:r>
          </w:p>
        </w:tc>
        <w:tc>
          <w:tcPr>
            <w:tcW w:w="2250" w:type="dxa"/>
            <w:tcBorders>
              <w:top w:val="nil"/>
              <w:left w:val="nil"/>
              <w:bottom w:val="single" w:sz="4" w:space="0" w:color="auto"/>
              <w:right w:val="single" w:sz="4" w:space="0" w:color="auto"/>
            </w:tcBorders>
            <w:shd w:val="clear" w:color="000000" w:fill="C5D9F1"/>
            <w:vAlign w:val="bottom"/>
            <w:hideMark/>
          </w:tcPr>
          <w:p w14:paraId="50B63F1D" w14:textId="77777777" w:rsidR="00B0584D" w:rsidRPr="00F45D5C" w:rsidRDefault="00B0584D" w:rsidP="00825ABB">
            <w:pPr>
              <w:rPr>
                <w:rFonts w:cs="Calibri"/>
                <w:b/>
                <w:bCs/>
              </w:rPr>
            </w:pPr>
            <w:r w:rsidRPr="00F45D5C">
              <w:rPr>
                <w:rFonts w:cs="Calibri"/>
                <w:b/>
                <w:bCs/>
              </w:rPr>
              <w:t>LO1:</w:t>
            </w:r>
          </w:p>
        </w:tc>
        <w:tc>
          <w:tcPr>
            <w:tcW w:w="1740" w:type="dxa"/>
            <w:tcBorders>
              <w:top w:val="nil"/>
              <w:left w:val="nil"/>
              <w:bottom w:val="single" w:sz="4" w:space="0" w:color="auto"/>
              <w:right w:val="single" w:sz="4" w:space="0" w:color="auto"/>
            </w:tcBorders>
            <w:shd w:val="clear" w:color="000000" w:fill="C5D9F1"/>
            <w:vAlign w:val="bottom"/>
            <w:hideMark/>
          </w:tcPr>
          <w:p w14:paraId="7AA01B71" w14:textId="77777777" w:rsidR="00B0584D" w:rsidRPr="00F45D5C" w:rsidRDefault="00B0584D" w:rsidP="00825ABB">
            <w:pPr>
              <w:rPr>
                <w:rFonts w:cs="Calibri"/>
                <w:b/>
                <w:bCs/>
              </w:rPr>
            </w:pPr>
            <w:r w:rsidRPr="00F45D5C">
              <w:rPr>
                <w:rFonts w:cs="Calibri"/>
                <w:b/>
                <w:bCs/>
              </w:rPr>
              <w:t>LO2:</w:t>
            </w:r>
          </w:p>
        </w:tc>
        <w:tc>
          <w:tcPr>
            <w:tcW w:w="1620" w:type="dxa"/>
            <w:tcBorders>
              <w:top w:val="nil"/>
              <w:left w:val="nil"/>
              <w:bottom w:val="single" w:sz="4" w:space="0" w:color="auto"/>
              <w:right w:val="single" w:sz="4" w:space="0" w:color="auto"/>
            </w:tcBorders>
            <w:shd w:val="clear" w:color="000000" w:fill="C5D9F1"/>
            <w:noWrap/>
            <w:vAlign w:val="bottom"/>
            <w:hideMark/>
          </w:tcPr>
          <w:p w14:paraId="6B49AB12" w14:textId="77777777" w:rsidR="00B0584D" w:rsidRPr="00F45D5C" w:rsidRDefault="00B0584D" w:rsidP="00825ABB">
            <w:pPr>
              <w:rPr>
                <w:rFonts w:cs="Calibri"/>
                <w:b/>
                <w:bCs/>
              </w:rPr>
            </w:pPr>
            <w:r w:rsidRPr="00F45D5C">
              <w:rPr>
                <w:rFonts w:cs="Calibri"/>
                <w:b/>
                <w:bCs/>
              </w:rPr>
              <w:t>LO3:</w:t>
            </w:r>
          </w:p>
        </w:tc>
      </w:tr>
      <w:tr w:rsidR="00B0584D" w:rsidRPr="00F45D5C" w14:paraId="1A0B92E1" w14:textId="77777777" w:rsidTr="00CA7FB0">
        <w:trPr>
          <w:trHeight w:val="3000"/>
        </w:trPr>
        <w:tc>
          <w:tcPr>
            <w:tcW w:w="1499" w:type="dxa"/>
            <w:tcBorders>
              <w:top w:val="nil"/>
              <w:left w:val="single" w:sz="4" w:space="0" w:color="auto"/>
              <w:bottom w:val="nil"/>
              <w:right w:val="nil"/>
            </w:tcBorders>
            <w:shd w:val="clear" w:color="auto" w:fill="auto"/>
            <w:noWrap/>
            <w:hideMark/>
          </w:tcPr>
          <w:p w14:paraId="7548E6D8" w14:textId="77777777" w:rsidR="00B0584D" w:rsidRPr="00F45D5C" w:rsidRDefault="00B0584D" w:rsidP="00825ABB">
            <w:pPr>
              <w:rPr>
                <w:rFonts w:cs="Calibri"/>
              </w:rPr>
            </w:pPr>
            <w:r w:rsidRPr="00F45D5C">
              <w:rPr>
                <w:rFonts w:cs="Calibri"/>
              </w:rPr>
              <w:t> </w:t>
            </w:r>
          </w:p>
        </w:tc>
        <w:tc>
          <w:tcPr>
            <w:tcW w:w="1034" w:type="dxa"/>
            <w:tcBorders>
              <w:top w:val="nil"/>
              <w:left w:val="nil"/>
              <w:bottom w:val="nil"/>
              <w:right w:val="nil"/>
            </w:tcBorders>
            <w:shd w:val="clear" w:color="auto" w:fill="auto"/>
            <w:noWrap/>
            <w:hideMark/>
          </w:tcPr>
          <w:p w14:paraId="08CCD0BA" w14:textId="77777777" w:rsidR="00B0584D" w:rsidRPr="00F45D5C" w:rsidRDefault="00B0584D" w:rsidP="00825ABB">
            <w:pPr>
              <w:rPr>
                <w:rFonts w:cs="Calibri"/>
              </w:rPr>
            </w:pPr>
          </w:p>
        </w:tc>
        <w:tc>
          <w:tcPr>
            <w:tcW w:w="3038" w:type="dxa"/>
            <w:tcBorders>
              <w:top w:val="nil"/>
              <w:left w:val="nil"/>
              <w:bottom w:val="nil"/>
              <w:right w:val="nil"/>
            </w:tcBorders>
            <w:shd w:val="clear" w:color="auto" w:fill="auto"/>
            <w:noWrap/>
            <w:hideMark/>
          </w:tcPr>
          <w:p w14:paraId="3470248C" w14:textId="77777777" w:rsidR="00B0584D" w:rsidRPr="00F45D5C" w:rsidRDefault="00B0584D" w:rsidP="00825ABB">
            <w:pPr>
              <w:rPr>
                <w:rFonts w:ascii="Times New Roman" w:hAnsi="Times New Roman"/>
                <w:sz w:val="20"/>
                <w:szCs w:val="20"/>
              </w:rPr>
            </w:pPr>
          </w:p>
        </w:tc>
        <w:tc>
          <w:tcPr>
            <w:tcW w:w="2250" w:type="dxa"/>
            <w:tcBorders>
              <w:top w:val="nil"/>
              <w:left w:val="single" w:sz="4" w:space="0" w:color="auto"/>
              <w:bottom w:val="single" w:sz="4" w:space="0" w:color="auto"/>
              <w:right w:val="single" w:sz="4" w:space="0" w:color="auto"/>
            </w:tcBorders>
            <w:shd w:val="clear" w:color="auto" w:fill="auto"/>
            <w:hideMark/>
          </w:tcPr>
          <w:p w14:paraId="4D36D272" w14:textId="77777777" w:rsidR="00B0584D" w:rsidRPr="00F45D5C" w:rsidRDefault="00B0584D" w:rsidP="00825ABB">
            <w:pPr>
              <w:rPr>
                <w:rFonts w:cs="Calibri"/>
              </w:rPr>
            </w:pPr>
            <w:r w:rsidRPr="00F45D5C">
              <w:rPr>
                <w:rFonts w:cs="Calibri"/>
              </w:rPr>
              <w:t xml:space="preserve">Demonstrate the importance of communication in developing strong working relationships in organizations via active listening, adaptability, conflict management, and teamwork. </w:t>
            </w:r>
          </w:p>
        </w:tc>
        <w:tc>
          <w:tcPr>
            <w:tcW w:w="1740" w:type="dxa"/>
            <w:tcBorders>
              <w:top w:val="nil"/>
              <w:left w:val="nil"/>
              <w:bottom w:val="single" w:sz="4" w:space="0" w:color="auto"/>
              <w:right w:val="single" w:sz="4" w:space="0" w:color="auto"/>
            </w:tcBorders>
            <w:shd w:val="clear" w:color="auto" w:fill="auto"/>
            <w:hideMark/>
          </w:tcPr>
          <w:p w14:paraId="4B34331C" w14:textId="77777777" w:rsidR="00B0584D" w:rsidRPr="00F45D5C" w:rsidRDefault="00B0584D" w:rsidP="00825ABB">
            <w:pPr>
              <w:rPr>
                <w:rFonts w:cs="Calibri"/>
              </w:rPr>
            </w:pPr>
            <w:r w:rsidRPr="00F45D5C">
              <w:rPr>
                <w:rFonts w:cs="Calibri"/>
              </w:rPr>
              <w:t>Identify cultural similarities and differences and adapt one’s communication to culturally diverse audiences.</w:t>
            </w:r>
          </w:p>
        </w:tc>
        <w:tc>
          <w:tcPr>
            <w:tcW w:w="1620" w:type="dxa"/>
            <w:tcBorders>
              <w:top w:val="nil"/>
              <w:left w:val="nil"/>
              <w:bottom w:val="single" w:sz="4" w:space="0" w:color="auto"/>
              <w:right w:val="single" w:sz="4" w:space="0" w:color="auto"/>
            </w:tcBorders>
            <w:shd w:val="clear" w:color="auto" w:fill="auto"/>
            <w:hideMark/>
          </w:tcPr>
          <w:p w14:paraId="2C998EE4" w14:textId="68B020ED" w:rsidR="00B0584D" w:rsidRPr="00F45D5C" w:rsidRDefault="00B0584D" w:rsidP="00825ABB">
            <w:pPr>
              <w:rPr>
                <w:rFonts w:cs="Calibri"/>
              </w:rPr>
            </w:pPr>
            <w:r w:rsidRPr="00F45D5C">
              <w:rPr>
                <w:rFonts w:cs="Calibri"/>
              </w:rPr>
              <w:t xml:space="preserve">Demonstrate the steps of the </w:t>
            </w:r>
            <w:r w:rsidR="000A2F19">
              <w:rPr>
                <w:rFonts w:cs="Calibri"/>
              </w:rPr>
              <w:t>problem-solving</w:t>
            </w:r>
            <w:r w:rsidRPr="00F45D5C">
              <w:rPr>
                <w:rFonts w:cs="Calibri"/>
              </w:rPr>
              <w:t xml:space="preserve"> process with emphasis on </w:t>
            </w:r>
            <w:r w:rsidR="000A2F19">
              <w:rPr>
                <w:rFonts w:cs="Calibri"/>
              </w:rPr>
              <w:t>team-building</w:t>
            </w:r>
            <w:r w:rsidRPr="00F45D5C">
              <w:rPr>
                <w:rFonts w:cs="Calibri"/>
              </w:rPr>
              <w:t xml:space="preserve"> behaviors and conflict management. </w:t>
            </w:r>
          </w:p>
        </w:tc>
      </w:tr>
      <w:tr w:rsidR="00B0584D" w:rsidRPr="00F45D5C" w14:paraId="4BC0626E" w14:textId="77777777" w:rsidTr="00CA7FB0">
        <w:trPr>
          <w:trHeight w:val="290"/>
        </w:trPr>
        <w:tc>
          <w:tcPr>
            <w:tcW w:w="1499"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490E713E" w14:textId="77777777" w:rsidR="00B0584D" w:rsidRPr="00F45D5C" w:rsidRDefault="00B0584D" w:rsidP="00825ABB">
            <w:pPr>
              <w:rPr>
                <w:rFonts w:cs="Calibri"/>
                <w:b/>
                <w:bCs/>
              </w:rPr>
            </w:pPr>
            <w:r w:rsidRPr="00F45D5C">
              <w:rPr>
                <w:rFonts w:cs="Calibri"/>
                <w:b/>
                <w:bCs/>
              </w:rPr>
              <w:t>Course Subject</w:t>
            </w:r>
          </w:p>
        </w:tc>
        <w:tc>
          <w:tcPr>
            <w:tcW w:w="1034" w:type="dxa"/>
            <w:tcBorders>
              <w:top w:val="single" w:sz="4" w:space="0" w:color="auto"/>
              <w:left w:val="nil"/>
              <w:bottom w:val="single" w:sz="4" w:space="0" w:color="auto"/>
              <w:right w:val="single" w:sz="4" w:space="0" w:color="auto"/>
            </w:tcBorders>
            <w:shd w:val="clear" w:color="000000" w:fill="C5D9F1"/>
            <w:noWrap/>
            <w:vAlign w:val="bottom"/>
            <w:hideMark/>
          </w:tcPr>
          <w:p w14:paraId="4A1B3782" w14:textId="77777777" w:rsidR="00B0584D" w:rsidRPr="00F45D5C" w:rsidRDefault="00B0584D" w:rsidP="00825ABB">
            <w:pPr>
              <w:rPr>
                <w:rFonts w:cs="Calibri"/>
                <w:b/>
                <w:bCs/>
              </w:rPr>
            </w:pPr>
            <w:r w:rsidRPr="00F45D5C">
              <w:rPr>
                <w:rFonts w:cs="Calibri"/>
                <w:b/>
                <w:bCs/>
              </w:rPr>
              <w:t>Number</w:t>
            </w:r>
          </w:p>
        </w:tc>
        <w:tc>
          <w:tcPr>
            <w:tcW w:w="3038" w:type="dxa"/>
            <w:tcBorders>
              <w:top w:val="single" w:sz="4" w:space="0" w:color="auto"/>
              <w:left w:val="nil"/>
              <w:bottom w:val="single" w:sz="4" w:space="0" w:color="auto"/>
              <w:right w:val="single" w:sz="4" w:space="0" w:color="auto"/>
            </w:tcBorders>
            <w:shd w:val="clear" w:color="000000" w:fill="C5D9F1"/>
            <w:noWrap/>
            <w:vAlign w:val="bottom"/>
            <w:hideMark/>
          </w:tcPr>
          <w:p w14:paraId="112D43DB" w14:textId="77777777" w:rsidR="00B0584D" w:rsidRPr="00F45D5C" w:rsidRDefault="00B0584D" w:rsidP="00825ABB">
            <w:pPr>
              <w:rPr>
                <w:rFonts w:cs="Calibri"/>
                <w:b/>
                <w:bCs/>
              </w:rPr>
            </w:pPr>
            <w:r w:rsidRPr="00F45D5C">
              <w:rPr>
                <w:rFonts w:cs="Calibri"/>
                <w:b/>
                <w:bCs/>
              </w:rPr>
              <w:t>Course Title</w:t>
            </w:r>
          </w:p>
        </w:tc>
        <w:tc>
          <w:tcPr>
            <w:tcW w:w="2250" w:type="dxa"/>
            <w:tcBorders>
              <w:top w:val="nil"/>
              <w:left w:val="nil"/>
              <w:bottom w:val="single" w:sz="4" w:space="0" w:color="auto"/>
              <w:right w:val="single" w:sz="4" w:space="0" w:color="auto"/>
            </w:tcBorders>
            <w:shd w:val="clear" w:color="auto" w:fill="auto"/>
            <w:noWrap/>
            <w:vAlign w:val="bottom"/>
            <w:hideMark/>
          </w:tcPr>
          <w:p w14:paraId="1090E2EE" w14:textId="77777777" w:rsidR="00B0584D" w:rsidRPr="00F45D5C" w:rsidRDefault="00B0584D" w:rsidP="00825ABB">
            <w:pPr>
              <w:rPr>
                <w:rFonts w:cs="Calibri"/>
                <w:color w:val="000000"/>
              </w:rPr>
            </w:pPr>
            <w:r w:rsidRPr="00F45D5C">
              <w:rPr>
                <w:rFonts w:cs="Calibri"/>
                <w:color w:val="000000"/>
              </w:rPr>
              <w:t> </w:t>
            </w:r>
          </w:p>
        </w:tc>
        <w:tc>
          <w:tcPr>
            <w:tcW w:w="1740" w:type="dxa"/>
            <w:tcBorders>
              <w:top w:val="nil"/>
              <w:left w:val="nil"/>
              <w:bottom w:val="single" w:sz="4" w:space="0" w:color="auto"/>
              <w:right w:val="single" w:sz="4" w:space="0" w:color="auto"/>
            </w:tcBorders>
            <w:shd w:val="clear" w:color="auto" w:fill="auto"/>
            <w:noWrap/>
            <w:vAlign w:val="bottom"/>
            <w:hideMark/>
          </w:tcPr>
          <w:p w14:paraId="215E8B0C" w14:textId="77777777" w:rsidR="00B0584D" w:rsidRPr="00F45D5C" w:rsidRDefault="00B0584D" w:rsidP="00825ABB">
            <w:pPr>
              <w:rPr>
                <w:rFonts w:cs="Calibri"/>
                <w:color w:val="000000"/>
              </w:rPr>
            </w:pPr>
            <w:r w:rsidRPr="00F45D5C">
              <w:rPr>
                <w:rFonts w:cs="Calibri"/>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14:paraId="430902E2" w14:textId="77777777" w:rsidR="00B0584D" w:rsidRPr="00F45D5C" w:rsidRDefault="00B0584D" w:rsidP="00825ABB">
            <w:pPr>
              <w:rPr>
                <w:rFonts w:cs="Calibri"/>
                <w:color w:val="000000"/>
              </w:rPr>
            </w:pPr>
            <w:r w:rsidRPr="00F45D5C">
              <w:rPr>
                <w:rFonts w:cs="Calibri"/>
                <w:color w:val="000000"/>
              </w:rPr>
              <w:t> </w:t>
            </w:r>
          </w:p>
        </w:tc>
      </w:tr>
      <w:tr w:rsidR="00B0584D" w:rsidRPr="00F45D5C" w14:paraId="5702624B" w14:textId="77777777" w:rsidTr="00CA7FB0">
        <w:trPr>
          <w:trHeight w:val="290"/>
        </w:trPr>
        <w:tc>
          <w:tcPr>
            <w:tcW w:w="1499" w:type="dxa"/>
            <w:tcBorders>
              <w:top w:val="nil"/>
              <w:left w:val="single" w:sz="4" w:space="0" w:color="auto"/>
              <w:bottom w:val="single" w:sz="4" w:space="0" w:color="auto"/>
              <w:right w:val="single" w:sz="4" w:space="0" w:color="auto"/>
            </w:tcBorders>
            <w:shd w:val="clear" w:color="000000" w:fill="C5D9F1"/>
            <w:noWrap/>
            <w:vAlign w:val="bottom"/>
            <w:hideMark/>
          </w:tcPr>
          <w:p w14:paraId="2E8CF6FF" w14:textId="77777777" w:rsidR="00B0584D" w:rsidRPr="00F45D5C" w:rsidRDefault="00B0584D" w:rsidP="00825ABB">
            <w:pPr>
              <w:rPr>
                <w:rFonts w:cs="Calibri"/>
                <w:color w:val="000000"/>
              </w:rPr>
            </w:pPr>
            <w:r w:rsidRPr="00F45D5C">
              <w:rPr>
                <w:rFonts w:cs="Calibri"/>
                <w:color w:val="000000"/>
              </w:rPr>
              <w:t xml:space="preserve">COMM </w:t>
            </w:r>
          </w:p>
        </w:tc>
        <w:tc>
          <w:tcPr>
            <w:tcW w:w="1034" w:type="dxa"/>
            <w:tcBorders>
              <w:top w:val="nil"/>
              <w:left w:val="nil"/>
              <w:bottom w:val="single" w:sz="4" w:space="0" w:color="auto"/>
              <w:right w:val="single" w:sz="4" w:space="0" w:color="auto"/>
            </w:tcBorders>
            <w:shd w:val="clear" w:color="000000" w:fill="C5D9F1"/>
            <w:noWrap/>
            <w:vAlign w:val="bottom"/>
            <w:hideMark/>
          </w:tcPr>
          <w:p w14:paraId="70EC50BA" w14:textId="77777777" w:rsidR="00B0584D" w:rsidRPr="00F45D5C" w:rsidRDefault="00B0584D" w:rsidP="00825ABB">
            <w:pPr>
              <w:jc w:val="right"/>
              <w:rPr>
                <w:rFonts w:cs="Calibri"/>
                <w:color w:val="000000"/>
              </w:rPr>
            </w:pPr>
            <w:r w:rsidRPr="00F45D5C">
              <w:rPr>
                <w:rFonts w:cs="Calibri"/>
                <w:color w:val="000000"/>
              </w:rPr>
              <w:t>145</w:t>
            </w:r>
          </w:p>
        </w:tc>
        <w:tc>
          <w:tcPr>
            <w:tcW w:w="3038" w:type="dxa"/>
            <w:tcBorders>
              <w:top w:val="nil"/>
              <w:left w:val="nil"/>
              <w:bottom w:val="single" w:sz="4" w:space="0" w:color="auto"/>
              <w:right w:val="single" w:sz="4" w:space="0" w:color="auto"/>
            </w:tcBorders>
            <w:shd w:val="clear" w:color="000000" w:fill="C5D9F1"/>
            <w:noWrap/>
            <w:vAlign w:val="bottom"/>
            <w:hideMark/>
          </w:tcPr>
          <w:p w14:paraId="34E1E356" w14:textId="77777777" w:rsidR="00B0584D" w:rsidRPr="00F45D5C" w:rsidRDefault="00B0584D" w:rsidP="00825ABB">
            <w:pPr>
              <w:rPr>
                <w:rFonts w:cs="Calibri"/>
                <w:color w:val="000000"/>
              </w:rPr>
            </w:pPr>
            <w:r w:rsidRPr="00F45D5C">
              <w:rPr>
                <w:rFonts w:cs="Calibri"/>
                <w:color w:val="000000"/>
              </w:rPr>
              <w:t>Fund Speaking/Communication</w:t>
            </w:r>
          </w:p>
        </w:tc>
        <w:tc>
          <w:tcPr>
            <w:tcW w:w="2250" w:type="dxa"/>
            <w:tcBorders>
              <w:top w:val="nil"/>
              <w:left w:val="nil"/>
              <w:bottom w:val="single" w:sz="4" w:space="0" w:color="auto"/>
              <w:right w:val="single" w:sz="4" w:space="0" w:color="auto"/>
            </w:tcBorders>
            <w:shd w:val="clear" w:color="auto" w:fill="auto"/>
            <w:noWrap/>
            <w:vAlign w:val="bottom"/>
            <w:hideMark/>
          </w:tcPr>
          <w:p w14:paraId="58DB2625" w14:textId="77777777" w:rsidR="00B0584D" w:rsidRPr="00F45D5C" w:rsidRDefault="00B0584D" w:rsidP="00825ABB">
            <w:pPr>
              <w:rPr>
                <w:rFonts w:cs="Calibri"/>
                <w:color w:val="000000"/>
              </w:rPr>
            </w:pPr>
            <w:r w:rsidRPr="00F45D5C">
              <w:rPr>
                <w:rFonts w:cs="Calibri"/>
                <w:color w:val="000000"/>
              </w:rPr>
              <w:t>I</w:t>
            </w:r>
          </w:p>
        </w:tc>
        <w:tc>
          <w:tcPr>
            <w:tcW w:w="1740" w:type="dxa"/>
            <w:tcBorders>
              <w:top w:val="nil"/>
              <w:left w:val="nil"/>
              <w:bottom w:val="single" w:sz="4" w:space="0" w:color="auto"/>
              <w:right w:val="single" w:sz="4" w:space="0" w:color="auto"/>
            </w:tcBorders>
            <w:shd w:val="clear" w:color="auto" w:fill="auto"/>
            <w:noWrap/>
            <w:vAlign w:val="bottom"/>
            <w:hideMark/>
          </w:tcPr>
          <w:p w14:paraId="6A53335A" w14:textId="77777777" w:rsidR="00B0584D" w:rsidRPr="00F45D5C" w:rsidRDefault="00B0584D" w:rsidP="00825ABB">
            <w:pPr>
              <w:rPr>
                <w:rFonts w:cs="Calibri"/>
                <w:color w:val="000000"/>
              </w:rPr>
            </w:pPr>
            <w:r w:rsidRPr="00F45D5C">
              <w:rPr>
                <w:rFonts w:cs="Calibri"/>
                <w:color w:val="000000"/>
              </w:rPr>
              <w:t>I</w:t>
            </w:r>
          </w:p>
        </w:tc>
        <w:tc>
          <w:tcPr>
            <w:tcW w:w="1620" w:type="dxa"/>
            <w:tcBorders>
              <w:top w:val="nil"/>
              <w:left w:val="nil"/>
              <w:bottom w:val="single" w:sz="4" w:space="0" w:color="auto"/>
              <w:right w:val="single" w:sz="4" w:space="0" w:color="auto"/>
            </w:tcBorders>
            <w:shd w:val="clear" w:color="auto" w:fill="auto"/>
            <w:noWrap/>
            <w:vAlign w:val="bottom"/>
            <w:hideMark/>
          </w:tcPr>
          <w:p w14:paraId="14E602B4" w14:textId="77777777" w:rsidR="00B0584D" w:rsidRPr="00F45D5C" w:rsidRDefault="00B0584D" w:rsidP="00825ABB">
            <w:pPr>
              <w:rPr>
                <w:rFonts w:cs="Calibri"/>
                <w:color w:val="000000"/>
              </w:rPr>
            </w:pPr>
            <w:r w:rsidRPr="00F45D5C">
              <w:rPr>
                <w:rFonts w:cs="Calibri"/>
                <w:color w:val="000000"/>
              </w:rPr>
              <w:t>I</w:t>
            </w:r>
          </w:p>
        </w:tc>
      </w:tr>
      <w:tr w:rsidR="00B0584D" w:rsidRPr="00F45D5C" w14:paraId="5524EB4E" w14:textId="77777777" w:rsidTr="00CA7FB0">
        <w:trPr>
          <w:trHeight w:val="330"/>
        </w:trPr>
        <w:tc>
          <w:tcPr>
            <w:tcW w:w="1499" w:type="dxa"/>
            <w:tcBorders>
              <w:top w:val="nil"/>
              <w:left w:val="single" w:sz="4" w:space="0" w:color="auto"/>
              <w:bottom w:val="single" w:sz="4" w:space="0" w:color="auto"/>
              <w:right w:val="single" w:sz="4" w:space="0" w:color="auto"/>
            </w:tcBorders>
            <w:shd w:val="clear" w:color="000000" w:fill="C5D9F1"/>
            <w:noWrap/>
            <w:vAlign w:val="bottom"/>
            <w:hideMark/>
          </w:tcPr>
          <w:p w14:paraId="1181CC36" w14:textId="77777777" w:rsidR="00B0584D" w:rsidRPr="00F45D5C" w:rsidRDefault="00B0584D" w:rsidP="00825ABB">
            <w:pPr>
              <w:rPr>
                <w:rFonts w:cs="Calibri"/>
                <w:color w:val="000000"/>
              </w:rPr>
            </w:pPr>
            <w:r w:rsidRPr="00F45D5C">
              <w:rPr>
                <w:rFonts w:cs="Calibri"/>
                <w:color w:val="000000"/>
              </w:rPr>
              <w:t xml:space="preserve">COMM </w:t>
            </w:r>
          </w:p>
        </w:tc>
        <w:tc>
          <w:tcPr>
            <w:tcW w:w="1034" w:type="dxa"/>
            <w:tcBorders>
              <w:top w:val="nil"/>
              <w:left w:val="nil"/>
              <w:bottom w:val="single" w:sz="4" w:space="0" w:color="auto"/>
              <w:right w:val="single" w:sz="4" w:space="0" w:color="auto"/>
            </w:tcBorders>
            <w:shd w:val="clear" w:color="000000" w:fill="C5D9F1"/>
            <w:noWrap/>
            <w:vAlign w:val="bottom"/>
            <w:hideMark/>
          </w:tcPr>
          <w:p w14:paraId="3B83FBD9" w14:textId="77777777" w:rsidR="00B0584D" w:rsidRPr="00F45D5C" w:rsidRDefault="00B0584D" w:rsidP="00825ABB">
            <w:pPr>
              <w:jc w:val="right"/>
              <w:rPr>
                <w:rFonts w:cs="Calibri"/>
                <w:color w:val="000000"/>
              </w:rPr>
            </w:pPr>
            <w:r w:rsidRPr="00F45D5C">
              <w:rPr>
                <w:rFonts w:cs="Calibri"/>
                <w:color w:val="000000"/>
              </w:rPr>
              <w:t>240</w:t>
            </w:r>
          </w:p>
        </w:tc>
        <w:tc>
          <w:tcPr>
            <w:tcW w:w="3038" w:type="dxa"/>
            <w:tcBorders>
              <w:top w:val="nil"/>
              <w:left w:val="nil"/>
              <w:bottom w:val="single" w:sz="4" w:space="0" w:color="auto"/>
              <w:right w:val="single" w:sz="4" w:space="0" w:color="auto"/>
            </w:tcBorders>
            <w:shd w:val="clear" w:color="000000" w:fill="C5D9F1"/>
            <w:noWrap/>
            <w:vAlign w:val="bottom"/>
            <w:hideMark/>
          </w:tcPr>
          <w:p w14:paraId="51619191" w14:textId="77777777" w:rsidR="00B0584D" w:rsidRPr="00F45D5C" w:rsidRDefault="00B0584D" w:rsidP="00825ABB">
            <w:pPr>
              <w:rPr>
                <w:rFonts w:cs="Calibri"/>
                <w:color w:val="000000"/>
              </w:rPr>
            </w:pPr>
            <w:r w:rsidRPr="00F45D5C">
              <w:rPr>
                <w:rFonts w:cs="Calibri"/>
                <w:color w:val="000000"/>
              </w:rPr>
              <w:t>Effective Listening</w:t>
            </w:r>
          </w:p>
        </w:tc>
        <w:tc>
          <w:tcPr>
            <w:tcW w:w="2250" w:type="dxa"/>
            <w:tcBorders>
              <w:top w:val="nil"/>
              <w:left w:val="nil"/>
              <w:bottom w:val="single" w:sz="4" w:space="0" w:color="auto"/>
              <w:right w:val="single" w:sz="4" w:space="0" w:color="auto"/>
            </w:tcBorders>
            <w:shd w:val="clear" w:color="auto" w:fill="auto"/>
            <w:noWrap/>
            <w:vAlign w:val="bottom"/>
            <w:hideMark/>
          </w:tcPr>
          <w:p w14:paraId="271A4A6F" w14:textId="77777777" w:rsidR="00B0584D" w:rsidRPr="00F45D5C" w:rsidRDefault="00B0584D" w:rsidP="00825ABB">
            <w:pPr>
              <w:rPr>
                <w:rFonts w:cs="Calibri"/>
                <w:color w:val="000000"/>
              </w:rPr>
            </w:pPr>
            <w:r w:rsidRPr="00F45D5C">
              <w:rPr>
                <w:rFonts w:cs="Calibri"/>
                <w:color w:val="000000"/>
              </w:rPr>
              <w:t>R</w:t>
            </w:r>
          </w:p>
        </w:tc>
        <w:tc>
          <w:tcPr>
            <w:tcW w:w="1740" w:type="dxa"/>
            <w:tcBorders>
              <w:top w:val="nil"/>
              <w:left w:val="nil"/>
              <w:bottom w:val="single" w:sz="4" w:space="0" w:color="auto"/>
              <w:right w:val="single" w:sz="4" w:space="0" w:color="auto"/>
            </w:tcBorders>
            <w:shd w:val="clear" w:color="auto" w:fill="auto"/>
            <w:noWrap/>
            <w:vAlign w:val="bottom"/>
            <w:hideMark/>
          </w:tcPr>
          <w:p w14:paraId="36A6473C" w14:textId="77777777" w:rsidR="00B0584D" w:rsidRPr="00F45D5C" w:rsidRDefault="00B0584D" w:rsidP="00825ABB">
            <w:pPr>
              <w:rPr>
                <w:rFonts w:cs="Calibri"/>
                <w:color w:val="000000"/>
              </w:rPr>
            </w:pPr>
            <w:r w:rsidRPr="00F45D5C">
              <w:rPr>
                <w:rFonts w:cs="Calibri"/>
                <w:color w:val="000000"/>
              </w:rPr>
              <w:t>R</w:t>
            </w:r>
          </w:p>
        </w:tc>
        <w:tc>
          <w:tcPr>
            <w:tcW w:w="1620" w:type="dxa"/>
            <w:tcBorders>
              <w:top w:val="nil"/>
              <w:left w:val="nil"/>
              <w:bottom w:val="single" w:sz="4" w:space="0" w:color="auto"/>
              <w:right w:val="single" w:sz="4" w:space="0" w:color="auto"/>
            </w:tcBorders>
            <w:shd w:val="clear" w:color="auto" w:fill="auto"/>
            <w:noWrap/>
            <w:vAlign w:val="bottom"/>
            <w:hideMark/>
          </w:tcPr>
          <w:p w14:paraId="2407AA81" w14:textId="77777777" w:rsidR="00B0584D" w:rsidRPr="00F45D5C" w:rsidRDefault="00B0584D" w:rsidP="00825ABB">
            <w:pPr>
              <w:rPr>
                <w:rFonts w:cs="Calibri"/>
                <w:color w:val="000000"/>
              </w:rPr>
            </w:pPr>
            <w:r w:rsidRPr="00F45D5C">
              <w:rPr>
                <w:rFonts w:cs="Calibri"/>
                <w:color w:val="000000"/>
              </w:rPr>
              <w:t>R</w:t>
            </w:r>
          </w:p>
        </w:tc>
      </w:tr>
      <w:tr w:rsidR="00B0584D" w:rsidRPr="00F45D5C" w14:paraId="4DDC9573" w14:textId="77777777" w:rsidTr="00CA7FB0">
        <w:trPr>
          <w:trHeight w:val="340"/>
        </w:trPr>
        <w:tc>
          <w:tcPr>
            <w:tcW w:w="1499" w:type="dxa"/>
            <w:tcBorders>
              <w:top w:val="nil"/>
              <w:left w:val="single" w:sz="4" w:space="0" w:color="auto"/>
              <w:bottom w:val="single" w:sz="4" w:space="0" w:color="auto"/>
              <w:right w:val="single" w:sz="4" w:space="0" w:color="auto"/>
            </w:tcBorders>
            <w:shd w:val="clear" w:color="000000" w:fill="C5D9F1"/>
            <w:noWrap/>
            <w:vAlign w:val="bottom"/>
            <w:hideMark/>
          </w:tcPr>
          <w:p w14:paraId="04640461" w14:textId="77777777" w:rsidR="00B0584D" w:rsidRPr="00F45D5C" w:rsidRDefault="00B0584D" w:rsidP="00825ABB">
            <w:pPr>
              <w:rPr>
                <w:rFonts w:cs="Calibri"/>
                <w:color w:val="000000"/>
              </w:rPr>
            </w:pPr>
            <w:r w:rsidRPr="00F45D5C">
              <w:rPr>
                <w:rFonts w:cs="Calibri"/>
                <w:color w:val="000000"/>
              </w:rPr>
              <w:t>COMM</w:t>
            </w:r>
          </w:p>
        </w:tc>
        <w:tc>
          <w:tcPr>
            <w:tcW w:w="1034" w:type="dxa"/>
            <w:tcBorders>
              <w:top w:val="nil"/>
              <w:left w:val="nil"/>
              <w:bottom w:val="single" w:sz="4" w:space="0" w:color="auto"/>
              <w:right w:val="single" w:sz="4" w:space="0" w:color="auto"/>
            </w:tcBorders>
            <w:shd w:val="clear" w:color="000000" w:fill="C5D9F1"/>
            <w:noWrap/>
            <w:vAlign w:val="bottom"/>
            <w:hideMark/>
          </w:tcPr>
          <w:p w14:paraId="0C08A614" w14:textId="77777777" w:rsidR="00B0584D" w:rsidRPr="00F45D5C" w:rsidRDefault="00B0584D" w:rsidP="00825ABB">
            <w:pPr>
              <w:jc w:val="right"/>
              <w:rPr>
                <w:rFonts w:cs="Calibri"/>
                <w:color w:val="000000"/>
              </w:rPr>
            </w:pPr>
            <w:r w:rsidRPr="00F45D5C">
              <w:rPr>
                <w:rFonts w:cs="Calibri"/>
                <w:color w:val="000000"/>
              </w:rPr>
              <w:t>349</w:t>
            </w:r>
          </w:p>
        </w:tc>
        <w:tc>
          <w:tcPr>
            <w:tcW w:w="3038" w:type="dxa"/>
            <w:tcBorders>
              <w:top w:val="nil"/>
              <w:left w:val="nil"/>
              <w:bottom w:val="single" w:sz="4" w:space="0" w:color="auto"/>
              <w:right w:val="single" w:sz="4" w:space="0" w:color="auto"/>
            </w:tcBorders>
            <w:shd w:val="clear" w:color="000000" w:fill="C5D9F1"/>
            <w:noWrap/>
            <w:vAlign w:val="bottom"/>
            <w:hideMark/>
          </w:tcPr>
          <w:p w14:paraId="42D80084" w14:textId="77777777" w:rsidR="00B0584D" w:rsidRPr="00F45D5C" w:rsidRDefault="00B0584D" w:rsidP="00825ABB">
            <w:pPr>
              <w:rPr>
                <w:rFonts w:cs="Calibri"/>
                <w:color w:val="000000"/>
              </w:rPr>
            </w:pPr>
            <w:r w:rsidRPr="00F45D5C">
              <w:rPr>
                <w:rFonts w:cs="Calibri"/>
                <w:color w:val="000000"/>
              </w:rPr>
              <w:t>Small Group Communication</w:t>
            </w:r>
          </w:p>
        </w:tc>
        <w:tc>
          <w:tcPr>
            <w:tcW w:w="2250" w:type="dxa"/>
            <w:tcBorders>
              <w:top w:val="nil"/>
              <w:left w:val="nil"/>
              <w:bottom w:val="single" w:sz="4" w:space="0" w:color="auto"/>
              <w:right w:val="single" w:sz="4" w:space="0" w:color="auto"/>
            </w:tcBorders>
            <w:shd w:val="clear" w:color="auto" w:fill="auto"/>
            <w:noWrap/>
            <w:vAlign w:val="bottom"/>
            <w:hideMark/>
          </w:tcPr>
          <w:p w14:paraId="7398AB15" w14:textId="77777777" w:rsidR="00B0584D" w:rsidRPr="00F45D5C" w:rsidRDefault="00B0584D" w:rsidP="00825ABB">
            <w:pPr>
              <w:rPr>
                <w:rFonts w:cs="Calibri"/>
                <w:color w:val="000000"/>
              </w:rPr>
            </w:pPr>
            <w:r w:rsidRPr="00F45D5C">
              <w:rPr>
                <w:rFonts w:cs="Calibri"/>
                <w:color w:val="000000"/>
              </w:rPr>
              <w:t>M</w:t>
            </w:r>
          </w:p>
        </w:tc>
        <w:tc>
          <w:tcPr>
            <w:tcW w:w="1740" w:type="dxa"/>
            <w:tcBorders>
              <w:top w:val="nil"/>
              <w:left w:val="nil"/>
              <w:bottom w:val="single" w:sz="4" w:space="0" w:color="auto"/>
              <w:right w:val="single" w:sz="4" w:space="0" w:color="auto"/>
            </w:tcBorders>
            <w:shd w:val="clear" w:color="auto" w:fill="auto"/>
            <w:noWrap/>
            <w:vAlign w:val="bottom"/>
            <w:hideMark/>
          </w:tcPr>
          <w:p w14:paraId="42E82A62" w14:textId="77777777" w:rsidR="00B0584D" w:rsidRPr="00F45D5C" w:rsidRDefault="00B0584D" w:rsidP="00825ABB">
            <w:pPr>
              <w:rPr>
                <w:rFonts w:cs="Calibri"/>
                <w:color w:val="000000"/>
              </w:rPr>
            </w:pPr>
            <w:r w:rsidRPr="00F45D5C">
              <w:rPr>
                <w:rFonts w:cs="Calibri"/>
                <w:color w:val="000000"/>
              </w:rPr>
              <w:t>R</w:t>
            </w:r>
          </w:p>
        </w:tc>
        <w:tc>
          <w:tcPr>
            <w:tcW w:w="1620" w:type="dxa"/>
            <w:tcBorders>
              <w:top w:val="nil"/>
              <w:left w:val="nil"/>
              <w:bottom w:val="single" w:sz="4" w:space="0" w:color="auto"/>
              <w:right w:val="single" w:sz="4" w:space="0" w:color="auto"/>
            </w:tcBorders>
            <w:shd w:val="clear" w:color="auto" w:fill="auto"/>
            <w:noWrap/>
            <w:vAlign w:val="bottom"/>
            <w:hideMark/>
          </w:tcPr>
          <w:p w14:paraId="5FAEBEDA" w14:textId="77777777" w:rsidR="00B0584D" w:rsidRPr="00F45D5C" w:rsidRDefault="00B0584D" w:rsidP="00825ABB">
            <w:pPr>
              <w:rPr>
                <w:rFonts w:cs="Calibri"/>
                <w:color w:val="000000"/>
              </w:rPr>
            </w:pPr>
            <w:r w:rsidRPr="00F45D5C">
              <w:rPr>
                <w:rFonts w:cs="Calibri"/>
                <w:color w:val="000000"/>
              </w:rPr>
              <w:t>M</w:t>
            </w:r>
          </w:p>
        </w:tc>
      </w:tr>
      <w:tr w:rsidR="00B0584D" w:rsidRPr="00F45D5C" w14:paraId="5F7F143D" w14:textId="77777777" w:rsidTr="00CA7FB0">
        <w:trPr>
          <w:trHeight w:val="290"/>
        </w:trPr>
        <w:tc>
          <w:tcPr>
            <w:tcW w:w="1499" w:type="dxa"/>
            <w:tcBorders>
              <w:top w:val="nil"/>
              <w:left w:val="single" w:sz="4" w:space="0" w:color="auto"/>
              <w:bottom w:val="single" w:sz="4" w:space="0" w:color="auto"/>
              <w:right w:val="single" w:sz="4" w:space="0" w:color="auto"/>
            </w:tcBorders>
            <w:shd w:val="clear" w:color="000000" w:fill="C5D9F1"/>
            <w:noWrap/>
            <w:vAlign w:val="bottom"/>
            <w:hideMark/>
          </w:tcPr>
          <w:p w14:paraId="225E37F8" w14:textId="77777777" w:rsidR="00B0584D" w:rsidRPr="00F45D5C" w:rsidRDefault="00B0584D" w:rsidP="00825ABB">
            <w:pPr>
              <w:rPr>
                <w:rFonts w:cs="Calibri"/>
                <w:color w:val="000000"/>
              </w:rPr>
            </w:pPr>
            <w:r w:rsidRPr="00F45D5C">
              <w:rPr>
                <w:rFonts w:cs="Calibri"/>
                <w:color w:val="000000"/>
              </w:rPr>
              <w:t>COMM</w:t>
            </w:r>
          </w:p>
        </w:tc>
        <w:tc>
          <w:tcPr>
            <w:tcW w:w="1034" w:type="dxa"/>
            <w:tcBorders>
              <w:top w:val="nil"/>
              <w:left w:val="nil"/>
              <w:bottom w:val="single" w:sz="4" w:space="0" w:color="auto"/>
              <w:right w:val="single" w:sz="4" w:space="0" w:color="auto"/>
            </w:tcBorders>
            <w:shd w:val="clear" w:color="000000" w:fill="C5D9F1"/>
            <w:noWrap/>
            <w:vAlign w:val="bottom"/>
            <w:hideMark/>
          </w:tcPr>
          <w:p w14:paraId="1395DABF" w14:textId="77777777" w:rsidR="00B0584D" w:rsidRPr="00F45D5C" w:rsidRDefault="00B0584D" w:rsidP="00825ABB">
            <w:pPr>
              <w:jc w:val="right"/>
              <w:rPr>
                <w:rFonts w:cs="Calibri"/>
                <w:color w:val="000000"/>
              </w:rPr>
            </w:pPr>
            <w:r w:rsidRPr="00F45D5C">
              <w:rPr>
                <w:rFonts w:cs="Calibri"/>
                <w:color w:val="000000"/>
              </w:rPr>
              <w:t>330</w:t>
            </w:r>
          </w:p>
        </w:tc>
        <w:tc>
          <w:tcPr>
            <w:tcW w:w="3038" w:type="dxa"/>
            <w:tcBorders>
              <w:top w:val="nil"/>
              <w:left w:val="nil"/>
              <w:bottom w:val="single" w:sz="4" w:space="0" w:color="auto"/>
              <w:right w:val="single" w:sz="4" w:space="0" w:color="auto"/>
            </w:tcBorders>
            <w:shd w:val="clear" w:color="000000" w:fill="C5D9F1"/>
            <w:noWrap/>
            <w:vAlign w:val="bottom"/>
            <w:hideMark/>
          </w:tcPr>
          <w:p w14:paraId="76F586F5" w14:textId="77777777" w:rsidR="00B0584D" w:rsidRPr="00F45D5C" w:rsidRDefault="00B0584D" w:rsidP="00825ABB">
            <w:pPr>
              <w:rPr>
                <w:rFonts w:cs="Calibri"/>
                <w:color w:val="000000"/>
              </w:rPr>
            </w:pPr>
            <w:r w:rsidRPr="00F45D5C">
              <w:rPr>
                <w:rFonts w:cs="Calibri"/>
                <w:color w:val="000000"/>
              </w:rPr>
              <w:t>Leadership Communication</w:t>
            </w:r>
          </w:p>
        </w:tc>
        <w:tc>
          <w:tcPr>
            <w:tcW w:w="2250" w:type="dxa"/>
            <w:tcBorders>
              <w:top w:val="nil"/>
              <w:left w:val="nil"/>
              <w:bottom w:val="single" w:sz="4" w:space="0" w:color="auto"/>
              <w:right w:val="single" w:sz="4" w:space="0" w:color="auto"/>
            </w:tcBorders>
            <w:shd w:val="clear" w:color="auto" w:fill="auto"/>
            <w:noWrap/>
            <w:vAlign w:val="bottom"/>
            <w:hideMark/>
          </w:tcPr>
          <w:p w14:paraId="44476056" w14:textId="77777777" w:rsidR="00B0584D" w:rsidRPr="00F45D5C" w:rsidRDefault="00B0584D" w:rsidP="00825ABB">
            <w:pPr>
              <w:rPr>
                <w:rFonts w:cs="Calibri"/>
                <w:color w:val="000000"/>
              </w:rPr>
            </w:pPr>
            <w:r w:rsidRPr="00F45D5C">
              <w:rPr>
                <w:rFonts w:cs="Calibri"/>
                <w:color w:val="000000"/>
              </w:rPr>
              <w:t>M</w:t>
            </w:r>
          </w:p>
        </w:tc>
        <w:tc>
          <w:tcPr>
            <w:tcW w:w="1740" w:type="dxa"/>
            <w:tcBorders>
              <w:top w:val="nil"/>
              <w:left w:val="nil"/>
              <w:bottom w:val="single" w:sz="4" w:space="0" w:color="auto"/>
              <w:right w:val="single" w:sz="4" w:space="0" w:color="auto"/>
            </w:tcBorders>
            <w:shd w:val="clear" w:color="auto" w:fill="auto"/>
            <w:noWrap/>
            <w:vAlign w:val="bottom"/>
            <w:hideMark/>
          </w:tcPr>
          <w:p w14:paraId="01479C7C" w14:textId="77777777" w:rsidR="00B0584D" w:rsidRPr="00F45D5C" w:rsidRDefault="00B0584D" w:rsidP="00825ABB">
            <w:pPr>
              <w:rPr>
                <w:rFonts w:cs="Calibri"/>
                <w:color w:val="000000"/>
              </w:rPr>
            </w:pPr>
            <w:r w:rsidRPr="00F45D5C">
              <w:rPr>
                <w:rFonts w:cs="Calibri"/>
                <w:color w:val="000000"/>
              </w:rPr>
              <w:t>R</w:t>
            </w:r>
          </w:p>
        </w:tc>
        <w:tc>
          <w:tcPr>
            <w:tcW w:w="1620" w:type="dxa"/>
            <w:tcBorders>
              <w:top w:val="nil"/>
              <w:left w:val="nil"/>
              <w:bottom w:val="single" w:sz="4" w:space="0" w:color="auto"/>
              <w:right w:val="single" w:sz="4" w:space="0" w:color="auto"/>
            </w:tcBorders>
            <w:shd w:val="clear" w:color="auto" w:fill="auto"/>
            <w:noWrap/>
            <w:vAlign w:val="bottom"/>
            <w:hideMark/>
          </w:tcPr>
          <w:p w14:paraId="334B0156" w14:textId="77777777" w:rsidR="00B0584D" w:rsidRPr="00F45D5C" w:rsidRDefault="00B0584D" w:rsidP="00825ABB">
            <w:pPr>
              <w:rPr>
                <w:rFonts w:cs="Calibri"/>
                <w:color w:val="000000"/>
              </w:rPr>
            </w:pPr>
            <w:r w:rsidRPr="00F45D5C">
              <w:rPr>
                <w:rFonts w:cs="Calibri"/>
                <w:color w:val="000000"/>
              </w:rPr>
              <w:t>R</w:t>
            </w:r>
          </w:p>
        </w:tc>
      </w:tr>
      <w:tr w:rsidR="00B0584D" w:rsidRPr="00F45D5C" w14:paraId="1D2D8296" w14:textId="77777777" w:rsidTr="00CA7FB0">
        <w:trPr>
          <w:trHeight w:val="290"/>
        </w:trPr>
        <w:tc>
          <w:tcPr>
            <w:tcW w:w="1499" w:type="dxa"/>
            <w:tcBorders>
              <w:top w:val="nil"/>
              <w:left w:val="single" w:sz="4" w:space="0" w:color="auto"/>
              <w:bottom w:val="single" w:sz="4" w:space="0" w:color="auto"/>
              <w:right w:val="single" w:sz="4" w:space="0" w:color="auto"/>
            </w:tcBorders>
            <w:shd w:val="clear" w:color="000000" w:fill="C5D9F1"/>
            <w:noWrap/>
            <w:vAlign w:val="bottom"/>
            <w:hideMark/>
          </w:tcPr>
          <w:p w14:paraId="29383EE4" w14:textId="77777777" w:rsidR="00B0584D" w:rsidRPr="00F45D5C" w:rsidRDefault="00B0584D" w:rsidP="00825ABB">
            <w:pPr>
              <w:rPr>
                <w:rFonts w:cs="Calibri"/>
                <w:color w:val="000000"/>
              </w:rPr>
            </w:pPr>
            <w:r w:rsidRPr="00F45D5C">
              <w:rPr>
                <w:rFonts w:cs="Calibri"/>
                <w:color w:val="000000"/>
              </w:rPr>
              <w:t>COMM</w:t>
            </w:r>
          </w:p>
        </w:tc>
        <w:tc>
          <w:tcPr>
            <w:tcW w:w="1034" w:type="dxa"/>
            <w:tcBorders>
              <w:top w:val="nil"/>
              <w:left w:val="nil"/>
              <w:bottom w:val="single" w:sz="4" w:space="0" w:color="auto"/>
              <w:right w:val="single" w:sz="4" w:space="0" w:color="auto"/>
            </w:tcBorders>
            <w:shd w:val="clear" w:color="000000" w:fill="C5D9F1"/>
            <w:noWrap/>
            <w:vAlign w:val="bottom"/>
            <w:hideMark/>
          </w:tcPr>
          <w:p w14:paraId="6DD18100" w14:textId="77777777" w:rsidR="00B0584D" w:rsidRPr="00F45D5C" w:rsidRDefault="00B0584D" w:rsidP="00825ABB">
            <w:pPr>
              <w:jc w:val="right"/>
              <w:rPr>
                <w:rFonts w:cs="Calibri"/>
                <w:color w:val="000000"/>
              </w:rPr>
            </w:pPr>
            <w:r w:rsidRPr="00F45D5C">
              <w:rPr>
                <w:rFonts w:cs="Calibri"/>
                <w:color w:val="000000"/>
              </w:rPr>
              <w:t>348</w:t>
            </w:r>
          </w:p>
        </w:tc>
        <w:tc>
          <w:tcPr>
            <w:tcW w:w="3038" w:type="dxa"/>
            <w:tcBorders>
              <w:top w:val="nil"/>
              <w:left w:val="nil"/>
              <w:bottom w:val="single" w:sz="4" w:space="0" w:color="auto"/>
              <w:right w:val="single" w:sz="4" w:space="0" w:color="auto"/>
            </w:tcBorders>
            <w:shd w:val="clear" w:color="000000" w:fill="C5D9F1"/>
            <w:noWrap/>
            <w:vAlign w:val="bottom"/>
            <w:hideMark/>
          </w:tcPr>
          <w:p w14:paraId="194EC47B" w14:textId="77777777" w:rsidR="00B0584D" w:rsidRPr="00F45D5C" w:rsidRDefault="00B0584D" w:rsidP="00825ABB">
            <w:pPr>
              <w:rPr>
                <w:rFonts w:cs="Calibri"/>
                <w:color w:val="000000"/>
              </w:rPr>
            </w:pPr>
            <w:r w:rsidRPr="00F45D5C">
              <w:rPr>
                <w:rFonts w:cs="Calibri"/>
                <w:color w:val="000000"/>
              </w:rPr>
              <w:t>Interpersonal Communication</w:t>
            </w:r>
          </w:p>
        </w:tc>
        <w:tc>
          <w:tcPr>
            <w:tcW w:w="2250" w:type="dxa"/>
            <w:tcBorders>
              <w:top w:val="nil"/>
              <w:left w:val="nil"/>
              <w:bottom w:val="single" w:sz="4" w:space="0" w:color="auto"/>
              <w:right w:val="single" w:sz="4" w:space="0" w:color="auto"/>
            </w:tcBorders>
            <w:shd w:val="clear" w:color="auto" w:fill="auto"/>
            <w:noWrap/>
            <w:vAlign w:val="bottom"/>
            <w:hideMark/>
          </w:tcPr>
          <w:p w14:paraId="7DD45050" w14:textId="77777777" w:rsidR="00B0584D" w:rsidRPr="00F45D5C" w:rsidRDefault="00B0584D" w:rsidP="00825ABB">
            <w:pPr>
              <w:rPr>
                <w:rFonts w:cs="Calibri"/>
                <w:color w:val="000000"/>
              </w:rPr>
            </w:pPr>
            <w:r w:rsidRPr="00F45D5C">
              <w:rPr>
                <w:rFonts w:cs="Calibri"/>
                <w:color w:val="000000"/>
              </w:rPr>
              <w:t>M</w:t>
            </w:r>
          </w:p>
        </w:tc>
        <w:tc>
          <w:tcPr>
            <w:tcW w:w="1740" w:type="dxa"/>
            <w:tcBorders>
              <w:top w:val="nil"/>
              <w:left w:val="nil"/>
              <w:bottom w:val="single" w:sz="4" w:space="0" w:color="auto"/>
              <w:right w:val="single" w:sz="4" w:space="0" w:color="auto"/>
            </w:tcBorders>
            <w:shd w:val="clear" w:color="auto" w:fill="auto"/>
            <w:noWrap/>
            <w:vAlign w:val="bottom"/>
            <w:hideMark/>
          </w:tcPr>
          <w:p w14:paraId="5519FEA7" w14:textId="77777777" w:rsidR="00B0584D" w:rsidRPr="00F45D5C" w:rsidRDefault="00B0584D" w:rsidP="00825ABB">
            <w:pPr>
              <w:rPr>
                <w:rFonts w:cs="Calibri"/>
                <w:color w:val="000000"/>
              </w:rPr>
            </w:pPr>
            <w:r w:rsidRPr="00F45D5C">
              <w:rPr>
                <w:rFonts w:cs="Calibri"/>
                <w:color w:val="000000"/>
              </w:rPr>
              <w:t>R</w:t>
            </w:r>
          </w:p>
        </w:tc>
        <w:tc>
          <w:tcPr>
            <w:tcW w:w="1620" w:type="dxa"/>
            <w:tcBorders>
              <w:top w:val="nil"/>
              <w:left w:val="nil"/>
              <w:bottom w:val="single" w:sz="4" w:space="0" w:color="auto"/>
              <w:right w:val="single" w:sz="4" w:space="0" w:color="auto"/>
            </w:tcBorders>
            <w:shd w:val="clear" w:color="auto" w:fill="auto"/>
            <w:noWrap/>
            <w:vAlign w:val="bottom"/>
            <w:hideMark/>
          </w:tcPr>
          <w:p w14:paraId="614B3498" w14:textId="77777777" w:rsidR="00B0584D" w:rsidRPr="00F45D5C" w:rsidRDefault="00B0584D" w:rsidP="00825ABB">
            <w:pPr>
              <w:rPr>
                <w:rFonts w:cs="Calibri"/>
                <w:color w:val="000000"/>
              </w:rPr>
            </w:pPr>
            <w:r w:rsidRPr="00F45D5C">
              <w:rPr>
                <w:rFonts w:cs="Calibri"/>
                <w:color w:val="000000"/>
              </w:rPr>
              <w:t> </w:t>
            </w:r>
          </w:p>
        </w:tc>
      </w:tr>
      <w:tr w:rsidR="00B0584D" w:rsidRPr="00F45D5C" w14:paraId="0C394E0C" w14:textId="77777777" w:rsidTr="00CA7FB0">
        <w:trPr>
          <w:trHeight w:val="290"/>
        </w:trPr>
        <w:tc>
          <w:tcPr>
            <w:tcW w:w="1499" w:type="dxa"/>
            <w:tcBorders>
              <w:top w:val="nil"/>
              <w:left w:val="single" w:sz="4" w:space="0" w:color="auto"/>
              <w:bottom w:val="single" w:sz="4" w:space="0" w:color="auto"/>
              <w:right w:val="single" w:sz="4" w:space="0" w:color="auto"/>
            </w:tcBorders>
            <w:shd w:val="clear" w:color="000000" w:fill="C5D9F1"/>
            <w:noWrap/>
            <w:vAlign w:val="bottom"/>
            <w:hideMark/>
          </w:tcPr>
          <w:p w14:paraId="75F78663" w14:textId="77777777" w:rsidR="00B0584D" w:rsidRPr="00F45D5C" w:rsidRDefault="00B0584D" w:rsidP="00825ABB">
            <w:pPr>
              <w:rPr>
                <w:rFonts w:cs="Calibri"/>
                <w:color w:val="000000"/>
              </w:rPr>
            </w:pPr>
            <w:r w:rsidRPr="00F45D5C">
              <w:rPr>
                <w:rFonts w:cs="Calibri"/>
                <w:color w:val="000000"/>
              </w:rPr>
              <w:t xml:space="preserve">COMM </w:t>
            </w:r>
          </w:p>
        </w:tc>
        <w:tc>
          <w:tcPr>
            <w:tcW w:w="1034" w:type="dxa"/>
            <w:tcBorders>
              <w:top w:val="nil"/>
              <w:left w:val="nil"/>
              <w:bottom w:val="single" w:sz="4" w:space="0" w:color="auto"/>
              <w:right w:val="single" w:sz="4" w:space="0" w:color="auto"/>
            </w:tcBorders>
            <w:shd w:val="clear" w:color="000000" w:fill="C5D9F1"/>
            <w:noWrap/>
            <w:vAlign w:val="bottom"/>
            <w:hideMark/>
          </w:tcPr>
          <w:p w14:paraId="33EB7243" w14:textId="77777777" w:rsidR="00B0584D" w:rsidRPr="00F45D5C" w:rsidRDefault="00B0584D" w:rsidP="00825ABB">
            <w:pPr>
              <w:jc w:val="right"/>
              <w:rPr>
                <w:rFonts w:cs="Calibri"/>
                <w:color w:val="000000"/>
              </w:rPr>
            </w:pPr>
            <w:r w:rsidRPr="00F45D5C">
              <w:rPr>
                <w:rFonts w:cs="Calibri"/>
                <w:color w:val="000000"/>
              </w:rPr>
              <w:t>365</w:t>
            </w:r>
          </w:p>
        </w:tc>
        <w:tc>
          <w:tcPr>
            <w:tcW w:w="3038" w:type="dxa"/>
            <w:tcBorders>
              <w:top w:val="nil"/>
              <w:left w:val="nil"/>
              <w:bottom w:val="single" w:sz="4" w:space="0" w:color="auto"/>
              <w:right w:val="single" w:sz="4" w:space="0" w:color="auto"/>
            </w:tcBorders>
            <w:shd w:val="clear" w:color="000000" w:fill="C5D9F1"/>
            <w:noWrap/>
            <w:vAlign w:val="bottom"/>
            <w:hideMark/>
          </w:tcPr>
          <w:p w14:paraId="6A8B3633" w14:textId="77777777" w:rsidR="00B0584D" w:rsidRPr="00F45D5C" w:rsidRDefault="00B0584D" w:rsidP="00825ABB">
            <w:pPr>
              <w:rPr>
                <w:rFonts w:cs="Calibri"/>
                <w:color w:val="000000"/>
              </w:rPr>
            </w:pPr>
            <w:r w:rsidRPr="00F45D5C">
              <w:rPr>
                <w:rFonts w:cs="Calibri"/>
                <w:color w:val="000000"/>
              </w:rPr>
              <w:t>Intercultural Communication</w:t>
            </w:r>
          </w:p>
        </w:tc>
        <w:tc>
          <w:tcPr>
            <w:tcW w:w="2250" w:type="dxa"/>
            <w:tcBorders>
              <w:top w:val="nil"/>
              <w:left w:val="nil"/>
              <w:bottom w:val="single" w:sz="4" w:space="0" w:color="auto"/>
              <w:right w:val="single" w:sz="4" w:space="0" w:color="auto"/>
            </w:tcBorders>
            <w:shd w:val="clear" w:color="auto" w:fill="auto"/>
            <w:noWrap/>
            <w:vAlign w:val="bottom"/>
            <w:hideMark/>
          </w:tcPr>
          <w:p w14:paraId="79AB35C4" w14:textId="77777777" w:rsidR="00B0584D" w:rsidRPr="00F45D5C" w:rsidRDefault="00B0584D" w:rsidP="00825ABB">
            <w:pPr>
              <w:rPr>
                <w:rFonts w:cs="Calibri"/>
                <w:color w:val="000000"/>
              </w:rPr>
            </w:pPr>
            <w:r w:rsidRPr="00F45D5C">
              <w:rPr>
                <w:rFonts w:cs="Calibri"/>
                <w:color w:val="000000"/>
              </w:rPr>
              <w:t>M</w:t>
            </w:r>
          </w:p>
        </w:tc>
        <w:tc>
          <w:tcPr>
            <w:tcW w:w="1740" w:type="dxa"/>
            <w:tcBorders>
              <w:top w:val="nil"/>
              <w:left w:val="nil"/>
              <w:bottom w:val="single" w:sz="4" w:space="0" w:color="auto"/>
              <w:right w:val="single" w:sz="4" w:space="0" w:color="auto"/>
            </w:tcBorders>
            <w:shd w:val="clear" w:color="auto" w:fill="auto"/>
            <w:noWrap/>
            <w:vAlign w:val="bottom"/>
            <w:hideMark/>
          </w:tcPr>
          <w:p w14:paraId="383A87FB" w14:textId="77777777" w:rsidR="00B0584D" w:rsidRPr="00F45D5C" w:rsidRDefault="00B0584D" w:rsidP="00825ABB">
            <w:pPr>
              <w:rPr>
                <w:rFonts w:cs="Calibri"/>
                <w:color w:val="000000"/>
              </w:rPr>
            </w:pPr>
            <w:r w:rsidRPr="00F45D5C">
              <w:rPr>
                <w:rFonts w:cs="Calibri"/>
                <w:color w:val="000000"/>
              </w:rPr>
              <w:t>M</w:t>
            </w:r>
          </w:p>
        </w:tc>
        <w:tc>
          <w:tcPr>
            <w:tcW w:w="1620" w:type="dxa"/>
            <w:tcBorders>
              <w:top w:val="nil"/>
              <w:left w:val="nil"/>
              <w:bottom w:val="single" w:sz="4" w:space="0" w:color="auto"/>
              <w:right w:val="single" w:sz="4" w:space="0" w:color="auto"/>
            </w:tcBorders>
            <w:shd w:val="clear" w:color="auto" w:fill="auto"/>
            <w:noWrap/>
            <w:vAlign w:val="bottom"/>
            <w:hideMark/>
          </w:tcPr>
          <w:p w14:paraId="387F71B0" w14:textId="77777777" w:rsidR="00B0584D" w:rsidRPr="00F45D5C" w:rsidRDefault="00B0584D" w:rsidP="00825ABB">
            <w:pPr>
              <w:rPr>
                <w:rFonts w:cs="Calibri"/>
                <w:color w:val="000000"/>
              </w:rPr>
            </w:pPr>
            <w:r w:rsidRPr="00F45D5C">
              <w:rPr>
                <w:rFonts w:cs="Calibri"/>
                <w:color w:val="000000"/>
              </w:rPr>
              <w:t> </w:t>
            </w:r>
          </w:p>
        </w:tc>
      </w:tr>
    </w:tbl>
    <w:p w14:paraId="1C407FC1" w14:textId="77777777" w:rsidR="00B0584D" w:rsidRDefault="00B0584D">
      <w:pPr>
        <w:rPr>
          <w:b/>
          <w:bCs/>
          <w:color w:val="FF0000"/>
        </w:rPr>
      </w:pPr>
    </w:p>
    <w:p w14:paraId="3831E3DC" w14:textId="63F13D7D" w:rsidR="00CA7FB0" w:rsidRDefault="00CA7FB0">
      <w:pPr>
        <w:rPr>
          <w:b/>
          <w:bCs/>
          <w:color w:val="4472C4" w:themeColor="accent1"/>
        </w:rPr>
        <w:sectPr w:rsidR="00CA7FB0" w:rsidSect="00820F6E">
          <w:footerReference w:type="even" r:id="rId9"/>
          <w:footerReference w:type="default" r:id="rId10"/>
          <w:pgSz w:w="12240" w:h="15840"/>
          <w:pgMar w:top="720" w:right="720" w:bottom="720" w:left="720" w:header="720" w:footer="720" w:gutter="0"/>
          <w:cols w:space="720"/>
          <w:docGrid w:linePitch="360"/>
        </w:sectPr>
      </w:pPr>
    </w:p>
    <w:p w14:paraId="0DE2C2F5" w14:textId="77777777" w:rsidR="00B0584D" w:rsidRDefault="00B0584D">
      <w:pPr>
        <w:rPr>
          <w:b/>
          <w:bCs/>
          <w:color w:val="4472C4" w:themeColor="accent1"/>
        </w:rPr>
      </w:pPr>
    </w:p>
    <w:p w14:paraId="24E6D998" w14:textId="3C867928" w:rsidR="00B0584D" w:rsidRPr="00313260" w:rsidRDefault="00B0584D" w:rsidP="00B0584D">
      <w:pPr>
        <w:rPr>
          <w:b/>
          <w:bCs/>
          <w:color w:val="4472C4" w:themeColor="accent1"/>
        </w:rPr>
      </w:pPr>
      <w:r w:rsidRPr="00313260">
        <w:rPr>
          <w:b/>
          <w:bCs/>
          <w:color w:val="4472C4" w:themeColor="accent1"/>
        </w:rPr>
        <w:t>SLO1 and SLO3: Demonstrate the importance of communication in developing strong relationships in organizations via active listening, adaptability, conflict management, and teamwork.</w:t>
      </w:r>
    </w:p>
    <w:p w14:paraId="47365683" w14:textId="77777777" w:rsidR="00B0584D" w:rsidRDefault="00B0584D" w:rsidP="00B0584D">
      <w:pPr>
        <w:rPr>
          <w:b/>
          <w:bCs/>
          <w:color w:val="4472C4" w:themeColor="accent1"/>
          <w:sz w:val="18"/>
          <w:szCs w:val="18"/>
        </w:rPr>
      </w:pPr>
    </w:p>
    <w:p w14:paraId="0AA1C592" w14:textId="77777777" w:rsidR="00B0584D" w:rsidRPr="00313260" w:rsidRDefault="00B0584D" w:rsidP="00B0584D">
      <w:pPr>
        <w:pStyle w:val="BodyText"/>
        <w:rPr>
          <w:sz w:val="19"/>
          <w:szCs w:val="19"/>
        </w:rPr>
      </w:pPr>
      <w:r w:rsidRPr="00313260">
        <w:rPr>
          <w:sz w:val="19"/>
          <w:szCs w:val="19"/>
        </w:rPr>
        <w:t>On a scale of 10 to 1, evaluate each member of your team according to the attributes listed.  Write each team members’ name across the top and assign a number in the space provided for each question.  Total each column in the row called Total Contribution of This Member.</w:t>
      </w:r>
    </w:p>
    <w:p w14:paraId="7B252DAE" w14:textId="77777777" w:rsidR="00B0584D" w:rsidRPr="00313260" w:rsidRDefault="00B0584D" w:rsidP="00B0584D">
      <w:pPr>
        <w:pStyle w:val="BodyText"/>
        <w:rPr>
          <w:sz w:val="19"/>
          <w:szCs w:val="19"/>
        </w:rPr>
      </w:pPr>
    </w:p>
    <w:p w14:paraId="5C565C87" w14:textId="77777777" w:rsidR="00B0584D" w:rsidRPr="00313260" w:rsidRDefault="00B0584D" w:rsidP="00B0584D">
      <w:pPr>
        <w:pStyle w:val="BodyText"/>
        <w:rPr>
          <w:sz w:val="19"/>
          <w:szCs w:val="19"/>
        </w:rPr>
      </w:pPr>
      <w:r w:rsidRPr="00313260">
        <w:rPr>
          <w:noProof/>
          <w:sz w:val="19"/>
          <w:szCs w:val="19"/>
        </w:rPr>
        <w:drawing>
          <wp:inline distT="0" distB="0" distL="0" distR="0" wp14:anchorId="5BD96FAA" wp14:editId="3F9DA686">
            <wp:extent cx="9144000" cy="1498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0" cy="149860"/>
                    </a:xfrm>
                    <a:prstGeom prst="rect">
                      <a:avLst/>
                    </a:prstGeom>
                    <a:noFill/>
                    <a:ln>
                      <a:noFill/>
                    </a:ln>
                  </pic:spPr>
                </pic:pic>
              </a:graphicData>
            </a:graphic>
          </wp:inline>
        </w:drawing>
      </w:r>
    </w:p>
    <w:p w14:paraId="78288BAB" w14:textId="77777777" w:rsidR="00B0584D" w:rsidRPr="00313260" w:rsidRDefault="00B0584D" w:rsidP="00B0584D">
      <w:pPr>
        <w:rPr>
          <w:b/>
          <w:bCs/>
          <w:color w:val="4472C4" w:themeColor="accent1"/>
          <w:sz w:val="19"/>
          <w:szCs w:val="19"/>
        </w:rPr>
      </w:pPr>
    </w:p>
    <w:p w14:paraId="46831D27" w14:textId="77777777" w:rsidR="00B0584D" w:rsidRPr="00313260" w:rsidRDefault="00B0584D" w:rsidP="00B0584D">
      <w:pPr>
        <w:rPr>
          <w:b/>
          <w:bCs/>
          <w:color w:val="4472C4" w:themeColor="accent1"/>
          <w:sz w:val="19"/>
          <w:szCs w:val="19"/>
        </w:rPr>
      </w:pPr>
    </w:p>
    <w:tbl>
      <w:tblPr>
        <w:tblW w:w="14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5"/>
        <w:gridCol w:w="1566"/>
        <w:gridCol w:w="1566"/>
        <w:gridCol w:w="1567"/>
        <w:gridCol w:w="1566"/>
        <w:gridCol w:w="1567"/>
      </w:tblGrid>
      <w:tr w:rsidR="00B0584D" w:rsidRPr="00313260" w14:paraId="5A7CD0AE" w14:textId="77777777" w:rsidTr="00825ABB">
        <w:tc>
          <w:tcPr>
            <w:tcW w:w="6545" w:type="dxa"/>
            <w:tcBorders>
              <w:bottom w:val="single" w:sz="4" w:space="0" w:color="auto"/>
            </w:tcBorders>
          </w:tcPr>
          <w:p w14:paraId="2F0228BA" w14:textId="77777777" w:rsidR="00B0584D" w:rsidRPr="00313260" w:rsidRDefault="00B0584D" w:rsidP="00825ABB">
            <w:pPr>
              <w:rPr>
                <w:rFonts w:ascii="Century Gothic" w:hAnsi="Century Gothic"/>
                <w:b/>
                <w:bCs/>
                <w:sz w:val="19"/>
                <w:szCs w:val="19"/>
              </w:rPr>
            </w:pPr>
            <w:r w:rsidRPr="00313260">
              <w:rPr>
                <w:rFonts w:ascii="Century Gothic" w:hAnsi="Century Gothic"/>
                <w:b/>
                <w:bCs/>
                <w:noProof/>
                <w:sz w:val="19"/>
                <w:szCs w:val="19"/>
              </w:rPr>
              <mc:AlternateContent>
                <mc:Choice Requires="wps">
                  <w:drawing>
                    <wp:anchor distT="0" distB="0" distL="114300" distR="114300" simplePos="0" relativeHeight="251659264" behindDoc="0" locked="0" layoutInCell="1" allowOverlap="1" wp14:anchorId="1E0A2D63" wp14:editId="077BE61E">
                      <wp:simplePos x="0" y="0"/>
                      <wp:positionH relativeFrom="column">
                        <wp:posOffset>2560320</wp:posOffset>
                      </wp:positionH>
                      <wp:positionV relativeFrom="paragraph">
                        <wp:posOffset>99060</wp:posOffset>
                      </wp:positionV>
                      <wp:extent cx="1187450" cy="0"/>
                      <wp:effectExtent l="11430" t="55245" r="20320" b="590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21E6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6pt,7.8pt" to="295.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">
                      <v:stroke endarrow="block"/>
                    </v:line>
                  </w:pict>
                </mc:Fallback>
              </mc:AlternateContent>
            </w:r>
            <w:r w:rsidRPr="00313260">
              <w:rPr>
                <w:rFonts w:ascii="Century Gothic" w:hAnsi="Century Gothic"/>
                <w:b/>
                <w:bCs/>
                <w:sz w:val="19"/>
                <w:szCs w:val="19"/>
              </w:rPr>
              <w:t>Write in Team Members’ Names</w:t>
            </w:r>
          </w:p>
          <w:p w14:paraId="00E12CF5" w14:textId="77777777" w:rsidR="00B0584D" w:rsidRPr="00313260" w:rsidRDefault="00B0584D" w:rsidP="00825ABB">
            <w:pPr>
              <w:rPr>
                <w:rFonts w:ascii="Century Gothic" w:hAnsi="Century Gothic"/>
                <w:b/>
                <w:bCs/>
                <w:sz w:val="19"/>
                <w:szCs w:val="19"/>
              </w:rPr>
            </w:pPr>
            <w:r w:rsidRPr="00313260">
              <w:rPr>
                <w:rFonts w:ascii="Century Gothic" w:hAnsi="Century Gothic"/>
                <w:b/>
                <w:bCs/>
                <w:sz w:val="19"/>
                <w:szCs w:val="19"/>
              </w:rPr>
              <w:t>(NOT including yourself)</w:t>
            </w:r>
          </w:p>
          <w:p w14:paraId="59866E1F" w14:textId="77777777" w:rsidR="00B0584D" w:rsidRPr="00313260" w:rsidRDefault="00B0584D" w:rsidP="00825ABB">
            <w:pPr>
              <w:rPr>
                <w:rFonts w:ascii="Century Gothic" w:hAnsi="Century Gothic"/>
                <w:b/>
                <w:bCs/>
                <w:sz w:val="19"/>
                <w:szCs w:val="19"/>
              </w:rPr>
            </w:pPr>
          </w:p>
          <w:p w14:paraId="153B812B" w14:textId="77777777" w:rsidR="00B0584D" w:rsidRPr="00313260" w:rsidRDefault="00B0584D" w:rsidP="00825ABB">
            <w:pPr>
              <w:rPr>
                <w:rFonts w:ascii="Century Gothic" w:hAnsi="Century Gothic"/>
                <w:b/>
                <w:bCs/>
                <w:sz w:val="19"/>
                <w:szCs w:val="19"/>
              </w:rPr>
            </w:pPr>
          </w:p>
        </w:tc>
        <w:tc>
          <w:tcPr>
            <w:tcW w:w="1566" w:type="dxa"/>
            <w:tcBorders>
              <w:bottom w:val="single" w:sz="4" w:space="0" w:color="auto"/>
            </w:tcBorders>
          </w:tcPr>
          <w:p w14:paraId="26D70EC3" w14:textId="77777777" w:rsidR="00B0584D" w:rsidRPr="00313260" w:rsidRDefault="00B0584D" w:rsidP="00825ABB">
            <w:pPr>
              <w:rPr>
                <w:rFonts w:ascii="Century Gothic" w:hAnsi="Century Gothic"/>
                <w:b/>
                <w:bCs/>
                <w:sz w:val="19"/>
                <w:szCs w:val="19"/>
              </w:rPr>
            </w:pPr>
          </w:p>
          <w:p w14:paraId="235E14E6" w14:textId="77777777" w:rsidR="00B0584D" w:rsidRPr="00313260" w:rsidRDefault="00B0584D" w:rsidP="00825ABB">
            <w:pPr>
              <w:rPr>
                <w:rFonts w:ascii="Century Gothic" w:hAnsi="Century Gothic"/>
                <w:b/>
                <w:bCs/>
                <w:sz w:val="19"/>
                <w:szCs w:val="19"/>
              </w:rPr>
            </w:pPr>
          </w:p>
        </w:tc>
        <w:tc>
          <w:tcPr>
            <w:tcW w:w="1566" w:type="dxa"/>
            <w:tcBorders>
              <w:bottom w:val="single" w:sz="4" w:space="0" w:color="auto"/>
            </w:tcBorders>
          </w:tcPr>
          <w:p w14:paraId="6B548F06" w14:textId="77777777" w:rsidR="00B0584D" w:rsidRPr="00313260" w:rsidRDefault="00B0584D" w:rsidP="00825ABB">
            <w:pPr>
              <w:rPr>
                <w:rFonts w:ascii="Century Gothic" w:hAnsi="Century Gothic"/>
                <w:b/>
                <w:bCs/>
                <w:sz w:val="19"/>
                <w:szCs w:val="19"/>
              </w:rPr>
            </w:pPr>
          </w:p>
        </w:tc>
        <w:tc>
          <w:tcPr>
            <w:tcW w:w="1567" w:type="dxa"/>
            <w:tcBorders>
              <w:bottom w:val="single" w:sz="4" w:space="0" w:color="auto"/>
            </w:tcBorders>
          </w:tcPr>
          <w:p w14:paraId="25FFC05C" w14:textId="77777777" w:rsidR="00B0584D" w:rsidRPr="00313260" w:rsidRDefault="00B0584D" w:rsidP="00825ABB">
            <w:pPr>
              <w:rPr>
                <w:rFonts w:ascii="Century Gothic" w:hAnsi="Century Gothic"/>
                <w:b/>
                <w:bCs/>
                <w:sz w:val="19"/>
                <w:szCs w:val="19"/>
              </w:rPr>
            </w:pPr>
          </w:p>
        </w:tc>
        <w:tc>
          <w:tcPr>
            <w:tcW w:w="1566" w:type="dxa"/>
            <w:tcBorders>
              <w:bottom w:val="single" w:sz="4" w:space="0" w:color="auto"/>
            </w:tcBorders>
          </w:tcPr>
          <w:p w14:paraId="5F83418B" w14:textId="77777777" w:rsidR="00B0584D" w:rsidRPr="00313260" w:rsidRDefault="00B0584D" w:rsidP="00825ABB">
            <w:pPr>
              <w:rPr>
                <w:rFonts w:ascii="Century Gothic" w:hAnsi="Century Gothic"/>
                <w:b/>
                <w:bCs/>
                <w:sz w:val="19"/>
                <w:szCs w:val="19"/>
              </w:rPr>
            </w:pPr>
          </w:p>
        </w:tc>
        <w:tc>
          <w:tcPr>
            <w:tcW w:w="1567" w:type="dxa"/>
            <w:tcBorders>
              <w:bottom w:val="single" w:sz="4" w:space="0" w:color="auto"/>
            </w:tcBorders>
          </w:tcPr>
          <w:p w14:paraId="49764D35" w14:textId="77777777" w:rsidR="00B0584D" w:rsidRPr="00313260" w:rsidRDefault="00B0584D" w:rsidP="00825ABB">
            <w:pPr>
              <w:rPr>
                <w:rFonts w:ascii="Century Gothic" w:hAnsi="Century Gothic"/>
                <w:b/>
                <w:bCs/>
                <w:sz w:val="19"/>
                <w:szCs w:val="19"/>
              </w:rPr>
            </w:pPr>
          </w:p>
        </w:tc>
      </w:tr>
      <w:tr w:rsidR="00B0584D" w:rsidRPr="00313260" w14:paraId="4CA4DC6B" w14:textId="77777777" w:rsidTr="00825ABB">
        <w:tc>
          <w:tcPr>
            <w:tcW w:w="6545" w:type="dxa"/>
            <w:tcBorders>
              <w:bottom w:val="single" w:sz="4" w:space="0" w:color="auto"/>
            </w:tcBorders>
          </w:tcPr>
          <w:p w14:paraId="015E88AB" w14:textId="77777777" w:rsidR="00B0584D" w:rsidRPr="00313260" w:rsidRDefault="00B0584D" w:rsidP="00825ABB">
            <w:pPr>
              <w:rPr>
                <w:rFonts w:ascii="Century Gothic" w:hAnsi="Century Gothic"/>
                <w:sz w:val="19"/>
                <w:szCs w:val="19"/>
              </w:rPr>
            </w:pPr>
            <w:r w:rsidRPr="00313260">
              <w:rPr>
                <w:rFonts w:ascii="Century Gothic" w:hAnsi="Century Gothic"/>
                <w:sz w:val="19"/>
                <w:szCs w:val="19"/>
              </w:rPr>
              <w:t xml:space="preserve">1, </w:t>
            </w:r>
            <w:r w:rsidRPr="00313260">
              <w:rPr>
                <w:rFonts w:ascii="Century Gothic" w:hAnsi="Century Gothic"/>
                <w:b/>
                <w:sz w:val="19"/>
                <w:szCs w:val="19"/>
              </w:rPr>
              <w:t>Active Listening</w:t>
            </w:r>
            <w:r w:rsidRPr="00313260">
              <w:rPr>
                <w:rFonts w:ascii="Century Gothic" w:hAnsi="Century Gothic"/>
                <w:sz w:val="19"/>
                <w:szCs w:val="19"/>
              </w:rPr>
              <w:t xml:space="preserve"> – Practiced active listening and was engaged in group conversations. Listened to others’ ideas and opinions and responded appropriately. Was receptive to differing viewpoints.  </w:t>
            </w:r>
          </w:p>
        </w:tc>
        <w:tc>
          <w:tcPr>
            <w:tcW w:w="1566" w:type="dxa"/>
            <w:tcBorders>
              <w:bottom w:val="single" w:sz="4" w:space="0" w:color="auto"/>
            </w:tcBorders>
          </w:tcPr>
          <w:p w14:paraId="22ADB95A" w14:textId="77777777" w:rsidR="00B0584D" w:rsidRPr="00313260" w:rsidRDefault="00B0584D" w:rsidP="00825ABB">
            <w:pPr>
              <w:rPr>
                <w:rFonts w:ascii="Century Gothic" w:hAnsi="Century Gothic"/>
                <w:sz w:val="19"/>
                <w:szCs w:val="19"/>
              </w:rPr>
            </w:pPr>
          </w:p>
        </w:tc>
        <w:tc>
          <w:tcPr>
            <w:tcW w:w="1566" w:type="dxa"/>
            <w:tcBorders>
              <w:bottom w:val="single" w:sz="4" w:space="0" w:color="auto"/>
            </w:tcBorders>
          </w:tcPr>
          <w:p w14:paraId="7DAC7222" w14:textId="77777777" w:rsidR="00B0584D" w:rsidRPr="00313260" w:rsidRDefault="00B0584D" w:rsidP="00825ABB">
            <w:pPr>
              <w:rPr>
                <w:rFonts w:ascii="Century Gothic" w:hAnsi="Century Gothic"/>
                <w:sz w:val="19"/>
                <w:szCs w:val="19"/>
              </w:rPr>
            </w:pPr>
          </w:p>
        </w:tc>
        <w:tc>
          <w:tcPr>
            <w:tcW w:w="1567" w:type="dxa"/>
            <w:tcBorders>
              <w:bottom w:val="single" w:sz="4" w:space="0" w:color="auto"/>
            </w:tcBorders>
          </w:tcPr>
          <w:p w14:paraId="5BA36FC8" w14:textId="77777777" w:rsidR="00B0584D" w:rsidRPr="00313260" w:rsidRDefault="00B0584D" w:rsidP="00825ABB">
            <w:pPr>
              <w:rPr>
                <w:rFonts w:ascii="Century Gothic" w:hAnsi="Century Gothic"/>
                <w:sz w:val="19"/>
                <w:szCs w:val="19"/>
              </w:rPr>
            </w:pPr>
          </w:p>
        </w:tc>
        <w:tc>
          <w:tcPr>
            <w:tcW w:w="1566" w:type="dxa"/>
            <w:tcBorders>
              <w:bottom w:val="single" w:sz="4" w:space="0" w:color="auto"/>
            </w:tcBorders>
          </w:tcPr>
          <w:p w14:paraId="280443C5" w14:textId="77777777" w:rsidR="00B0584D" w:rsidRPr="00313260" w:rsidRDefault="00B0584D" w:rsidP="00825ABB">
            <w:pPr>
              <w:rPr>
                <w:rFonts w:ascii="Century Gothic" w:hAnsi="Century Gothic"/>
                <w:sz w:val="19"/>
                <w:szCs w:val="19"/>
              </w:rPr>
            </w:pPr>
          </w:p>
        </w:tc>
        <w:tc>
          <w:tcPr>
            <w:tcW w:w="1567" w:type="dxa"/>
            <w:tcBorders>
              <w:bottom w:val="single" w:sz="4" w:space="0" w:color="auto"/>
            </w:tcBorders>
          </w:tcPr>
          <w:p w14:paraId="46A89690" w14:textId="77777777" w:rsidR="00B0584D" w:rsidRPr="00313260" w:rsidRDefault="00B0584D" w:rsidP="00825ABB">
            <w:pPr>
              <w:rPr>
                <w:rFonts w:ascii="Century Gothic" w:hAnsi="Century Gothic"/>
                <w:sz w:val="19"/>
                <w:szCs w:val="19"/>
              </w:rPr>
            </w:pPr>
          </w:p>
        </w:tc>
      </w:tr>
      <w:tr w:rsidR="00B0584D" w:rsidRPr="00313260" w14:paraId="2B2966E8" w14:textId="77777777" w:rsidTr="00825ABB">
        <w:tc>
          <w:tcPr>
            <w:tcW w:w="6545" w:type="dxa"/>
            <w:tcBorders>
              <w:bottom w:val="single" w:sz="4" w:space="0" w:color="auto"/>
            </w:tcBorders>
          </w:tcPr>
          <w:p w14:paraId="6BA8C0FF" w14:textId="77777777" w:rsidR="00B0584D" w:rsidRPr="00313260" w:rsidRDefault="00B0584D" w:rsidP="00825ABB">
            <w:pPr>
              <w:rPr>
                <w:rFonts w:ascii="Century Gothic" w:hAnsi="Century Gothic"/>
                <w:sz w:val="19"/>
                <w:szCs w:val="19"/>
              </w:rPr>
            </w:pPr>
            <w:r w:rsidRPr="00313260">
              <w:rPr>
                <w:rFonts w:ascii="Century Gothic" w:hAnsi="Century Gothic"/>
                <w:sz w:val="19"/>
                <w:szCs w:val="19"/>
              </w:rPr>
              <w:t xml:space="preserve">2. </w:t>
            </w:r>
            <w:r w:rsidRPr="00313260">
              <w:rPr>
                <w:rFonts w:ascii="Century Gothic" w:hAnsi="Century Gothic"/>
                <w:b/>
                <w:sz w:val="19"/>
                <w:szCs w:val="19"/>
              </w:rPr>
              <w:t>Adaptability</w:t>
            </w:r>
            <w:r w:rsidRPr="00313260">
              <w:rPr>
                <w:rFonts w:ascii="Century Gothic" w:hAnsi="Century Gothic"/>
                <w:sz w:val="19"/>
                <w:szCs w:val="19"/>
              </w:rPr>
              <w:t xml:space="preserve"> – Responded positively to the fluidity of group work. Adapted to make changes when necessary. Maintained a good attitude and tried to meet group expectations even when plans changed.</w:t>
            </w:r>
          </w:p>
        </w:tc>
        <w:tc>
          <w:tcPr>
            <w:tcW w:w="1566" w:type="dxa"/>
            <w:tcBorders>
              <w:bottom w:val="single" w:sz="4" w:space="0" w:color="auto"/>
            </w:tcBorders>
          </w:tcPr>
          <w:p w14:paraId="4400E575" w14:textId="77777777" w:rsidR="00B0584D" w:rsidRPr="00313260" w:rsidRDefault="00B0584D" w:rsidP="00825ABB">
            <w:pPr>
              <w:rPr>
                <w:rFonts w:ascii="Century Gothic" w:hAnsi="Century Gothic"/>
                <w:sz w:val="19"/>
                <w:szCs w:val="19"/>
              </w:rPr>
            </w:pPr>
          </w:p>
        </w:tc>
        <w:tc>
          <w:tcPr>
            <w:tcW w:w="1566" w:type="dxa"/>
            <w:tcBorders>
              <w:bottom w:val="single" w:sz="4" w:space="0" w:color="auto"/>
            </w:tcBorders>
          </w:tcPr>
          <w:p w14:paraId="716F85DA" w14:textId="77777777" w:rsidR="00B0584D" w:rsidRPr="00313260" w:rsidRDefault="00B0584D" w:rsidP="00825ABB">
            <w:pPr>
              <w:rPr>
                <w:rFonts w:ascii="Century Gothic" w:hAnsi="Century Gothic"/>
                <w:sz w:val="19"/>
                <w:szCs w:val="19"/>
              </w:rPr>
            </w:pPr>
          </w:p>
        </w:tc>
        <w:tc>
          <w:tcPr>
            <w:tcW w:w="1567" w:type="dxa"/>
            <w:tcBorders>
              <w:bottom w:val="single" w:sz="4" w:space="0" w:color="auto"/>
            </w:tcBorders>
          </w:tcPr>
          <w:p w14:paraId="5E6EFFEB" w14:textId="77777777" w:rsidR="00B0584D" w:rsidRPr="00313260" w:rsidRDefault="00B0584D" w:rsidP="00825ABB">
            <w:pPr>
              <w:rPr>
                <w:rFonts w:ascii="Century Gothic" w:hAnsi="Century Gothic"/>
                <w:sz w:val="19"/>
                <w:szCs w:val="19"/>
              </w:rPr>
            </w:pPr>
          </w:p>
        </w:tc>
        <w:tc>
          <w:tcPr>
            <w:tcW w:w="1566" w:type="dxa"/>
            <w:tcBorders>
              <w:bottom w:val="single" w:sz="4" w:space="0" w:color="auto"/>
            </w:tcBorders>
          </w:tcPr>
          <w:p w14:paraId="635CC0CC" w14:textId="77777777" w:rsidR="00B0584D" w:rsidRPr="00313260" w:rsidRDefault="00B0584D" w:rsidP="00825ABB">
            <w:pPr>
              <w:rPr>
                <w:rFonts w:ascii="Century Gothic" w:hAnsi="Century Gothic"/>
                <w:sz w:val="19"/>
                <w:szCs w:val="19"/>
              </w:rPr>
            </w:pPr>
          </w:p>
        </w:tc>
        <w:tc>
          <w:tcPr>
            <w:tcW w:w="1567" w:type="dxa"/>
            <w:tcBorders>
              <w:bottom w:val="single" w:sz="4" w:space="0" w:color="auto"/>
            </w:tcBorders>
          </w:tcPr>
          <w:p w14:paraId="785D378F" w14:textId="77777777" w:rsidR="00B0584D" w:rsidRPr="00313260" w:rsidRDefault="00B0584D" w:rsidP="00825ABB">
            <w:pPr>
              <w:rPr>
                <w:rFonts w:ascii="Century Gothic" w:hAnsi="Century Gothic"/>
                <w:sz w:val="19"/>
                <w:szCs w:val="19"/>
              </w:rPr>
            </w:pPr>
          </w:p>
        </w:tc>
      </w:tr>
      <w:tr w:rsidR="00B0584D" w:rsidRPr="00313260" w14:paraId="2D875311" w14:textId="77777777" w:rsidTr="00825ABB">
        <w:tc>
          <w:tcPr>
            <w:tcW w:w="6545" w:type="dxa"/>
            <w:tcBorders>
              <w:bottom w:val="single" w:sz="4" w:space="0" w:color="auto"/>
            </w:tcBorders>
          </w:tcPr>
          <w:p w14:paraId="6E5D92CB" w14:textId="77777777" w:rsidR="00B0584D" w:rsidRPr="00313260" w:rsidRDefault="00B0584D" w:rsidP="00825ABB">
            <w:pPr>
              <w:rPr>
                <w:rFonts w:ascii="Century Gothic" w:hAnsi="Century Gothic"/>
                <w:sz w:val="19"/>
                <w:szCs w:val="19"/>
              </w:rPr>
            </w:pPr>
            <w:r w:rsidRPr="00313260">
              <w:rPr>
                <w:rFonts w:ascii="Century Gothic" w:hAnsi="Century Gothic"/>
                <w:sz w:val="19"/>
                <w:szCs w:val="19"/>
              </w:rPr>
              <w:t xml:space="preserve">3. </w:t>
            </w:r>
            <w:r w:rsidRPr="00313260">
              <w:rPr>
                <w:rFonts w:ascii="Century Gothic" w:hAnsi="Century Gothic"/>
                <w:b/>
                <w:sz w:val="19"/>
                <w:szCs w:val="19"/>
              </w:rPr>
              <w:t>Conflict Management</w:t>
            </w:r>
            <w:r w:rsidRPr="00313260">
              <w:rPr>
                <w:rFonts w:ascii="Century Gothic" w:hAnsi="Century Gothic"/>
                <w:sz w:val="19"/>
                <w:szCs w:val="19"/>
              </w:rPr>
              <w:t xml:space="preserve"> – Handled conflict positively and addressed problems when needed. Employed appropriate conflict management skills to work through any disagreements and make constructive group decisions.</w:t>
            </w:r>
          </w:p>
        </w:tc>
        <w:tc>
          <w:tcPr>
            <w:tcW w:w="1566" w:type="dxa"/>
            <w:tcBorders>
              <w:bottom w:val="single" w:sz="4" w:space="0" w:color="auto"/>
            </w:tcBorders>
          </w:tcPr>
          <w:p w14:paraId="16D55EA6" w14:textId="77777777" w:rsidR="00B0584D" w:rsidRPr="00313260" w:rsidRDefault="00B0584D" w:rsidP="00825ABB">
            <w:pPr>
              <w:rPr>
                <w:rFonts w:ascii="Century Gothic" w:hAnsi="Century Gothic"/>
                <w:sz w:val="19"/>
                <w:szCs w:val="19"/>
              </w:rPr>
            </w:pPr>
          </w:p>
        </w:tc>
        <w:tc>
          <w:tcPr>
            <w:tcW w:w="1566" w:type="dxa"/>
            <w:tcBorders>
              <w:bottom w:val="single" w:sz="4" w:space="0" w:color="auto"/>
            </w:tcBorders>
          </w:tcPr>
          <w:p w14:paraId="129CC52C" w14:textId="77777777" w:rsidR="00B0584D" w:rsidRPr="00313260" w:rsidRDefault="00B0584D" w:rsidP="00825ABB">
            <w:pPr>
              <w:rPr>
                <w:rFonts w:ascii="Century Gothic" w:hAnsi="Century Gothic"/>
                <w:sz w:val="19"/>
                <w:szCs w:val="19"/>
              </w:rPr>
            </w:pPr>
          </w:p>
        </w:tc>
        <w:tc>
          <w:tcPr>
            <w:tcW w:w="1567" w:type="dxa"/>
            <w:tcBorders>
              <w:bottom w:val="single" w:sz="4" w:space="0" w:color="auto"/>
            </w:tcBorders>
          </w:tcPr>
          <w:p w14:paraId="2344EBAC" w14:textId="77777777" w:rsidR="00B0584D" w:rsidRPr="00313260" w:rsidRDefault="00B0584D" w:rsidP="00825ABB">
            <w:pPr>
              <w:rPr>
                <w:rFonts w:ascii="Century Gothic" w:hAnsi="Century Gothic"/>
                <w:sz w:val="19"/>
                <w:szCs w:val="19"/>
              </w:rPr>
            </w:pPr>
          </w:p>
        </w:tc>
        <w:tc>
          <w:tcPr>
            <w:tcW w:w="1566" w:type="dxa"/>
            <w:tcBorders>
              <w:bottom w:val="single" w:sz="4" w:space="0" w:color="auto"/>
            </w:tcBorders>
          </w:tcPr>
          <w:p w14:paraId="2611F24A" w14:textId="77777777" w:rsidR="00B0584D" w:rsidRPr="00313260" w:rsidRDefault="00B0584D" w:rsidP="00825ABB">
            <w:pPr>
              <w:rPr>
                <w:rFonts w:ascii="Century Gothic" w:hAnsi="Century Gothic"/>
                <w:sz w:val="19"/>
                <w:szCs w:val="19"/>
              </w:rPr>
            </w:pPr>
          </w:p>
        </w:tc>
        <w:tc>
          <w:tcPr>
            <w:tcW w:w="1567" w:type="dxa"/>
            <w:tcBorders>
              <w:bottom w:val="single" w:sz="4" w:space="0" w:color="auto"/>
            </w:tcBorders>
          </w:tcPr>
          <w:p w14:paraId="1988BB54" w14:textId="77777777" w:rsidR="00B0584D" w:rsidRPr="00313260" w:rsidRDefault="00B0584D" w:rsidP="00825ABB">
            <w:pPr>
              <w:rPr>
                <w:rFonts w:ascii="Century Gothic" w:hAnsi="Century Gothic"/>
                <w:sz w:val="19"/>
                <w:szCs w:val="19"/>
              </w:rPr>
            </w:pPr>
          </w:p>
        </w:tc>
      </w:tr>
      <w:tr w:rsidR="00B0584D" w:rsidRPr="00313260" w14:paraId="06ED4D8F" w14:textId="77777777" w:rsidTr="00825ABB">
        <w:tc>
          <w:tcPr>
            <w:tcW w:w="6545" w:type="dxa"/>
            <w:tcBorders>
              <w:bottom w:val="single" w:sz="4" w:space="0" w:color="auto"/>
            </w:tcBorders>
          </w:tcPr>
          <w:p w14:paraId="3B8A8CF1" w14:textId="77777777" w:rsidR="00B0584D" w:rsidRPr="00313260" w:rsidRDefault="00B0584D" w:rsidP="00825ABB">
            <w:pPr>
              <w:rPr>
                <w:rFonts w:ascii="Century Gothic" w:hAnsi="Century Gothic"/>
                <w:sz w:val="19"/>
                <w:szCs w:val="19"/>
              </w:rPr>
            </w:pPr>
            <w:r w:rsidRPr="00313260">
              <w:rPr>
                <w:rFonts w:ascii="Century Gothic" w:hAnsi="Century Gothic"/>
                <w:sz w:val="19"/>
                <w:szCs w:val="19"/>
              </w:rPr>
              <w:t xml:space="preserve">4. </w:t>
            </w:r>
            <w:r w:rsidRPr="00313260">
              <w:rPr>
                <w:rFonts w:ascii="Century Gothic" w:hAnsi="Century Gothic"/>
                <w:b/>
                <w:sz w:val="19"/>
                <w:szCs w:val="19"/>
              </w:rPr>
              <w:t>Teamwork</w:t>
            </w:r>
            <w:r w:rsidRPr="00313260">
              <w:rPr>
                <w:rFonts w:ascii="Century Gothic" w:hAnsi="Century Gothic"/>
                <w:sz w:val="19"/>
                <w:szCs w:val="19"/>
              </w:rPr>
              <w:t xml:space="preserve"> – Attended meetings and kept in touch with other members.  Participated in group discussions, added useful ideas, and was well prepared at team meetings.  Took on major responsibility for completion of the project (e.g., research, writing, </w:t>
            </w:r>
            <w:proofErr w:type="spellStart"/>
            <w:r w:rsidRPr="00313260">
              <w:rPr>
                <w:rFonts w:ascii="Century Gothic" w:hAnsi="Century Gothic"/>
                <w:sz w:val="19"/>
                <w:szCs w:val="19"/>
              </w:rPr>
              <w:t>etc</w:t>
            </w:r>
            <w:proofErr w:type="spellEnd"/>
            <w:r w:rsidRPr="00313260">
              <w:rPr>
                <w:rFonts w:ascii="Century Gothic" w:hAnsi="Century Gothic"/>
                <w:sz w:val="19"/>
                <w:szCs w:val="19"/>
              </w:rPr>
              <w:t xml:space="preserve">).  Completed her/his assigned task(s)/role(s) with little or no assistance. Contributed his/her best work in a timely manner to help the team accomplish its goal.  </w:t>
            </w:r>
          </w:p>
        </w:tc>
        <w:tc>
          <w:tcPr>
            <w:tcW w:w="1566" w:type="dxa"/>
            <w:tcBorders>
              <w:bottom w:val="single" w:sz="4" w:space="0" w:color="auto"/>
            </w:tcBorders>
          </w:tcPr>
          <w:p w14:paraId="4D4DC441" w14:textId="77777777" w:rsidR="00B0584D" w:rsidRPr="00313260" w:rsidRDefault="00B0584D" w:rsidP="00825ABB">
            <w:pPr>
              <w:rPr>
                <w:rFonts w:ascii="Century Gothic" w:hAnsi="Century Gothic"/>
                <w:sz w:val="19"/>
                <w:szCs w:val="19"/>
              </w:rPr>
            </w:pPr>
          </w:p>
        </w:tc>
        <w:tc>
          <w:tcPr>
            <w:tcW w:w="1566" w:type="dxa"/>
            <w:tcBorders>
              <w:bottom w:val="single" w:sz="4" w:space="0" w:color="auto"/>
            </w:tcBorders>
          </w:tcPr>
          <w:p w14:paraId="3B6ECF20" w14:textId="77777777" w:rsidR="00B0584D" w:rsidRPr="00313260" w:rsidRDefault="00B0584D" w:rsidP="00825ABB">
            <w:pPr>
              <w:rPr>
                <w:rFonts w:ascii="Century Gothic" w:hAnsi="Century Gothic"/>
                <w:sz w:val="19"/>
                <w:szCs w:val="19"/>
              </w:rPr>
            </w:pPr>
          </w:p>
        </w:tc>
        <w:tc>
          <w:tcPr>
            <w:tcW w:w="1567" w:type="dxa"/>
            <w:tcBorders>
              <w:bottom w:val="single" w:sz="4" w:space="0" w:color="auto"/>
            </w:tcBorders>
          </w:tcPr>
          <w:p w14:paraId="250CCC7A" w14:textId="77777777" w:rsidR="00B0584D" w:rsidRPr="00313260" w:rsidRDefault="00B0584D" w:rsidP="00825ABB">
            <w:pPr>
              <w:rPr>
                <w:rFonts w:ascii="Century Gothic" w:hAnsi="Century Gothic"/>
                <w:sz w:val="19"/>
                <w:szCs w:val="19"/>
              </w:rPr>
            </w:pPr>
          </w:p>
        </w:tc>
        <w:tc>
          <w:tcPr>
            <w:tcW w:w="1566" w:type="dxa"/>
            <w:tcBorders>
              <w:bottom w:val="single" w:sz="4" w:space="0" w:color="auto"/>
            </w:tcBorders>
          </w:tcPr>
          <w:p w14:paraId="770D3397" w14:textId="77777777" w:rsidR="00B0584D" w:rsidRPr="00313260" w:rsidRDefault="00B0584D" w:rsidP="00825ABB">
            <w:pPr>
              <w:rPr>
                <w:rFonts w:ascii="Century Gothic" w:hAnsi="Century Gothic"/>
                <w:sz w:val="19"/>
                <w:szCs w:val="19"/>
              </w:rPr>
            </w:pPr>
          </w:p>
        </w:tc>
        <w:tc>
          <w:tcPr>
            <w:tcW w:w="1567" w:type="dxa"/>
            <w:tcBorders>
              <w:bottom w:val="single" w:sz="4" w:space="0" w:color="auto"/>
            </w:tcBorders>
          </w:tcPr>
          <w:p w14:paraId="50812ECD" w14:textId="77777777" w:rsidR="00B0584D" w:rsidRPr="00313260" w:rsidRDefault="00B0584D" w:rsidP="00825ABB">
            <w:pPr>
              <w:rPr>
                <w:rFonts w:ascii="Century Gothic" w:hAnsi="Century Gothic"/>
                <w:sz w:val="19"/>
                <w:szCs w:val="19"/>
              </w:rPr>
            </w:pPr>
          </w:p>
        </w:tc>
      </w:tr>
      <w:tr w:rsidR="00B0584D" w:rsidRPr="00313260" w14:paraId="7B7F9495" w14:textId="77777777" w:rsidTr="00825ABB">
        <w:tc>
          <w:tcPr>
            <w:tcW w:w="6545" w:type="dxa"/>
          </w:tcPr>
          <w:p w14:paraId="58C52DAE" w14:textId="77777777" w:rsidR="00B0584D" w:rsidRPr="00313260" w:rsidRDefault="00B0584D" w:rsidP="00825ABB">
            <w:pPr>
              <w:rPr>
                <w:rFonts w:ascii="Century Gothic" w:hAnsi="Century Gothic"/>
                <w:sz w:val="19"/>
                <w:szCs w:val="19"/>
              </w:rPr>
            </w:pPr>
            <w:r w:rsidRPr="00313260">
              <w:rPr>
                <w:rFonts w:ascii="Century Gothic" w:hAnsi="Century Gothic"/>
                <w:sz w:val="19"/>
                <w:szCs w:val="19"/>
              </w:rPr>
              <w:t xml:space="preserve">5. </w:t>
            </w:r>
            <w:r w:rsidRPr="00313260">
              <w:rPr>
                <w:rFonts w:ascii="Century Gothic" w:hAnsi="Century Gothic"/>
                <w:b/>
                <w:sz w:val="19"/>
                <w:szCs w:val="19"/>
              </w:rPr>
              <w:t>Overall</w:t>
            </w:r>
            <w:r w:rsidRPr="00313260">
              <w:rPr>
                <w:rFonts w:ascii="Century Gothic" w:hAnsi="Century Gothic"/>
                <w:sz w:val="19"/>
                <w:szCs w:val="19"/>
              </w:rPr>
              <w:t xml:space="preserve"> – Rate your overall experience with this person as a team member. To what extent would you want to work with this person again? </w:t>
            </w:r>
          </w:p>
          <w:p w14:paraId="1F765809" w14:textId="77777777" w:rsidR="00B0584D" w:rsidRPr="00313260" w:rsidRDefault="00B0584D" w:rsidP="00825ABB">
            <w:pPr>
              <w:rPr>
                <w:rFonts w:ascii="Century Gothic" w:hAnsi="Century Gothic"/>
                <w:sz w:val="19"/>
                <w:szCs w:val="19"/>
              </w:rPr>
            </w:pPr>
          </w:p>
        </w:tc>
        <w:tc>
          <w:tcPr>
            <w:tcW w:w="1566" w:type="dxa"/>
          </w:tcPr>
          <w:p w14:paraId="1A1C135C" w14:textId="77777777" w:rsidR="00B0584D" w:rsidRPr="00313260" w:rsidRDefault="00B0584D" w:rsidP="00825ABB">
            <w:pPr>
              <w:rPr>
                <w:rFonts w:ascii="Century Gothic" w:hAnsi="Century Gothic"/>
                <w:sz w:val="19"/>
                <w:szCs w:val="19"/>
              </w:rPr>
            </w:pPr>
          </w:p>
        </w:tc>
        <w:tc>
          <w:tcPr>
            <w:tcW w:w="1566" w:type="dxa"/>
          </w:tcPr>
          <w:p w14:paraId="421F6BD7" w14:textId="77777777" w:rsidR="00B0584D" w:rsidRPr="00313260" w:rsidRDefault="00B0584D" w:rsidP="00825ABB">
            <w:pPr>
              <w:rPr>
                <w:rFonts w:ascii="Century Gothic" w:hAnsi="Century Gothic"/>
                <w:sz w:val="19"/>
                <w:szCs w:val="19"/>
              </w:rPr>
            </w:pPr>
          </w:p>
        </w:tc>
        <w:tc>
          <w:tcPr>
            <w:tcW w:w="1567" w:type="dxa"/>
          </w:tcPr>
          <w:p w14:paraId="4A78F285" w14:textId="77777777" w:rsidR="00B0584D" w:rsidRPr="00313260" w:rsidRDefault="00B0584D" w:rsidP="00825ABB">
            <w:pPr>
              <w:rPr>
                <w:rFonts w:ascii="Century Gothic" w:hAnsi="Century Gothic"/>
                <w:sz w:val="19"/>
                <w:szCs w:val="19"/>
              </w:rPr>
            </w:pPr>
          </w:p>
        </w:tc>
        <w:tc>
          <w:tcPr>
            <w:tcW w:w="1566" w:type="dxa"/>
          </w:tcPr>
          <w:p w14:paraId="1CFCA2DF" w14:textId="77777777" w:rsidR="00B0584D" w:rsidRPr="00313260" w:rsidRDefault="00B0584D" w:rsidP="00825ABB">
            <w:pPr>
              <w:rPr>
                <w:rFonts w:ascii="Century Gothic" w:hAnsi="Century Gothic"/>
                <w:sz w:val="19"/>
                <w:szCs w:val="19"/>
              </w:rPr>
            </w:pPr>
          </w:p>
        </w:tc>
        <w:tc>
          <w:tcPr>
            <w:tcW w:w="1567" w:type="dxa"/>
          </w:tcPr>
          <w:p w14:paraId="23011496" w14:textId="77777777" w:rsidR="00B0584D" w:rsidRPr="00313260" w:rsidRDefault="00B0584D" w:rsidP="00825ABB">
            <w:pPr>
              <w:rPr>
                <w:rFonts w:ascii="Century Gothic" w:hAnsi="Century Gothic"/>
                <w:sz w:val="19"/>
                <w:szCs w:val="19"/>
              </w:rPr>
            </w:pPr>
          </w:p>
        </w:tc>
      </w:tr>
      <w:tr w:rsidR="00B0584D" w:rsidRPr="00313260" w14:paraId="75573E7B" w14:textId="77777777" w:rsidTr="00825ABB">
        <w:tc>
          <w:tcPr>
            <w:tcW w:w="6545" w:type="dxa"/>
          </w:tcPr>
          <w:p w14:paraId="68740D04" w14:textId="77777777" w:rsidR="00B0584D" w:rsidRPr="00313260" w:rsidRDefault="00B0584D" w:rsidP="00825ABB">
            <w:pPr>
              <w:rPr>
                <w:rFonts w:ascii="Century Gothic" w:hAnsi="Century Gothic"/>
                <w:b/>
                <w:bCs/>
                <w:sz w:val="19"/>
                <w:szCs w:val="19"/>
              </w:rPr>
            </w:pPr>
          </w:p>
          <w:p w14:paraId="47243A14" w14:textId="77777777" w:rsidR="00B0584D" w:rsidRPr="00313260" w:rsidRDefault="00B0584D" w:rsidP="00825ABB">
            <w:pPr>
              <w:rPr>
                <w:rFonts w:ascii="Century Gothic" w:hAnsi="Century Gothic"/>
                <w:b/>
                <w:bCs/>
                <w:sz w:val="19"/>
                <w:szCs w:val="19"/>
              </w:rPr>
            </w:pPr>
            <w:r w:rsidRPr="00313260">
              <w:rPr>
                <w:rFonts w:ascii="Century Gothic" w:hAnsi="Century Gothic"/>
                <w:b/>
                <w:bCs/>
                <w:sz w:val="19"/>
                <w:szCs w:val="19"/>
              </w:rPr>
              <w:t>TOTAL CONTRIBUTION OF THIS MEMBER (Add #’s 1-5)</w:t>
            </w:r>
          </w:p>
          <w:p w14:paraId="53D4F31F" w14:textId="77777777" w:rsidR="00B0584D" w:rsidRPr="00313260" w:rsidRDefault="00B0584D" w:rsidP="00825ABB">
            <w:pPr>
              <w:rPr>
                <w:rFonts w:ascii="Century Gothic" w:hAnsi="Century Gothic"/>
                <w:b/>
                <w:bCs/>
                <w:sz w:val="19"/>
                <w:szCs w:val="19"/>
              </w:rPr>
            </w:pPr>
          </w:p>
        </w:tc>
        <w:tc>
          <w:tcPr>
            <w:tcW w:w="1566" w:type="dxa"/>
          </w:tcPr>
          <w:p w14:paraId="2B7FCEA5" w14:textId="77777777" w:rsidR="00B0584D" w:rsidRPr="00313260" w:rsidRDefault="00B0584D" w:rsidP="00825ABB">
            <w:pPr>
              <w:rPr>
                <w:rFonts w:ascii="Century Gothic" w:hAnsi="Century Gothic"/>
                <w:sz w:val="19"/>
                <w:szCs w:val="19"/>
              </w:rPr>
            </w:pPr>
          </w:p>
        </w:tc>
        <w:tc>
          <w:tcPr>
            <w:tcW w:w="1566" w:type="dxa"/>
          </w:tcPr>
          <w:p w14:paraId="6127565F" w14:textId="77777777" w:rsidR="00B0584D" w:rsidRPr="00313260" w:rsidRDefault="00B0584D" w:rsidP="00825ABB">
            <w:pPr>
              <w:rPr>
                <w:rFonts w:ascii="Century Gothic" w:hAnsi="Century Gothic"/>
                <w:sz w:val="19"/>
                <w:szCs w:val="19"/>
              </w:rPr>
            </w:pPr>
          </w:p>
        </w:tc>
        <w:tc>
          <w:tcPr>
            <w:tcW w:w="1567" w:type="dxa"/>
          </w:tcPr>
          <w:p w14:paraId="3D2970D3" w14:textId="77777777" w:rsidR="00B0584D" w:rsidRPr="00313260" w:rsidRDefault="00B0584D" w:rsidP="00825ABB">
            <w:pPr>
              <w:rPr>
                <w:rFonts w:ascii="Century Gothic" w:hAnsi="Century Gothic"/>
                <w:sz w:val="19"/>
                <w:szCs w:val="19"/>
              </w:rPr>
            </w:pPr>
          </w:p>
        </w:tc>
        <w:tc>
          <w:tcPr>
            <w:tcW w:w="1566" w:type="dxa"/>
          </w:tcPr>
          <w:p w14:paraId="79DA2138" w14:textId="77777777" w:rsidR="00B0584D" w:rsidRPr="00313260" w:rsidRDefault="00B0584D" w:rsidP="00825ABB">
            <w:pPr>
              <w:rPr>
                <w:rFonts w:ascii="Century Gothic" w:hAnsi="Century Gothic"/>
                <w:sz w:val="19"/>
                <w:szCs w:val="19"/>
              </w:rPr>
            </w:pPr>
          </w:p>
        </w:tc>
        <w:tc>
          <w:tcPr>
            <w:tcW w:w="1567" w:type="dxa"/>
          </w:tcPr>
          <w:p w14:paraId="403967FD" w14:textId="77777777" w:rsidR="00B0584D" w:rsidRPr="00313260" w:rsidRDefault="00B0584D" w:rsidP="00825ABB">
            <w:pPr>
              <w:rPr>
                <w:rFonts w:ascii="Century Gothic" w:hAnsi="Century Gothic"/>
                <w:sz w:val="19"/>
                <w:szCs w:val="19"/>
              </w:rPr>
            </w:pPr>
          </w:p>
        </w:tc>
      </w:tr>
    </w:tbl>
    <w:p w14:paraId="2F04F244" w14:textId="77777777" w:rsidR="00B0584D" w:rsidRPr="00313260" w:rsidRDefault="00B0584D" w:rsidP="00B0584D">
      <w:pPr>
        <w:rPr>
          <w:rFonts w:ascii="Century Gothic" w:hAnsi="Century Gothic"/>
          <w:sz w:val="19"/>
          <w:szCs w:val="19"/>
        </w:rPr>
      </w:pPr>
    </w:p>
    <w:p w14:paraId="7A40EFEE" w14:textId="3EB15279" w:rsidR="00B0584D" w:rsidRPr="00313260" w:rsidRDefault="00B0584D" w:rsidP="00CA7FB0">
      <w:pPr>
        <w:rPr>
          <w:sz w:val="19"/>
          <w:szCs w:val="19"/>
        </w:rPr>
      </w:pPr>
      <w:r w:rsidRPr="00313260">
        <w:rPr>
          <w:rFonts w:ascii="Century Gothic" w:hAnsi="Century Gothic"/>
          <w:sz w:val="19"/>
          <w:szCs w:val="19"/>
        </w:rPr>
        <w:t>This evaluation represents my honest evaluation of my team members’ contributions</w:t>
      </w:r>
      <w:r w:rsidRPr="00313260">
        <w:rPr>
          <w:rFonts w:ascii="Century Gothic" w:hAnsi="Century Gothic"/>
          <w:b/>
          <w:sz w:val="19"/>
          <w:szCs w:val="19"/>
        </w:rPr>
        <w:t>.  I have written any necessary additional comments/explanations on the back of this form.</w:t>
      </w:r>
      <w:r w:rsidRPr="00313260">
        <w:rPr>
          <w:rFonts w:ascii="Century Gothic" w:hAnsi="Century Gothic"/>
          <w:sz w:val="19"/>
          <w:szCs w:val="19"/>
        </w:rPr>
        <w:t xml:space="preserve">  </w:t>
      </w:r>
    </w:p>
    <w:p w14:paraId="28416517" w14:textId="77777777" w:rsidR="00B0584D" w:rsidRDefault="00B0584D" w:rsidP="00B0584D">
      <w:pPr>
        <w:pStyle w:val="Heading3"/>
        <w:rPr>
          <w:b w:val="0"/>
          <w:bCs w:val="0"/>
          <w:color w:val="4472C4" w:themeColor="accent1"/>
        </w:rPr>
      </w:pPr>
      <w:r w:rsidRPr="00313260">
        <w:rPr>
          <w:sz w:val="19"/>
          <w:szCs w:val="19"/>
        </w:rPr>
        <w:t>Signature ________________________________________________________</w:t>
      </w:r>
      <w:r w:rsidRPr="00313260">
        <w:rPr>
          <w:sz w:val="19"/>
          <w:szCs w:val="19"/>
        </w:rPr>
        <w:tab/>
        <w:t>Date ____________________________________</w:t>
      </w:r>
    </w:p>
    <w:p w14:paraId="6FCFDEEC" w14:textId="0E9940BC" w:rsidR="00B0584D" w:rsidRPr="00D65B58" w:rsidRDefault="00B0584D" w:rsidP="00B0584D">
      <w:pPr>
        <w:rPr>
          <w:b/>
          <w:bCs/>
          <w:color w:val="4472C4" w:themeColor="accent1"/>
        </w:rPr>
      </w:pPr>
    </w:p>
    <w:p w14:paraId="14A7ED16" w14:textId="77777777" w:rsidR="00B0584D" w:rsidRDefault="00B0584D" w:rsidP="00B0584D">
      <w:pPr>
        <w:sectPr w:rsidR="00B0584D" w:rsidSect="00820F6E">
          <w:pgSz w:w="15840" w:h="12240" w:orient="landscape"/>
          <w:pgMar w:top="720" w:right="720" w:bottom="720" w:left="720" w:header="720" w:footer="720" w:gutter="0"/>
          <w:cols w:space="720"/>
          <w:docGrid w:linePitch="360"/>
        </w:sectPr>
      </w:pPr>
    </w:p>
    <w:p w14:paraId="093F2775" w14:textId="77777777" w:rsidR="00B0584D" w:rsidRDefault="00B0584D" w:rsidP="00B0584D">
      <w:pPr>
        <w:rPr>
          <w:b/>
          <w:bCs/>
          <w:color w:val="2F5496" w:themeColor="accent1" w:themeShade="BF"/>
        </w:rPr>
      </w:pPr>
    </w:p>
    <w:p w14:paraId="56D96B66" w14:textId="77777777" w:rsidR="00B0584D" w:rsidRPr="00034381" w:rsidRDefault="00B0584D" w:rsidP="00B0584D">
      <w:pPr>
        <w:rPr>
          <w:b/>
          <w:bCs/>
          <w:color w:val="2F5496" w:themeColor="accent1" w:themeShade="BF"/>
        </w:rPr>
      </w:pPr>
      <w:r w:rsidRPr="00034381">
        <w:rPr>
          <w:b/>
          <w:bCs/>
          <w:color w:val="2F5496" w:themeColor="accent1" w:themeShade="BF"/>
        </w:rPr>
        <w:t>Workplace Communication Certificate Assessment</w:t>
      </w:r>
      <w:r>
        <w:rPr>
          <w:b/>
          <w:bCs/>
          <w:color w:val="2F5496" w:themeColor="accent1" w:themeShade="BF"/>
        </w:rPr>
        <w:t>: COMM 365 (Interview Project Paper)</w:t>
      </w:r>
    </w:p>
    <w:p w14:paraId="6DFA1539" w14:textId="77777777" w:rsidR="00B0584D" w:rsidRDefault="00B0584D" w:rsidP="00B0584D">
      <w:pPr>
        <w:rPr>
          <w:rFonts w:cstheme="minorHAnsi"/>
          <w:bCs/>
          <w:color w:val="2F5496" w:themeColor="accent1" w:themeShade="BF"/>
        </w:rPr>
      </w:pPr>
      <w:r w:rsidRPr="00034381">
        <w:rPr>
          <w:rFonts w:cstheme="minorHAnsi"/>
          <w:bCs/>
          <w:color w:val="2F5496" w:themeColor="accent1" w:themeShade="BF"/>
        </w:rPr>
        <w:t>SLO</w:t>
      </w:r>
      <w:r>
        <w:rPr>
          <w:rFonts w:cstheme="minorHAnsi"/>
          <w:bCs/>
          <w:color w:val="2F5496" w:themeColor="accent1" w:themeShade="BF"/>
        </w:rPr>
        <w:t>2</w:t>
      </w:r>
      <w:r w:rsidRPr="00034381">
        <w:rPr>
          <w:rFonts w:cstheme="minorHAnsi"/>
          <w:bCs/>
          <w:color w:val="2F5496" w:themeColor="accent1" w:themeShade="BF"/>
        </w:rPr>
        <w:t>: Identify cultural similarities and differences and adapt one’s communication to culturally diverse audiences.</w:t>
      </w:r>
    </w:p>
    <w:p w14:paraId="2E0D1E80" w14:textId="77777777" w:rsidR="00B0584D" w:rsidRPr="00034381" w:rsidRDefault="00B0584D" w:rsidP="00B0584D">
      <w:pPr>
        <w:rPr>
          <w:rFonts w:cstheme="minorHAnsi"/>
          <w:bCs/>
          <w:color w:val="2F5496" w:themeColor="accent1" w:themeShade="BF"/>
        </w:rPr>
      </w:pPr>
    </w:p>
    <w:tbl>
      <w:tblPr>
        <w:tblStyle w:val="TableGrid"/>
        <w:tblW w:w="10890" w:type="dxa"/>
        <w:tblInd w:w="238" w:type="dxa"/>
        <w:tblLayout w:type="fixed"/>
        <w:tblLook w:val="04A0" w:firstRow="1" w:lastRow="0" w:firstColumn="1" w:lastColumn="0" w:noHBand="0" w:noVBand="1"/>
      </w:tblPr>
      <w:tblGrid>
        <w:gridCol w:w="1615"/>
        <w:gridCol w:w="1855"/>
        <w:gridCol w:w="1855"/>
        <w:gridCol w:w="1965"/>
        <w:gridCol w:w="1745"/>
        <w:gridCol w:w="1855"/>
      </w:tblGrid>
      <w:tr w:rsidR="00B0584D" w:rsidRPr="00F56273" w14:paraId="7671C0CA" w14:textId="77777777" w:rsidTr="00825ABB">
        <w:tc>
          <w:tcPr>
            <w:tcW w:w="1615" w:type="dxa"/>
            <w:shd w:val="clear" w:color="auto" w:fill="000000" w:themeFill="text1"/>
          </w:tcPr>
          <w:p w14:paraId="4857D277" w14:textId="77777777" w:rsidR="00B0584D" w:rsidRPr="00F56273" w:rsidRDefault="00B0584D" w:rsidP="00825ABB">
            <w:pPr>
              <w:rPr>
                <w:b/>
                <w:sz w:val="17"/>
                <w:szCs w:val="17"/>
              </w:rPr>
            </w:pPr>
            <w:r>
              <w:rPr>
                <w:color w:val="2F5496" w:themeColor="accent1" w:themeShade="BF"/>
              </w:rPr>
              <w:t xml:space="preserve"> </w:t>
            </w:r>
            <w:r w:rsidRPr="00F56273">
              <w:rPr>
                <w:b/>
                <w:sz w:val="17"/>
                <w:szCs w:val="17"/>
              </w:rPr>
              <w:t xml:space="preserve">Assessment </w:t>
            </w:r>
            <w:r w:rsidRPr="00F56273">
              <w:rPr>
                <w:rFonts w:hint="eastAsia"/>
                <w:b/>
                <w:sz w:val="17"/>
                <w:szCs w:val="17"/>
              </w:rPr>
              <w:t xml:space="preserve">Rubric </w:t>
            </w:r>
          </w:p>
        </w:tc>
        <w:tc>
          <w:tcPr>
            <w:tcW w:w="1855" w:type="dxa"/>
            <w:shd w:val="solid" w:color="auto" w:fill="auto"/>
          </w:tcPr>
          <w:p w14:paraId="6C320162" w14:textId="77777777" w:rsidR="00B0584D" w:rsidRPr="00F56273" w:rsidRDefault="00B0584D" w:rsidP="00825ABB">
            <w:pPr>
              <w:rPr>
                <w:b/>
                <w:color w:val="FFFFFF" w:themeColor="background1"/>
                <w:sz w:val="17"/>
                <w:szCs w:val="17"/>
              </w:rPr>
            </w:pPr>
            <w:r w:rsidRPr="00F56273">
              <w:rPr>
                <w:b/>
                <w:color w:val="FFFFFF" w:themeColor="background1"/>
                <w:sz w:val="17"/>
                <w:szCs w:val="17"/>
              </w:rPr>
              <w:t>Insufficient</w:t>
            </w:r>
          </w:p>
          <w:p w14:paraId="556C0ADB" w14:textId="77777777" w:rsidR="00B0584D" w:rsidRPr="00F56273" w:rsidRDefault="00B0584D" w:rsidP="00825ABB">
            <w:pPr>
              <w:rPr>
                <w:b/>
                <w:color w:val="FFFFFF" w:themeColor="background1"/>
                <w:sz w:val="17"/>
                <w:szCs w:val="17"/>
              </w:rPr>
            </w:pPr>
            <w:r w:rsidRPr="00F56273">
              <w:rPr>
                <w:b/>
                <w:color w:val="FFFFFF" w:themeColor="background1"/>
                <w:sz w:val="17"/>
                <w:szCs w:val="17"/>
              </w:rPr>
              <w:t>1</w:t>
            </w:r>
          </w:p>
        </w:tc>
        <w:tc>
          <w:tcPr>
            <w:tcW w:w="1855" w:type="dxa"/>
            <w:shd w:val="solid" w:color="auto" w:fill="auto"/>
          </w:tcPr>
          <w:p w14:paraId="2CE94FF2" w14:textId="77777777" w:rsidR="00B0584D" w:rsidRPr="00F56273" w:rsidRDefault="00B0584D" w:rsidP="00825ABB">
            <w:pPr>
              <w:rPr>
                <w:b/>
                <w:color w:val="FFFFFF" w:themeColor="background1"/>
                <w:sz w:val="17"/>
                <w:szCs w:val="17"/>
              </w:rPr>
            </w:pPr>
            <w:r w:rsidRPr="00F56273">
              <w:rPr>
                <w:rFonts w:hint="eastAsia"/>
                <w:b/>
                <w:color w:val="FFFFFF" w:themeColor="background1"/>
                <w:sz w:val="17"/>
                <w:szCs w:val="17"/>
              </w:rPr>
              <w:t>Emerging/Poor</w:t>
            </w:r>
          </w:p>
          <w:p w14:paraId="0DACCF55" w14:textId="77777777" w:rsidR="00B0584D" w:rsidRPr="00F56273" w:rsidRDefault="00B0584D" w:rsidP="00825ABB">
            <w:pPr>
              <w:rPr>
                <w:b/>
                <w:color w:val="FFFFFF" w:themeColor="background1"/>
                <w:sz w:val="17"/>
                <w:szCs w:val="17"/>
              </w:rPr>
            </w:pPr>
            <w:r w:rsidRPr="00F56273">
              <w:rPr>
                <w:b/>
                <w:color w:val="FFFFFF" w:themeColor="background1"/>
                <w:sz w:val="17"/>
                <w:szCs w:val="17"/>
              </w:rPr>
              <w:t>2</w:t>
            </w:r>
          </w:p>
        </w:tc>
        <w:tc>
          <w:tcPr>
            <w:tcW w:w="1965" w:type="dxa"/>
            <w:shd w:val="solid" w:color="auto" w:fill="auto"/>
          </w:tcPr>
          <w:p w14:paraId="399AB03E" w14:textId="77777777" w:rsidR="00B0584D" w:rsidRPr="00F56273" w:rsidRDefault="00B0584D" w:rsidP="00825ABB">
            <w:pPr>
              <w:rPr>
                <w:b/>
                <w:color w:val="FFFFFF" w:themeColor="background1"/>
                <w:sz w:val="17"/>
                <w:szCs w:val="17"/>
              </w:rPr>
            </w:pPr>
            <w:r w:rsidRPr="00F56273">
              <w:rPr>
                <w:rFonts w:hint="eastAsia"/>
                <w:b/>
                <w:color w:val="FFFFFF" w:themeColor="background1"/>
                <w:sz w:val="17"/>
                <w:szCs w:val="17"/>
              </w:rPr>
              <w:t>Developing/Satisfactory</w:t>
            </w:r>
          </w:p>
          <w:p w14:paraId="7E68157C" w14:textId="77777777" w:rsidR="00B0584D" w:rsidRPr="00F56273" w:rsidRDefault="00B0584D" w:rsidP="00825ABB">
            <w:pPr>
              <w:rPr>
                <w:b/>
                <w:color w:val="FFFFFF" w:themeColor="background1"/>
                <w:sz w:val="17"/>
                <w:szCs w:val="17"/>
              </w:rPr>
            </w:pPr>
            <w:r w:rsidRPr="00F56273">
              <w:rPr>
                <w:b/>
                <w:color w:val="FFFFFF" w:themeColor="background1"/>
                <w:sz w:val="17"/>
                <w:szCs w:val="17"/>
              </w:rPr>
              <w:t>3</w:t>
            </w:r>
          </w:p>
        </w:tc>
        <w:tc>
          <w:tcPr>
            <w:tcW w:w="1745" w:type="dxa"/>
            <w:shd w:val="solid" w:color="auto" w:fill="auto"/>
          </w:tcPr>
          <w:p w14:paraId="7A0D2384" w14:textId="77777777" w:rsidR="00B0584D" w:rsidRPr="00F56273" w:rsidRDefault="00B0584D" w:rsidP="00825ABB">
            <w:pPr>
              <w:rPr>
                <w:b/>
                <w:color w:val="FFFFFF" w:themeColor="background1"/>
                <w:sz w:val="17"/>
                <w:szCs w:val="17"/>
              </w:rPr>
            </w:pPr>
            <w:r w:rsidRPr="00F56273">
              <w:rPr>
                <w:rFonts w:hint="eastAsia"/>
                <w:b/>
                <w:color w:val="FFFFFF" w:themeColor="background1"/>
                <w:sz w:val="17"/>
                <w:szCs w:val="17"/>
              </w:rPr>
              <w:t>Competent/Good</w:t>
            </w:r>
          </w:p>
          <w:p w14:paraId="65186754" w14:textId="77777777" w:rsidR="00B0584D" w:rsidRPr="00F56273" w:rsidRDefault="00B0584D" w:rsidP="00825ABB">
            <w:pPr>
              <w:rPr>
                <w:b/>
                <w:color w:val="FFFFFF" w:themeColor="background1"/>
                <w:sz w:val="17"/>
                <w:szCs w:val="17"/>
              </w:rPr>
            </w:pPr>
            <w:r w:rsidRPr="00F56273">
              <w:rPr>
                <w:b/>
                <w:color w:val="FFFFFF" w:themeColor="background1"/>
                <w:sz w:val="17"/>
                <w:szCs w:val="17"/>
              </w:rPr>
              <w:t>4</w:t>
            </w:r>
          </w:p>
        </w:tc>
        <w:tc>
          <w:tcPr>
            <w:tcW w:w="1855" w:type="dxa"/>
            <w:shd w:val="solid" w:color="auto" w:fill="auto"/>
          </w:tcPr>
          <w:p w14:paraId="7440DC67" w14:textId="77777777" w:rsidR="00B0584D" w:rsidRPr="00F56273" w:rsidRDefault="00B0584D" w:rsidP="00825ABB">
            <w:pPr>
              <w:rPr>
                <w:b/>
                <w:color w:val="FFFFFF" w:themeColor="background1"/>
                <w:sz w:val="17"/>
                <w:szCs w:val="17"/>
              </w:rPr>
            </w:pPr>
            <w:r w:rsidRPr="00F56273">
              <w:rPr>
                <w:rFonts w:hint="eastAsia"/>
                <w:b/>
                <w:color w:val="FFFFFF" w:themeColor="background1"/>
                <w:sz w:val="17"/>
                <w:szCs w:val="17"/>
              </w:rPr>
              <w:t>Excellent/Superior</w:t>
            </w:r>
          </w:p>
          <w:p w14:paraId="775441EB" w14:textId="77777777" w:rsidR="00B0584D" w:rsidRPr="00F56273" w:rsidRDefault="00B0584D" w:rsidP="00825ABB">
            <w:pPr>
              <w:rPr>
                <w:b/>
                <w:color w:val="FFFFFF" w:themeColor="background1"/>
                <w:sz w:val="17"/>
                <w:szCs w:val="17"/>
              </w:rPr>
            </w:pPr>
            <w:r w:rsidRPr="00F56273">
              <w:rPr>
                <w:b/>
                <w:color w:val="FFFFFF" w:themeColor="background1"/>
                <w:sz w:val="17"/>
                <w:szCs w:val="17"/>
              </w:rPr>
              <w:t>5</w:t>
            </w:r>
          </w:p>
        </w:tc>
      </w:tr>
      <w:tr w:rsidR="00B0584D" w:rsidRPr="00F56273" w14:paraId="516FEF53" w14:textId="77777777" w:rsidTr="00825ABB">
        <w:tc>
          <w:tcPr>
            <w:tcW w:w="1615" w:type="dxa"/>
          </w:tcPr>
          <w:p w14:paraId="04FDFF4C" w14:textId="77777777" w:rsidR="00B0584D" w:rsidRPr="00F56273" w:rsidRDefault="00B0584D" w:rsidP="00825ABB">
            <w:pPr>
              <w:rPr>
                <w:b/>
                <w:i/>
                <w:sz w:val="17"/>
                <w:szCs w:val="17"/>
              </w:rPr>
            </w:pPr>
            <w:r w:rsidRPr="00F56273">
              <w:rPr>
                <w:b/>
                <w:i/>
                <w:sz w:val="17"/>
                <w:szCs w:val="17"/>
              </w:rPr>
              <w:t xml:space="preserve">Examines </w:t>
            </w:r>
            <w:r w:rsidRPr="00F56273">
              <w:rPr>
                <w:rFonts w:hint="eastAsia"/>
                <w:b/>
                <w:i/>
                <w:sz w:val="17"/>
                <w:szCs w:val="17"/>
              </w:rPr>
              <w:t xml:space="preserve">Other(s) </w:t>
            </w:r>
            <w:r w:rsidRPr="00F56273">
              <w:rPr>
                <w:b/>
                <w:i/>
                <w:sz w:val="17"/>
                <w:szCs w:val="17"/>
              </w:rPr>
              <w:t xml:space="preserve">in relation </w:t>
            </w:r>
            <w:r w:rsidRPr="00F56273">
              <w:rPr>
                <w:rFonts w:hint="eastAsia"/>
                <w:b/>
                <w:i/>
                <w:sz w:val="17"/>
                <w:szCs w:val="17"/>
              </w:rPr>
              <w:t xml:space="preserve">to </w:t>
            </w:r>
            <w:r w:rsidRPr="00F56273">
              <w:rPr>
                <w:b/>
                <w:i/>
                <w:sz w:val="17"/>
                <w:szCs w:val="17"/>
              </w:rPr>
              <w:t>Society</w:t>
            </w:r>
            <w:r w:rsidRPr="00F56273">
              <w:rPr>
                <w:rFonts w:hint="eastAsia"/>
                <w:b/>
                <w:i/>
                <w:sz w:val="17"/>
                <w:szCs w:val="17"/>
              </w:rPr>
              <w:t>/Culture</w:t>
            </w:r>
          </w:p>
          <w:p w14:paraId="1F37A81B" w14:textId="77777777" w:rsidR="00B0584D" w:rsidRPr="00F56273" w:rsidRDefault="00B0584D" w:rsidP="00825ABB">
            <w:pPr>
              <w:rPr>
                <w:sz w:val="17"/>
                <w:szCs w:val="17"/>
              </w:rPr>
            </w:pPr>
          </w:p>
        </w:tc>
        <w:tc>
          <w:tcPr>
            <w:tcW w:w="1855" w:type="dxa"/>
          </w:tcPr>
          <w:p w14:paraId="3538CEB4" w14:textId="77777777" w:rsidR="00B0584D" w:rsidRPr="00F56273" w:rsidRDefault="00B0584D" w:rsidP="00825ABB">
            <w:pPr>
              <w:rPr>
                <w:sz w:val="17"/>
                <w:szCs w:val="17"/>
              </w:rPr>
            </w:pPr>
            <w:r w:rsidRPr="00F56273">
              <w:rPr>
                <w:rFonts w:hint="eastAsia"/>
                <w:sz w:val="17"/>
                <w:szCs w:val="17"/>
              </w:rPr>
              <w:t>Has little interest in learning about peoples and cultures</w:t>
            </w:r>
            <w:r w:rsidRPr="00F56273">
              <w:rPr>
                <w:sz w:val="17"/>
                <w:szCs w:val="17"/>
              </w:rPr>
              <w:t>; cannot discern individual and cultural differences; l</w:t>
            </w:r>
            <w:r w:rsidRPr="00F56273">
              <w:rPr>
                <w:rFonts w:hint="eastAsia"/>
                <w:sz w:val="17"/>
                <w:szCs w:val="17"/>
              </w:rPr>
              <w:t>acks</w:t>
            </w:r>
            <w:r w:rsidRPr="00F56273">
              <w:rPr>
                <w:sz w:val="17"/>
                <w:szCs w:val="17"/>
              </w:rPr>
              <w:t xml:space="preserve"> awareness of the connection between culture and communication; views the communication event egocentrically</w:t>
            </w:r>
          </w:p>
        </w:tc>
        <w:tc>
          <w:tcPr>
            <w:tcW w:w="1855" w:type="dxa"/>
          </w:tcPr>
          <w:p w14:paraId="5F5EA063" w14:textId="77777777" w:rsidR="00B0584D" w:rsidRPr="00F56273" w:rsidRDefault="00B0584D" w:rsidP="00825ABB">
            <w:pPr>
              <w:rPr>
                <w:sz w:val="17"/>
                <w:szCs w:val="17"/>
              </w:rPr>
            </w:pPr>
            <w:r w:rsidRPr="00F56273">
              <w:rPr>
                <w:sz w:val="17"/>
                <w:szCs w:val="17"/>
              </w:rPr>
              <w:t xml:space="preserve">Does not adequately convey interest in </w:t>
            </w:r>
            <w:r w:rsidRPr="00F56273">
              <w:rPr>
                <w:rFonts w:hint="eastAsia"/>
                <w:sz w:val="17"/>
                <w:szCs w:val="17"/>
              </w:rPr>
              <w:t>learning about peoples and cultures</w:t>
            </w:r>
            <w:r w:rsidRPr="00F56273">
              <w:rPr>
                <w:sz w:val="17"/>
                <w:szCs w:val="17"/>
              </w:rPr>
              <w:t>; has trouble discerning individual and cultural differences; does not make strong connections between culture and communication</w:t>
            </w:r>
          </w:p>
        </w:tc>
        <w:tc>
          <w:tcPr>
            <w:tcW w:w="1965" w:type="dxa"/>
          </w:tcPr>
          <w:p w14:paraId="4C3BDD5E" w14:textId="77777777" w:rsidR="00B0584D" w:rsidRPr="00F56273" w:rsidRDefault="00B0584D" w:rsidP="00825ABB">
            <w:pPr>
              <w:rPr>
                <w:sz w:val="17"/>
                <w:szCs w:val="17"/>
              </w:rPr>
            </w:pPr>
            <w:r w:rsidRPr="00F56273">
              <w:rPr>
                <w:sz w:val="17"/>
                <w:szCs w:val="17"/>
              </w:rPr>
              <w:t xml:space="preserve"> Shows interest in learning about peoples and cultures; h</w:t>
            </w:r>
            <w:r w:rsidRPr="00F56273">
              <w:rPr>
                <w:rFonts w:hint="eastAsia"/>
                <w:sz w:val="17"/>
                <w:szCs w:val="17"/>
              </w:rPr>
              <w:t xml:space="preserve">as a developing understanding of </w:t>
            </w:r>
            <w:r w:rsidRPr="00F56273">
              <w:rPr>
                <w:sz w:val="17"/>
                <w:szCs w:val="17"/>
              </w:rPr>
              <w:t xml:space="preserve">cultures, cultural values, and </w:t>
            </w:r>
            <w:r w:rsidRPr="00F56273">
              <w:rPr>
                <w:rFonts w:hint="eastAsia"/>
                <w:sz w:val="17"/>
                <w:szCs w:val="17"/>
              </w:rPr>
              <w:t xml:space="preserve">practices, but </w:t>
            </w:r>
            <w:r w:rsidRPr="00F56273">
              <w:rPr>
                <w:sz w:val="17"/>
                <w:szCs w:val="17"/>
              </w:rPr>
              <w:t>views cultural difference</w:t>
            </w:r>
            <w:r w:rsidRPr="00F56273">
              <w:rPr>
                <w:rFonts w:hint="eastAsia"/>
                <w:sz w:val="17"/>
                <w:szCs w:val="17"/>
              </w:rPr>
              <w:t xml:space="preserve">s </w:t>
            </w:r>
            <w:r w:rsidRPr="00F56273">
              <w:rPr>
                <w:sz w:val="17"/>
                <w:szCs w:val="17"/>
              </w:rPr>
              <w:t>in</w:t>
            </w:r>
            <w:r w:rsidRPr="00F56273">
              <w:rPr>
                <w:rFonts w:hint="eastAsia"/>
                <w:sz w:val="17"/>
                <w:szCs w:val="17"/>
              </w:rPr>
              <w:t xml:space="preserve"> others </w:t>
            </w:r>
            <w:r w:rsidRPr="00F56273">
              <w:rPr>
                <w:sz w:val="17"/>
                <w:szCs w:val="17"/>
              </w:rPr>
              <w:t xml:space="preserve">as an extension of </w:t>
            </w:r>
            <w:r w:rsidRPr="00F56273">
              <w:rPr>
                <w:rFonts w:hint="eastAsia"/>
                <w:sz w:val="17"/>
                <w:szCs w:val="17"/>
              </w:rPr>
              <w:t xml:space="preserve">own self and </w:t>
            </w:r>
            <w:r w:rsidRPr="00F56273">
              <w:rPr>
                <w:sz w:val="17"/>
                <w:szCs w:val="17"/>
              </w:rPr>
              <w:t>culture; shows some awareness of the connection between culture and communication</w:t>
            </w:r>
          </w:p>
        </w:tc>
        <w:tc>
          <w:tcPr>
            <w:tcW w:w="1745" w:type="dxa"/>
          </w:tcPr>
          <w:p w14:paraId="2FA82C1A" w14:textId="77777777" w:rsidR="00B0584D" w:rsidRPr="00F56273" w:rsidRDefault="00B0584D" w:rsidP="00825ABB">
            <w:pPr>
              <w:rPr>
                <w:sz w:val="17"/>
                <w:szCs w:val="17"/>
              </w:rPr>
            </w:pPr>
            <w:r w:rsidRPr="00F56273">
              <w:rPr>
                <w:sz w:val="17"/>
                <w:szCs w:val="17"/>
              </w:rPr>
              <w:t xml:space="preserve">Shows an understanding </w:t>
            </w:r>
            <w:r w:rsidRPr="00F56273">
              <w:rPr>
                <w:rFonts w:hint="eastAsia"/>
                <w:sz w:val="17"/>
                <w:szCs w:val="17"/>
              </w:rPr>
              <w:t>of culture(s)</w:t>
            </w:r>
            <w:r w:rsidRPr="00F56273">
              <w:rPr>
                <w:sz w:val="17"/>
                <w:szCs w:val="17"/>
              </w:rPr>
              <w:t xml:space="preserve">, </w:t>
            </w:r>
            <w:r w:rsidRPr="00F56273">
              <w:rPr>
                <w:rFonts w:hint="eastAsia"/>
                <w:sz w:val="17"/>
                <w:szCs w:val="17"/>
              </w:rPr>
              <w:t xml:space="preserve">cultural </w:t>
            </w:r>
            <w:r w:rsidRPr="00F56273">
              <w:rPr>
                <w:sz w:val="17"/>
                <w:szCs w:val="17"/>
              </w:rPr>
              <w:t xml:space="preserve">norms and practices </w:t>
            </w:r>
            <w:r w:rsidRPr="00F56273">
              <w:rPr>
                <w:rFonts w:hint="eastAsia"/>
                <w:sz w:val="17"/>
                <w:szCs w:val="17"/>
              </w:rPr>
              <w:t>other than one</w:t>
            </w:r>
            <w:r w:rsidRPr="00F56273">
              <w:rPr>
                <w:sz w:val="17"/>
                <w:szCs w:val="17"/>
              </w:rPr>
              <w:t>’</w:t>
            </w:r>
            <w:r w:rsidRPr="00F56273">
              <w:rPr>
                <w:rFonts w:hint="eastAsia"/>
                <w:sz w:val="17"/>
                <w:szCs w:val="17"/>
              </w:rPr>
              <w:t>s own</w:t>
            </w:r>
            <w:r w:rsidRPr="00F56273">
              <w:rPr>
                <w:sz w:val="17"/>
                <w:szCs w:val="17"/>
              </w:rPr>
              <w:t>; appreciates individual and cultural similarities and differences; articulates how soci</w:t>
            </w:r>
            <w:r w:rsidRPr="00F56273">
              <w:rPr>
                <w:rFonts w:hint="eastAsia"/>
                <w:sz w:val="17"/>
                <w:szCs w:val="17"/>
              </w:rPr>
              <w:t xml:space="preserve">o-cultural </w:t>
            </w:r>
            <w:r w:rsidRPr="00F56273">
              <w:rPr>
                <w:sz w:val="17"/>
                <w:szCs w:val="17"/>
              </w:rPr>
              <w:t xml:space="preserve">systems </w:t>
            </w:r>
            <w:r w:rsidRPr="00F56273">
              <w:rPr>
                <w:rFonts w:hint="eastAsia"/>
                <w:sz w:val="17"/>
                <w:szCs w:val="17"/>
              </w:rPr>
              <w:t xml:space="preserve">of other(s) </w:t>
            </w:r>
            <w:r w:rsidRPr="00F56273">
              <w:rPr>
                <w:sz w:val="17"/>
                <w:szCs w:val="17"/>
              </w:rPr>
              <w:t>affect messages; clearly articulates the connection between culture and communication</w:t>
            </w:r>
          </w:p>
        </w:tc>
        <w:tc>
          <w:tcPr>
            <w:tcW w:w="1855" w:type="dxa"/>
          </w:tcPr>
          <w:p w14:paraId="61B0A9D3" w14:textId="77777777" w:rsidR="00B0584D" w:rsidRPr="00F56273" w:rsidRDefault="00B0584D" w:rsidP="00825ABB">
            <w:pPr>
              <w:rPr>
                <w:sz w:val="17"/>
                <w:szCs w:val="17"/>
              </w:rPr>
            </w:pPr>
            <w:r w:rsidRPr="00F56273">
              <w:rPr>
                <w:rFonts w:hint="eastAsia"/>
                <w:sz w:val="17"/>
                <w:szCs w:val="17"/>
              </w:rPr>
              <w:t>D</w:t>
            </w:r>
            <w:r w:rsidRPr="00F56273">
              <w:rPr>
                <w:sz w:val="17"/>
                <w:szCs w:val="17"/>
              </w:rPr>
              <w:t xml:space="preserve">emonstrates deep </w:t>
            </w:r>
            <w:r w:rsidRPr="00F56273">
              <w:rPr>
                <w:rFonts w:hint="eastAsia"/>
                <w:sz w:val="17"/>
                <w:szCs w:val="17"/>
              </w:rPr>
              <w:t xml:space="preserve">and specific </w:t>
            </w:r>
            <w:r w:rsidRPr="00F56273">
              <w:rPr>
                <w:sz w:val="17"/>
                <w:szCs w:val="17"/>
              </w:rPr>
              <w:t>understanding of culture</w:t>
            </w:r>
            <w:r w:rsidRPr="00F56273">
              <w:rPr>
                <w:rFonts w:hint="eastAsia"/>
                <w:sz w:val="17"/>
                <w:szCs w:val="17"/>
              </w:rPr>
              <w:t>s and cultural</w:t>
            </w:r>
            <w:r w:rsidRPr="00F56273">
              <w:rPr>
                <w:sz w:val="17"/>
                <w:szCs w:val="17"/>
              </w:rPr>
              <w:t xml:space="preserve"> values and </w:t>
            </w:r>
            <w:r w:rsidRPr="00F56273">
              <w:rPr>
                <w:rFonts w:hint="eastAsia"/>
                <w:sz w:val="17"/>
                <w:szCs w:val="17"/>
              </w:rPr>
              <w:t>practices</w:t>
            </w:r>
            <w:r w:rsidRPr="00F56273">
              <w:rPr>
                <w:sz w:val="17"/>
                <w:szCs w:val="17"/>
              </w:rPr>
              <w:t xml:space="preserve"> of others; appreciates</w:t>
            </w:r>
            <w:r w:rsidRPr="00F56273">
              <w:rPr>
                <w:rFonts w:hint="eastAsia"/>
                <w:sz w:val="17"/>
                <w:szCs w:val="17"/>
              </w:rPr>
              <w:t xml:space="preserve"> (specific and detailed) similarities and </w:t>
            </w:r>
            <w:r w:rsidRPr="00F56273">
              <w:rPr>
                <w:sz w:val="17"/>
                <w:szCs w:val="17"/>
              </w:rPr>
              <w:t xml:space="preserve">differences between the individual and the larger cultural group; </w:t>
            </w:r>
            <w:r w:rsidRPr="00F56273">
              <w:rPr>
                <w:rFonts w:hint="eastAsia"/>
                <w:sz w:val="17"/>
                <w:szCs w:val="17"/>
              </w:rPr>
              <w:t xml:space="preserve">effectively interprets and evaluates </w:t>
            </w:r>
            <w:r w:rsidRPr="00F56273">
              <w:rPr>
                <w:sz w:val="17"/>
                <w:szCs w:val="17"/>
              </w:rPr>
              <w:t>how soci</w:t>
            </w:r>
            <w:r w:rsidRPr="00F56273">
              <w:rPr>
                <w:rFonts w:hint="eastAsia"/>
                <w:sz w:val="17"/>
                <w:szCs w:val="17"/>
              </w:rPr>
              <w:t xml:space="preserve">o-cultural </w:t>
            </w:r>
            <w:r w:rsidRPr="00F56273">
              <w:rPr>
                <w:sz w:val="17"/>
                <w:szCs w:val="17"/>
              </w:rPr>
              <w:t xml:space="preserve">systems </w:t>
            </w:r>
            <w:r w:rsidRPr="00F56273">
              <w:rPr>
                <w:rFonts w:hint="eastAsia"/>
                <w:sz w:val="17"/>
                <w:szCs w:val="17"/>
              </w:rPr>
              <w:t xml:space="preserve">of other(s) </w:t>
            </w:r>
            <w:r w:rsidRPr="00F56273">
              <w:rPr>
                <w:sz w:val="17"/>
                <w:szCs w:val="17"/>
              </w:rPr>
              <w:t>affect communication messages and communication event</w:t>
            </w:r>
          </w:p>
        </w:tc>
      </w:tr>
      <w:tr w:rsidR="00B0584D" w:rsidRPr="00F56273" w14:paraId="717304B2" w14:textId="77777777" w:rsidTr="00825ABB">
        <w:tc>
          <w:tcPr>
            <w:tcW w:w="1615" w:type="dxa"/>
          </w:tcPr>
          <w:p w14:paraId="4E3D1DAA" w14:textId="77777777" w:rsidR="00B0584D" w:rsidRPr="00F56273" w:rsidRDefault="00B0584D" w:rsidP="00825ABB">
            <w:pPr>
              <w:rPr>
                <w:b/>
                <w:i/>
                <w:sz w:val="17"/>
                <w:szCs w:val="17"/>
              </w:rPr>
            </w:pPr>
            <w:r w:rsidRPr="00F56273">
              <w:rPr>
                <w:b/>
                <w:i/>
                <w:sz w:val="17"/>
                <w:szCs w:val="17"/>
              </w:rPr>
              <w:t xml:space="preserve">Analyzes </w:t>
            </w:r>
            <w:r w:rsidRPr="00F56273">
              <w:rPr>
                <w:rFonts w:hint="eastAsia"/>
                <w:b/>
                <w:i/>
                <w:sz w:val="17"/>
                <w:szCs w:val="17"/>
              </w:rPr>
              <w:t xml:space="preserve">Self </w:t>
            </w:r>
            <w:r w:rsidRPr="00F56273">
              <w:rPr>
                <w:b/>
                <w:i/>
                <w:sz w:val="17"/>
                <w:szCs w:val="17"/>
              </w:rPr>
              <w:t xml:space="preserve">in relation </w:t>
            </w:r>
            <w:r w:rsidRPr="00F56273">
              <w:rPr>
                <w:rFonts w:hint="eastAsia"/>
                <w:b/>
                <w:i/>
                <w:sz w:val="17"/>
                <w:szCs w:val="17"/>
              </w:rPr>
              <w:t xml:space="preserve">to </w:t>
            </w:r>
            <w:r w:rsidRPr="00F56273">
              <w:rPr>
                <w:b/>
                <w:i/>
                <w:sz w:val="17"/>
                <w:szCs w:val="17"/>
              </w:rPr>
              <w:t xml:space="preserve">Other(s) and </w:t>
            </w:r>
            <w:r w:rsidRPr="00F56273">
              <w:rPr>
                <w:rFonts w:hint="eastAsia"/>
                <w:b/>
                <w:i/>
                <w:sz w:val="17"/>
                <w:szCs w:val="17"/>
              </w:rPr>
              <w:t>Societ</w:t>
            </w:r>
            <w:r w:rsidRPr="00F56273">
              <w:rPr>
                <w:b/>
                <w:i/>
                <w:sz w:val="17"/>
                <w:szCs w:val="17"/>
              </w:rPr>
              <w:t>y</w:t>
            </w:r>
            <w:r w:rsidRPr="00F56273">
              <w:rPr>
                <w:rFonts w:hint="eastAsia"/>
                <w:b/>
                <w:i/>
                <w:sz w:val="17"/>
                <w:szCs w:val="17"/>
              </w:rPr>
              <w:t>/Culture</w:t>
            </w:r>
          </w:p>
        </w:tc>
        <w:tc>
          <w:tcPr>
            <w:tcW w:w="1855" w:type="dxa"/>
          </w:tcPr>
          <w:p w14:paraId="19A7ECC9" w14:textId="77777777" w:rsidR="00B0584D" w:rsidRPr="00F56273" w:rsidRDefault="00B0584D" w:rsidP="00825ABB">
            <w:pPr>
              <w:rPr>
                <w:sz w:val="17"/>
                <w:szCs w:val="17"/>
              </w:rPr>
            </w:pPr>
            <w:r w:rsidRPr="00F56273">
              <w:rPr>
                <w:rFonts w:hint="eastAsia"/>
                <w:sz w:val="17"/>
                <w:szCs w:val="17"/>
              </w:rPr>
              <w:t>L</w:t>
            </w:r>
            <w:r w:rsidRPr="00F56273">
              <w:rPr>
                <w:sz w:val="17"/>
                <w:szCs w:val="17"/>
              </w:rPr>
              <w:t xml:space="preserve">acks self-awareness of how one’s own cultural standpoint affects communication and the communication event; rudimentary reflection on one’s messages after the communication event; fails to evaluate the efficacy of one’s </w:t>
            </w:r>
          </w:p>
          <w:p w14:paraId="5A338F51" w14:textId="77777777" w:rsidR="00B0584D" w:rsidRPr="00F56273" w:rsidRDefault="00B0584D" w:rsidP="00825ABB">
            <w:pPr>
              <w:rPr>
                <w:sz w:val="17"/>
                <w:szCs w:val="17"/>
              </w:rPr>
            </w:pPr>
            <w:r w:rsidRPr="00F56273">
              <w:rPr>
                <w:sz w:val="17"/>
                <w:szCs w:val="17"/>
              </w:rPr>
              <w:t>communicative goals</w:t>
            </w:r>
          </w:p>
        </w:tc>
        <w:tc>
          <w:tcPr>
            <w:tcW w:w="1855" w:type="dxa"/>
          </w:tcPr>
          <w:p w14:paraId="070E0E64" w14:textId="77777777" w:rsidR="00B0584D" w:rsidRPr="00F56273" w:rsidRDefault="00B0584D" w:rsidP="00825ABB">
            <w:pPr>
              <w:rPr>
                <w:sz w:val="17"/>
                <w:szCs w:val="17"/>
              </w:rPr>
            </w:pPr>
            <w:r w:rsidRPr="00F56273">
              <w:rPr>
                <w:sz w:val="17"/>
                <w:szCs w:val="17"/>
              </w:rPr>
              <w:t>Does not adequately demonstrate self-awareness of how one’s own cultural standpoint affects communication and  the communication event; provides a basic reflection on one’s messages after the communication event; minimally evaluates the efficacy of one’s communicative goals</w:t>
            </w:r>
          </w:p>
        </w:tc>
        <w:tc>
          <w:tcPr>
            <w:tcW w:w="1965" w:type="dxa"/>
          </w:tcPr>
          <w:p w14:paraId="414ABE63" w14:textId="77777777" w:rsidR="00B0584D" w:rsidRPr="00F56273" w:rsidRDefault="00B0584D" w:rsidP="00825ABB">
            <w:pPr>
              <w:rPr>
                <w:sz w:val="17"/>
                <w:szCs w:val="17"/>
              </w:rPr>
            </w:pPr>
            <w:r w:rsidRPr="00F56273">
              <w:rPr>
                <w:sz w:val="17"/>
                <w:szCs w:val="17"/>
              </w:rPr>
              <w:t>Shows some cultural self-awareness and how one’s cultural standpoint affects communication and the communication event</w:t>
            </w:r>
            <w:r w:rsidRPr="00F56273">
              <w:rPr>
                <w:rFonts w:hint="eastAsia"/>
                <w:sz w:val="17"/>
                <w:szCs w:val="17"/>
              </w:rPr>
              <w:t xml:space="preserve">; </w:t>
            </w:r>
            <w:r w:rsidRPr="00F56273">
              <w:rPr>
                <w:sz w:val="17"/>
                <w:szCs w:val="17"/>
              </w:rPr>
              <w:t>reflects on one’s messages after the communication event; rudimentary articulation and/or evaluation of the efficacy of one’s communicative goals</w:t>
            </w:r>
          </w:p>
        </w:tc>
        <w:tc>
          <w:tcPr>
            <w:tcW w:w="1745" w:type="dxa"/>
          </w:tcPr>
          <w:p w14:paraId="6B76AE4F" w14:textId="77777777" w:rsidR="00B0584D" w:rsidRPr="00F56273" w:rsidRDefault="00B0584D" w:rsidP="00825ABB">
            <w:pPr>
              <w:rPr>
                <w:sz w:val="17"/>
                <w:szCs w:val="17"/>
              </w:rPr>
            </w:pPr>
            <w:r w:rsidRPr="00F56273">
              <w:rPr>
                <w:sz w:val="17"/>
                <w:szCs w:val="17"/>
              </w:rPr>
              <w:t>Clearly demonstrates cultural self-awareness and how one’s cultural standpoint affects communication and the communication event</w:t>
            </w:r>
            <w:r w:rsidRPr="00F56273">
              <w:rPr>
                <w:rFonts w:hint="eastAsia"/>
                <w:sz w:val="17"/>
                <w:szCs w:val="17"/>
              </w:rPr>
              <w:t xml:space="preserve">; </w:t>
            </w:r>
            <w:r w:rsidRPr="00F56273">
              <w:rPr>
                <w:sz w:val="17"/>
                <w:szCs w:val="17"/>
              </w:rPr>
              <w:t xml:space="preserve">reflects on one’s own messages and barriers that impeded communication after the communication event; clearly articulates and evaluates the efficacy of one’s communication goals </w:t>
            </w:r>
          </w:p>
        </w:tc>
        <w:tc>
          <w:tcPr>
            <w:tcW w:w="1855" w:type="dxa"/>
          </w:tcPr>
          <w:p w14:paraId="4309FE71" w14:textId="77777777" w:rsidR="00B0584D" w:rsidRPr="00F56273" w:rsidRDefault="00B0584D" w:rsidP="00825ABB">
            <w:pPr>
              <w:rPr>
                <w:sz w:val="17"/>
                <w:szCs w:val="17"/>
              </w:rPr>
            </w:pPr>
            <w:r w:rsidRPr="00F56273">
              <w:rPr>
                <w:rFonts w:hint="eastAsia"/>
                <w:sz w:val="17"/>
                <w:szCs w:val="17"/>
              </w:rPr>
              <w:t>Demonstrates deep understanding of intersections of one</w:t>
            </w:r>
            <w:r w:rsidRPr="00F56273">
              <w:rPr>
                <w:sz w:val="17"/>
                <w:szCs w:val="17"/>
              </w:rPr>
              <w:t>’</w:t>
            </w:r>
            <w:r w:rsidRPr="00F56273">
              <w:rPr>
                <w:rFonts w:hint="eastAsia"/>
                <w:sz w:val="17"/>
                <w:szCs w:val="17"/>
              </w:rPr>
              <w:t xml:space="preserve">s socio-cultural systems </w:t>
            </w:r>
            <w:r w:rsidRPr="00F56273">
              <w:rPr>
                <w:sz w:val="17"/>
                <w:szCs w:val="17"/>
              </w:rPr>
              <w:t>and one’s cultural standpoint on communication and the communication event; critically reflects on one’s own messages and barriers after the communication event; critically evaluates personal communication strengths and weaknesses and the efficacy of one’s  communication goals</w:t>
            </w:r>
          </w:p>
        </w:tc>
      </w:tr>
    </w:tbl>
    <w:p w14:paraId="5D8C1D27" w14:textId="77777777" w:rsidR="00B4325B" w:rsidRDefault="00B4325B" w:rsidP="00B0584D">
      <w:pPr>
        <w:rPr>
          <w:b/>
          <w:bCs/>
          <w:color w:val="4472C4" w:themeColor="accent1"/>
        </w:rPr>
        <w:sectPr w:rsidR="00B4325B" w:rsidSect="00820F6E">
          <w:pgSz w:w="12240" w:h="15840"/>
          <w:pgMar w:top="432" w:right="432" w:bottom="432" w:left="432" w:header="720" w:footer="720" w:gutter="0"/>
          <w:cols w:space="720"/>
          <w:docGrid w:linePitch="360"/>
        </w:sectPr>
      </w:pPr>
    </w:p>
    <w:p w14:paraId="15E5121A" w14:textId="77777777" w:rsidR="00B4325B" w:rsidRDefault="00B4325B">
      <w:pPr>
        <w:rPr>
          <w:b/>
          <w:bCs/>
          <w:color w:val="4472C4" w:themeColor="accent1"/>
        </w:rPr>
      </w:pPr>
      <w:r>
        <w:rPr>
          <w:b/>
          <w:bCs/>
          <w:color w:val="4472C4" w:themeColor="accent1"/>
        </w:rPr>
        <w:br w:type="page"/>
      </w:r>
    </w:p>
    <w:p w14:paraId="2675CA38" w14:textId="6CB5CF78" w:rsidR="00B0584D" w:rsidRPr="00B96094" w:rsidRDefault="00B0584D" w:rsidP="00B0584D">
      <w:pPr>
        <w:rPr>
          <w:b/>
          <w:bCs/>
          <w:color w:val="4472C4" w:themeColor="accent1"/>
        </w:rPr>
      </w:pPr>
      <w:r w:rsidRPr="00B96094">
        <w:rPr>
          <w:b/>
          <w:bCs/>
          <w:color w:val="4472C4" w:themeColor="accent1"/>
        </w:rPr>
        <w:lastRenderedPageBreak/>
        <w:t>Workplace Communication</w:t>
      </w:r>
      <w:r>
        <w:rPr>
          <w:b/>
          <w:bCs/>
          <w:color w:val="4472C4" w:themeColor="accent1"/>
        </w:rPr>
        <w:t xml:space="preserve"> Certificate</w:t>
      </w:r>
      <w:r w:rsidRPr="00B96094">
        <w:rPr>
          <w:b/>
          <w:bCs/>
          <w:color w:val="4472C4" w:themeColor="accent1"/>
        </w:rPr>
        <w:t xml:space="preserve"> Assessment</w:t>
      </w:r>
    </w:p>
    <w:p w14:paraId="0FDB9C71" w14:textId="77777777" w:rsidR="00B0584D" w:rsidRDefault="00B0584D" w:rsidP="00B0584D">
      <w:pPr>
        <w:rPr>
          <w:rFonts w:cstheme="minorHAnsi"/>
        </w:rPr>
      </w:pPr>
      <w:r w:rsidRPr="00B96094">
        <w:rPr>
          <w:b/>
          <w:bCs/>
          <w:color w:val="4472C4" w:themeColor="accent1"/>
        </w:rPr>
        <w:t>SLO3: Demonstrate the steps of the problem-solving process with emphasis on team-building behaviors.</w:t>
      </w:r>
    </w:p>
    <w:tbl>
      <w:tblPr>
        <w:tblStyle w:val="TableGrid"/>
        <w:tblW w:w="11340" w:type="dxa"/>
        <w:tblInd w:w="-275" w:type="dxa"/>
        <w:tblLook w:val="04A0" w:firstRow="1" w:lastRow="0" w:firstColumn="1" w:lastColumn="0" w:noHBand="0" w:noVBand="1"/>
      </w:tblPr>
      <w:tblGrid>
        <w:gridCol w:w="1594"/>
        <w:gridCol w:w="1949"/>
        <w:gridCol w:w="1949"/>
        <w:gridCol w:w="1949"/>
        <w:gridCol w:w="1949"/>
        <w:gridCol w:w="1950"/>
      </w:tblGrid>
      <w:tr w:rsidR="00B0584D" w:rsidRPr="00B939A6" w14:paraId="1D5BD76F" w14:textId="77777777" w:rsidTr="00AC2E32">
        <w:tc>
          <w:tcPr>
            <w:tcW w:w="1594" w:type="dxa"/>
          </w:tcPr>
          <w:p w14:paraId="770D4336" w14:textId="77777777" w:rsidR="00B0584D" w:rsidRPr="00B939A6" w:rsidRDefault="00B0584D" w:rsidP="00825ABB">
            <w:pPr>
              <w:pStyle w:val="ListParagraph"/>
              <w:ind w:left="0"/>
              <w:rPr>
                <w:rFonts w:cstheme="minorHAnsi"/>
                <w:sz w:val="15"/>
                <w:szCs w:val="15"/>
              </w:rPr>
            </w:pPr>
          </w:p>
        </w:tc>
        <w:tc>
          <w:tcPr>
            <w:tcW w:w="1949" w:type="dxa"/>
          </w:tcPr>
          <w:p w14:paraId="52D8563E" w14:textId="77777777" w:rsidR="00B0584D" w:rsidRPr="00B939A6" w:rsidRDefault="00B0584D" w:rsidP="00825ABB">
            <w:pPr>
              <w:pStyle w:val="ListParagraph"/>
              <w:ind w:left="0"/>
              <w:jc w:val="center"/>
              <w:rPr>
                <w:rFonts w:cstheme="minorHAnsi"/>
                <w:b/>
                <w:bCs/>
                <w:sz w:val="15"/>
                <w:szCs w:val="15"/>
              </w:rPr>
            </w:pPr>
            <w:r w:rsidRPr="00B939A6">
              <w:rPr>
                <w:rFonts w:cstheme="minorHAnsi"/>
                <w:b/>
                <w:bCs/>
                <w:sz w:val="15"/>
                <w:szCs w:val="15"/>
              </w:rPr>
              <w:t>EXCELLENT</w:t>
            </w:r>
          </w:p>
          <w:p w14:paraId="50716A74" w14:textId="77777777" w:rsidR="00B0584D" w:rsidRPr="00B939A6" w:rsidRDefault="00B0584D" w:rsidP="00825ABB">
            <w:pPr>
              <w:pStyle w:val="ListParagraph"/>
              <w:ind w:left="0"/>
              <w:jc w:val="center"/>
              <w:rPr>
                <w:rFonts w:cstheme="minorHAnsi"/>
                <w:b/>
                <w:bCs/>
                <w:sz w:val="15"/>
                <w:szCs w:val="15"/>
              </w:rPr>
            </w:pPr>
            <w:r w:rsidRPr="00B939A6">
              <w:rPr>
                <w:rFonts w:cstheme="minorHAnsi"/>
                <w:b/>
                <w:bCs/>
                <w:sz w:val="15"/>
                <w:szCs w:val="15"/>
              </w:rPr>
              <w:t>5</w:t>
            </w:r>
          </w:p>
        </w:tc>
        <w:tc>
          <w:tcPr>
            <w:tcW w:w="1949" w:type="dxa"/>
          </w:tcPr>
          <w:p w14:paraId="2A0DCD7E" w14:textId="77777777" w:rsidR="00B0584D" w:rsidRPr="00B939A6" w:rsidRDefault="00B0584D" w:rsidP="00825ABB">
            <w:pPr>
              <w:pStyle w:val="ListParagraph"/>
              <w:ind w:left="0"/>
              <w:jc w:val="center"/>
              <w:rPr>
                <w:rFonts w:cstheme="minorHAnsi"/>
                <w:b/>
                <w:bCs/>
                <w:sz w:val="15"/>
                <w:szCs w:val="15"/>
              </w:rPr>
            </w:pPr>
            <w:r w:rsidRPr="00B939A6">
              <w:rPr>
                <w:rFonts w:cstheme="minorHAnsi"/>
                <w:b/>
                <w:bCs/>
                <w:sz w:val="15"/>
                <w:szCs w:val="15"/>
              </w:rPr>
              <w:t>PROFICIENT</w:t>
            </w:r>
          </w:p>
          <w:p w14:paraId="6E911D15" w14:textId="77777777" w:rsidR="00B0584D" w:rsidRPr="00B939A6" w:rsidRDefault="00B0584D" w:rsidP="00825ABB">
            <w:pPr>
              <w:pStyle w:val="ListParagraph"/>
              <w:ind w:left="0"/>
              <w:jc w:val="center"/>
              <w:rPr>
                <w:rFonts w:cstheme="minorHAnsi"/>
                <w:b/>
                <w:bCs/>
                <w:sz w:val="15"/>
                <w:szCs w:val="15"/>
              </w:rPr>
            </w:pPr>
            <w:r w:rsidRPr="00B939A6">
              <w:rPr>
                <w:rFonts w:cstheme="minorHAnsi"/>
                <w:b/>
                <w:bCs/>
                <w:sz w:val="15"/>
                <w:szCs w:val="15"/>
              </w:rPr>
              <w:t>4</w:t>
            </w:r>
          </w:p>
        </w:tc>
        <w:tc>
          <w:tcPr>
            <w:tcW w:w="1949" w:type="dxa"/>
          </w:tcPr>
          <w:p w14:paraId="5015A551" w14:textId="77777777" w:rsidR="00B0584D" w:rsidRPr="00B939A6" w:rsidRDefault="00B0584D" w:rsidP="00825ABB">
            <w:pPr>
              <w:pStyle w:val="ListParagraph"/>
              <w:ind w:left="0"/>
              <w:jc w:val="center"/>
              <w:rPr>
                <w:rFonts w:cstheme="minorHAnsi"/>
                <w:b/>
                <w:bCs/>
                <w:sz w:val="15"/>
                <w:szCs w:val="15"/>
              </w:rPr>
            </w:pPr>
            <w:r w:rsidRPr="00B939A6">
              <w:rPr>
                <w:rFonts w:cstheme="minorHAnsi"/>
                <w:b/>
                <w:bCs/>
                <w:sz w:val="15"/>
                <w:szCs w:val="15"/>
              </w:rPr>
              <w:t>DEVELOPING</w:t>
            </w:r>
          </w:p>
          <w:p w14:paraId="6973E379" w14:textId="77777777" w:rsidR="00B0584D" w:rsidRPr="00B939A6" w:rsidRDefault="00B0584D" w:rsidP="00825ABB">
            <w:pPr>
              <w:pStyle w:val="ListParagraph"/>
              <w:ind w:left="0"/>
              <w:jc w:val="center"/>
              <w:rPr>
                <w:rFonts w:cstheme="minorHAnsi"/>
                <w:b/>
                <w:bCs/>
                <w:sz w:val="15"/>
                <w:szCs w:val="15"/>
              </w:rPr>
            </w:pPr>
            <w:r w:rsidRPr="00B939A6">
              <w:rPr>
                <w:rFonts w:cstheme="minorHAnsi"/>
                <w:b/>
                <w:bCs/>
                <w:sz w:val="15"/>
                <w:szCs w:val="15"/>
              </w:rPr>
              <w:t>3</w:t>
            </w:r>
          </w:p>
        </w:tc>
        <w:tc>
          <w:tcPr>
            <w:tcW w:w="1949" w:type="dxa"/>
          </w:tcPr>
          <w:p w14:paraId="1DEA8B00" w14:textId="77777777" w:rsidR="00B0584D" w:rsidRPr="00B939A6" w:rsidRDefault="00B0584D" w:rsidP="00825ABB">
            <w:pPr>
              <w:pStyle w:val="ListParagraph"/>
              <w:ind w:left="0"/>
              <w:jc w:val="center"/>
              <w:rPr>
                <w:rFonts w:cstheme="minorHAnsi"/>
                <w:b/>
                <w:bCs/>
                <w:sz w:val="15"/>
                <w:szCs w:val="15"/>
              </w:rPr>
            </w:pPr>
            <w:r w:rsidRPr="00B939A6">
              <w:rPr>
                <w:rFonts w:cstheme="minorHAnsi"/>
                <w:b/>
                <w:bCs/>
                <w:sz w:val="15"/>
                <w:szCs w:val="15"/>
              </w:rPr>
              <w:t>WEAK</w:t>
            </w:r>
          </w:p>
          <w:p w14:paraId="49E34402" w14:textId="77777777" w:rsidR="00B0584D" w:rsidRPr="00B939A6" w:rsidRDefault="00B0584D" w:rsidP="00825ABB">
            <w:pPr>
              <w:pStyle w:val="ListParagraph"/>
              <w:ind w:left="0"/>
              <w:jc w:val="center"/>
              <w:rPr>
                <w:rFonts w:cstheme="minorHAnsi"/>
                <w:b/>
                <w:bCs/>
                <w:sz w:val="15"/>
                <w:szCs w:val="15"/>
              </w:rPr>
            </w:pPr>
            <w:r w:rsidRPr="00B939A6">
              <w:rPr>
                <w:rFonts w:cstheme="minorHAnsi"/>
                <w:b/>
                <w:bCs/>
                <w:sz w:val="15"/>
                <w:szCs w:val="15"/>
              </w:rPr>
              <w:t>2</w:t>
            </w:r>
          </w:p>
        </w:tc>
        <w:tc>
          <w:tcPr>
            <w:tcW w:w="1950" w:type="dxa"/>
          </w:tcPr>
          <w:p w14:paraId="2EB4E5BB" w14:textId="77777777" w:rsidR="00B0584D" w:rsidRPr="00B939A6" w:rsidRDefault="00B0584D" w:rsidP="00825ABB">
            <w:pPr>
              <w:pStyle w:val="ListParagraph"/>
              <w:ind w:left="0"/>
              <w:jc w:val="center"/>
              <w:rPr>
                <w:rFonts w:cstheme="minorHAnsi"/>
                <w:b/>
                <w:bCs/>
                <w:sz w:val="15"/>
                <w:szCs w:val="15"/>
              </w:rPr>
            </w:pPr>
            <w:r w:rsidRPr="00B939A6">
              <w:rPr>
                <w:rFonts w:cstheme="minorHAnsi"/>
                <w:b/>
                <w:bCs/>
                <w:sz w:val="15"/>
                <w:szCs w:val="15"/>
              </w:rPr>
              <w:t>INSUFFICIENT</w:t>
            </w:r>
          </w:p>
          <w:p w14:paraId="6CDE0B13" w14:textId="77777777" w:rsidR="00B0584D" w:rsidRPr="00B939A6" w:rsidRDefault="00B0584D" w:rsidP="00825ABB">
            <w:pPr>
              <w:pStyle w:val="ListParagraph"/>
              <w:ind w:left="0"/>
              <w:jc w:val="center"/>
              <w:rPr>
                <w:rFonts w:cstheme="minorHAnsi"/>
                <w:b/>
                <w:bCs/>
                <w:sz w:val="15"/>
                <w:szCs w:val="15"/>
              </w:rPr>
            </w:pPr>
            <w:r w:rsidRPr="00B939A6">
              <w:rPr>
                <w:rFonts w:cstheme="minorHAnsi"/>
                <w:b/>
                <w:bCs/>
                <w:sz w:val="15"/>
                <w:szCs w:val="15"/>
              </w:rPr>
              <w:t>1</w:t>
            </w:r>
          </w:p>
        </w:tc>
      </w:tr>
      <w:tr w:rsidR="00B0584D" w:rsidRPr="00B939A6" w14:paraId="72A924F5" w14:textId="77777777" w:rsidTr="00AC2E32">
        <w:tc>
          <w:tcPr>
            <w:tcW w:w="1594" w:type="dxa"/>
          </w:tcPr>
          <w:p w14:paraId="676476CB" w14:textId="77777777" w:rsidR="00B0584D" w:rsidRPr="00B939A6" w:rsidRDefault="00B0584D" w:rsidP="00825ABB">
            <w:pPr>
              <w:pStyle w:val="ListParagraph"/>
              <w:ind w:left="0"/>
              <w:rPr>
                <w:rFonts w:cstheme="minorHAnsi"/>
                <w:b/>
                <w:bCs/>
                <w:color w:val="4472C4" w:themeColor="accent1"/>
                <w:sz w:val="15"/>
                <w:szCs w:val="15"/>
              </w:rPr>
            </w:pPr>
            <w:r w:rsidRPr="00B939A6">
              <w:rPr>
                <w:rFonts w:cstheme="minorHAnsi"/>
                <w:b/>
                <w:bCs/>
                <w:color w:val="4472C4" w:themeColor="accent1"/>
                <w:sz w:val="15"/>
                <w:szCs w:val="15"/>
              </w:rPr>
              <w:t>Problem Description &amp; Analysis</w:t>
            </w:r>
          </w:p>
        </w:tc>
        <w:tc>
          <w:tcPr>
            <w:tcW w:w="1949" w:type="dxa"/>
          </w:tcPr>
          <w:p w14:paraId="142E2FCD" w14:textId="77777777" w:rsidR="00B0584D" w:rsidRPr="00B939A6" w:rsidRDefault="00B0584D" w:rsidP="00825ABB">
            <w:pPr>
              <w:pStyle w:val="ListParagraph"/>
              <w:ind w:left="0"/>
              <w:rPr>
                <w:rFonts w:cstheme="minorHAnsi"/>
                <w:sz w:val="15"/>
                <w:szCs w:val="15"/>
              </w:rPr>
            </w:pPr>
            <w:r w:rsidRPr="00B939A6">
              <w:rPr>
                <w:rFonts w:cstheme="minorHAnsi"/>
                <w:sz w:val="15"/>
                <w:szCs w:val="15"/>
              </w:rPr>
              <w:t>Clearly identifies the main problem and subsidiary, embedded, or implicit aspects of the problem; Identifies not only the basics of the issue but also subtle nuances of the issue such as history, context, and past/ current programs/efforts to address the issue. Utilizes relevant sources to demonstrate thorough research and understanding of the issue.</w:t>
            </w:r>
          </w:p>
        </w:tc>
        <w:tc>
          <w:tcPr>
            <w:tcW w:w="1949" w:type="dxa"/>
          </w:tcPr>
          <w:p w14:paraId="4AEC8E15" w14:textId="77777777" w:rsidR="00B0584D" w:rsidRPr="00B939A6" w:rsidRDefault="00B0584D" w:rsidP="00825ABB">
            <w:pPr>
              <w:pStyle w:val="ListParagraph"/>
              <w:ind w:left="0"/>
              <w:rPr>
                <w:rFonts w:cstheme="minorHAnsi"/>
                <w:sz w:val="15"/>
                <w:szCs w:val="15"/>
              </w:rPr>
            </w:pPr>
            <w:r w:rsidRPr="00B939A6">
              <w:rPr>
                <w:rFonts w:cstheme="minorHAnsi"/>
                <w:sz w:val="15"/>
                <w:szCs w:val="15"/>
              </w:rPr>
              <w:t xml:space="preserve">Clearly identifies the main problem and includes some subsidiary </w:t>
            </w:r>
            <w:proofErr w:type="gramStart"/>
            <w:r w:rsidRPr="00B939A6">
              <w:rPr>
                <w:rFonts w:cstheme="minorHAnsi"/>
                <w:sz w:val="15"/>
                <w:szCs w:val="15"/>
              </w:rPr>
              <w:t>issues;</w:t>
            </w:r>
            <w:proofErr w:type="gramEnd"/>
            <w:r w:rsidRPr="00B939A6">
              <w:rPr>
                <w:rFonts w:cstheme="minorHAnsi"/>
                <w:sz w:val="15"/>
                <w:szCs w:val="15"/>
              </w:rPr>
              <w:t xml:space="preserve"> Some discussion of relationships between issues.</w:t>
            </w:r>
          </w:p>
          <w:p w14:paraId="7013A7D3" w14:textId="77777777" w:rsidR="00B0584D" w:rsidRPr="00B939A6" w:rsidRDefault="00B0584D" w:rsidP="00825ABB">
            <w:pPr>
              <w:pStyle w:val="ListParagraph"/>
              <w:ind w:left="0"/>
              <w:rPr>
                <w:rFonts w:cstheme="minorHAnsi"/>
                <w:sz w:val="15"/>
                <w:szCs w:val="15"/>
              </w:rPr>
            </w:pPr>
            <w:r w:rsidRPr="00B939A6">
              <w:rPr>
                <w:rFonts w:cstheme="minorHAnsi"/>
                <w:sz w:val="15"/>
                <w:szCs w:val="15"/>
              </w:rPr>
              <w:t>Utilizes relevant sources to demonstrate sufficient research and understanding of the issue.</w:t>
            </w:r>
          </w:p>
        </w:tc>
        <w:tc>
          <w:tcPr>
            <w:tcW w:w="1949" w:type="dxa"/>
          </w:tcPr>
          <w:p w14:paraId="3D1A2E95" w14:textId="77777777" w:rsidR="00B0584D" w:rsidRPr="00B939A6" w:rsidRDefault="00B0584D" w:rsidP="00825ABB">
            <w:pPr>
              <w:pStyle w:val="ListParagraph"/>
              <w:ind w:left="0"/>
              <w:rPr>
                <w:rFonts w:cstheme="minorHAnsi"/>
                <w:sz w:val="15"/>
                <w:szCs w:val="15"/>
              </w:rPr>
            </w:pPr>
            <w:r w:rsidRPr="00B939A6">
              <w:rPr>
                <w:rFonts w:cstheme="minorHAnsi"/>
                <w:sz w:val="15"/>
                <w:szCs w:val="15"/>
              </w:rPr>
              <w:t>Clearly identifies the main problem but does not provide depth on subsidiary issues or the connections between them. Utilizes relevant sources to demonstrate some research and understanding of the issue.</w:t>
            </w:r>
          </w:p>
        </w:tc>
        <w:tc>
          <w:tcPr>
            <w:tcW w:w="1949" w:type="dxa"/>
          </w:tcPr>
          <w:p w14:paraId="3079D762" w14:textId="77777777" w:rsidR="00B0584D" w:rsidRPr="00B939A6" w:rsidRDefault="00B0584D" w:rsidP="00825ABB">
            <w:pPr>
              <w:pStyle w:val="ListParagraph"/>
              <w:ind w:left="0"/>
              <w:rPr>
                <w:rFonts w:cstheme="minorHAnsi"/>
                <w:sz w:val="15"/>
                <w:szCs w:val="15"/>
              </w:rPr>
            </w:pPr>
            <w:r w:rsidRPr="00B939A6">
              <w:rPr>
                <w:rFonts w:cstheme="minorHAnsi"/>
                <w:sz w:val="15"/>
                <w:szCs w:val="15"/>
              </w:rPr>
              <w:t>Rudimentary problem identification. Identifies the main problem but omits relevant issues. Does not identify the relationship between different aspects of issues within the problem. Utilizes some sources to demonstrate research but only a surface-level understanding of the issue.</w:t>
            </w:r>
          </w:p>
        </w:tc>
        <w:tc>
          <w:tcPr>
            <w:tcW w:w="1950" w:type="dxa"/>
          </w:tcPr>
          <w:p w14:paraId="4D48887E" w14:textId="77777777" w:rsidR="00B0584D" w:rsidRPr="00B939A6" w:rsidRDefault="00B0584D" w:rsidP="00825ABB">
            <w:pPr>
              <w:pStyle w:val="ListParagraph"/>
              <w:ind w:left="0"/>
              <w:rPr>
                <w:rFonts w:cstheme="minorHAnsi"/>
                <w:sz w:val="15"/>
                <w:szCs w:val="15"/>
              </w:rPr>
            </w:pPr>
            <w:r w:rsidRPr="00B939A6">
              <w:rPr>
                <w:rFonts w:cstheme="minorHAnsi"/>
                <w:sz w:val="15"/>
                <w:szCs w:val="15"/>
              </w:rPr>
              <w:t>Does not clearly identify the problem; Identifies an inappropriate problem or represents the issue inaccurately. Fails to utilize relevant sources to demonstrate adequate research and understanding of the issue.</w:t>
            </w:r>
          </w:p>
        </w:tc>
      </w:tr>
      <w:tr w:rsidR="00B0584D" w:rsidRPr="00B939A6" w14:paraId="2E67B4E7" w14:textId="77777777" w:rsidTr="00AC2E32">
        <w:tc>
          <w:tcPr>
            <w:tcW w:w="1594" w:type="dxa"/>
          </w:tcPr>
          <w:p w14:paraId="5DFBCD61" w14:textId="77777777" w:rsidR="00B0584D" w:rsidRPr="00B939A6" w:rsidRDefault="00B0584D" w:rsidP="00825ABB">
            <w:pPr>
              <w:pStyle w:val="ListParagraph"/>
              <w:ind w:left="0"/>
              <w:rPr>
                <w:rFonts w:cstheme="minorHAnsi"/>
                <w:b/>
                <w:bCs/>
                <w:color w:val="4472C4" w:themeColor="accent1"/>
                <w:sz w:val="15"/>
                <w:szCs w:val="15"/>
              </w:rPr>
            </w:pPr>
            <w:r w:rsidRPr="00B939A6">
              <w:rPr>
                <w:rFonts w:cstheme="minorHAnsi"/>
                <w:b/>
                <w:bCs/>
                <w:color w:val="4472C4" w:themeColor="accent1"/>
                <w:sz w:val="15"/>
                <w:szCs w:val="15"/>
              </w:rPr>
              <w:t>Identification of Possible Solutions</w:t>
            </w:r>
          </w:p>
        </w:tc>
        <w:tc>
          <w:tcPr>
            <w:tcW w:w="1949" w:type="dxa"/>
          </w:tcPr>
          <w:p w14:paraId="2002DE2D" w14:textId="77777777" w:rsidR="00B0584D" w:rsidRPr="00B939A6" w:rsidRDefault="00B0584D" w:rsidP="00825ABB">
            <w:pPr>
              <w:pStyle w:val="ListParagraph"/>
              <w:ind w:left="0"/>
              <w:rPr>
                <w:rFonts w:cstheme="minorHAnsi"/>
                <w:sz w:val="15"/>
                <w:szCs w:val="15"/>
              </w:rPr>
            </w:pPr>
            <w:r w:rsidRPr="00B939A6">
              <w:rPr>
                <w:rFonts w:cstheme="minorHAnsi"/>
                <w:sz w:val="15"/>
                <w:szCs w:val="15"/>
              </w:rPr>
              <w:t>Utilizes more than one creative thinking technique to generate a variety of possible solutions.  Proposed solutions indicate a deep comprehension of the problem. Solutions clearly address the problem, are sensitive to contextual factors, and are completely consistent with the evidence provided.</w:t>
            </w:r>
          </w:p>
        </w:tc>
        <w:tc>
          <w:tcPr>
            <w:tcW w:w="1949" w:type="dxa"/>
          </w:tcPr>
          <w:p w14:paraId="29123951" w14:textId="77777777" w:rsidR="00B0584D" w:rsidRPr="00B939A6" w:rsidRDefault="00B0584D" w:rsidP="00825ABB">
            <w:pPr>
              <w:pStyle w:val="ListParagraph"/>
              <w:ind w:left="0"/>
              <w:rPr>
                <w:rFonts w:cstheme="minorHAnsi"/>
                <w:sz w:val="15"/>
                <w:szCs w:val="15"/>
              </w:rPr>
            </w:pPr>
            <w:r w:rsidRPr="00B939A6">
              <w:rPr>
                <w:rFonts w:cstheme="minorHAnsi"/>
                <w:sz w:val="15"/>
                <w:szCs w:val="15"/>
              </w:rPr>
              <w:t>Utilizes more than one creative thinking technique to generate a variety of possible solutions. Proposed solutions indicate a general comprehension of the problem. Solutions are sensitive to contextual factors, but one or more is inconsistent with the evidence provided.</w:t>
            </w:r>
          </w:p>
        </w:tc>
        <w:tc>
          <w:tcPr>
            <w:tcW w:w="1949" w:type="dxa"/>
          </w:tcPr>
          <w:p w14:paraId="3B2DB184" w14:textId="77777777" w:rsidR="00B0584D" w:rsidRPr="00B939A6" w:rsidRDefault="00B0584D" w:rsidP="00825ABB">
            <w:pPr>
              <w:pStyle w:val="ListParagraph"/>
              <w:ind w:left="0"/>
              <w:rPr>
                <w:rFonts w:cstheme="minorHAnsi"/>
                <w:sz w:val="15"/>
                <w:szCs w:val="15"/>
              </w:rPr>
            </w:pPr>
            <w:r w:rsidRPr="00B939A6">
              <w:rPr>
                <w:rFonts w:cstheme="minorHAnsi"/>
                <w:sz w:val="15"/>
                <w:szCs w:val="15"/>
              </w:rPr>
              <w:t>May utilize only one creative thinking technique and/or may generate an insufficient number of possible solutions. Proposed solutions appear to be more “off the shelf” rather than individually designed to address the contextual factors of the problem and considers little of the evidence provided.</w:t>
            </w:r>
          </w:p>
        </w:tc>
        <w:tc>
          <w:tcPr>
            <w:tcW w:w="1949" w:type="dxa"/>
          </w:tcPr>
          <w:p w14:paraId="62FFEDAB" w14:textId="77777777" w:rsidR="00B0584D" w:rsidRPr="00B939A6" w:rsidRDefault="00B0584D" w:rsidP="00825ABB">
            <w:pPr>
              <w:pStyle w:val="ListParagraph"/>
              <w:ind w:left="0"/>
              <w:rPr>
                <w:rFonts w:cstheme="minorHAnsi"/>
                <w:sz w:val="15"/>
                <w:szCs w:val="15"/>
              </w:rPr>
            </w:pPr>
            <w:r w:rsidRPr="00B939A6">
              <w:rPr>
                <w:rFonts w:cstheme="minorHAnsi"/>
                <w:sz w:val="15"/>
                <w:szCs w:val="15"/>
              </w:rPr>
              <w:t>Struggles to utilize one or more creative thinking techniques appropriately.  May generate a limited number of solutions or proposed solutions may   only indirectly address the issue/problem</w:t>
            </w:r>
          </w:p>
        </w:tc>
        <w:tc>
          <w:tcPr>
            <w:tcW w:w="1950" w:type="dxa"/>
          </w:tcPr>
          <w:p w14:paraId="0F4D955C" w14:textId="77777777" w:rsidR="00B0584D" w:rsidRPr="00B939A6" w:rsidRDefault="00B0584D" w:rsidP="00825ABB">
            <w:pPr>
              <w:pStyle w:val="ListParagraph"/>
              <w:ind w:left="0"/>
              <w:rPr>
                <w:rFonts w:cstheme="minorHAnsi"/>
                <w:sz w:val="15"/>
                <w:szCs w:val="15"/>
              </w:rPr>
            </w:pPr>
            <w:r w:rsidRPr="00B939A6">
              <w:rPr>
                <w:rFonts w:cstheme="minorHAnsi"/>
                <w:sz w:val="15"/>
                <w:szCs w:val="15"/>
              </w:rPr>
              <w:t xml:space="preserve">Did not identify a creative thinking technique to demonstrate how possible solutions were generated. Proposes one or more solutions that contradict the evidence provided or does not address the issue/problem. </w:t>
            </w:r>
          </w:p>
        </w:tc>
      </w:tr>
      <w:tr w:rsidR="00B0584D" w:rsidRPr="00B939A6" w14:paraId="00CCB603" w14:textId="77777777" w:rsidTr="00AC2E32">
        <w:tc>
          <w:tcPr>
            <w:tcW w:w="1594" w:type="dxa"/>
          </w:tcPr>
          <w:p w14:paraId="5B93CA86" w14:textId="77777777" w:rsidR="00B0584D" w:rsidRPr="00B939A6" w:rsidRDefault="00B0584D" w:rsidP="00825ABB">
            <w:pPr>
              <w:pStyle w:val="ListParagraph"/>
              <w:ind w:left="0"/>
              <w:rPr>
                <w:rFonts w:cstheme="minorHAnsi"/>
                <w:b/>
                <w:bCs/>
                <w:color w:val="4472C4" w:themeColor="accent1"/>
                <w:sz w:val="15"/>
                <w:szCs w:val="15"/>
              </w:rPr>
            </w:pPr>
            <w:r w:rsidRPr="00B939A6">
              <w:rPr>
                <w:rFonts w:cstheme="minorHAnsi"/>
                <w:b/>
                <w:bCs/>
                <w:color w:val="4472C4" w:themeColor="accent1"/>
                <w:sz w:val="15"/>
                <w:szCs w:val="15"/>
              </w:rPr>
              <w:t>Assessment of Options/Evaluation of Alternatives</w:t>
            </w:r>
          </w:p>
        </w:tc>
        <w:tc>
          <w:tcPr>
            <w:tcW w:w="1949" w:type="dxa"/>
          </w:tcPr>
          <w:p w14:paraId="4FCD50E5" w14:textId="77777777" w:rsidR="00B0584D" w:rsidRPr="00B939A6" w:rsidRDefault="00B0584D" w:rsidP="00825ABB">
            <w:pPr>
              <w:pStyle w:val="ListParagraph"/>
              <w:ind w:left="0"/>
              <w:rPr>
                <w:rFonts w:cstheme="minorHAnsi"/>
                <w:sz w:val="15"/>
                <w:szCs w:val="15"/>
              </w:rPr>
            </w:pPr>
            <w:r w:rsidRPr="00B939A6">
              <w:rPr>
                <w:rFonts w:cstheme="minorHAnsi"/>
                <w:sz w:val="15"/>
                <w:szCs w:val="15"/>
              </w:rPr>
              <w:t xml:space="preserve">Utilizes thoughtful evaluation criteria that are clearly relevant and critical to the issue/problem. Offers a persuasive rationalization for the selection of those criteria. Thoroughly applies criteria to evaluate each possible solution.  Makes a realistic assessment of the feasibility and impact of each alternative.  </w:t>
            </w:r>
          </w:p>
        </w:tc>
        <w:tc>
          <w:tcPr>
            <w:tcW w:w="1949" w:type="dxa"/>
          </w:tcPr>
          <w:p w14:paraId="12A52F58" w14:textId="77777777" w:rsidR="00B0584D" w:rsidRPr="00B939A6" w:rsidRDefault="00B0584D" w:rsidP="00825ABB">
            <w:pPr>
              <w:pStyle w:val="ListParagraph"/>
              <w:ind w:left="0"/>
              <w:rPr>
                <w:rFonts w:cstheme="minorHAnsi"/>
                <w:sz w:val="15"/>
                <w:szCs w:val="15"/>
              </w:rPr>
            </w:pPr>
            <w:r w:rsidRPr="00B939A6">
              <w:rPr>
                <w:rFonts w:cstheme="minorHAnsi"/>
                <w:sz w:val="15"/>
                <w:szCs w:val="15"/>
              </w:rPr>
              <w:t>Utilizes thoughtful evaluation criteria that are clearly relevant to the issue/problem. Offers an adequate but less thorough rationalization for the selection of those criteria. Adequately applies criteria to</w:t>
            </w:r>
          </w:p>
          <w:p w14:paraId="661607C0" w14:textId="77777777" w:rsidR="00B0584D" w:rsidRPr="00B939A6" w:rsidRDefault="00B0584D" w:rsidP="00825ABB">
            <w:pPr>
              <w:pStyle w:val="ListParagraph"/>
              <w:ind w:left="0"/>
              <w:rPr>
                <w:rFonts w:cstheme="minorHAnsi"/>
                <w:sz w:val="15"/>
                <w:szCs w:val="15"/>
              </w:rPr>
            </w:pPr>
            <w:r w:rsidRPr="00B939A6">
              <w:rPr>
                <w:rFonts w:cstheme="minorHAnsi"/>
                <w:sz w:val="15"/>
                <w:szCs w:val="15"/>
              </w:rPr>
              <w:t>Evaluate each possible solution. Assesses the feasibility and impact of each alternative but with less detail.</w:t>
            </w:r>
          </w:p>
        </w:tc>
        <w:tc>
          <w:tcPr>
            <w:tcW w:w="1949" w:type="dxa"/>
          </w:tcPr>
          <w:p w14:paraId="76344735" w14:textId="77777777" w:rsidR="00B0584D" w:rsidRPr="00B939A6" w:rsidRDefault="00B0584D" w:rsidP="00825ABB">
            <w:pPr>
              <w:pStyle w:val="ListParagraph"/>
              <w:ind w:left="0"/>
              <w:rPr>
                <w:rFonts w:cstheme="minorHAnsi"/>
                <w:sz w:val="15"/>
                <w:szCs w:val="15"/>
              </w:rPr>
            </w:pPr>
            <w:r w:rsidRPr="00B939A6">
              <w:rPr>
                <w:rFonts w:cstheme="minorHAnsi"/>
                <w:sz w:val="15"/>
                <w:szCs w:val="15"/>
              </w:rPr>
              <w:t xml:space="preserve">Utilizes evaluation criteria but their relevance to the issue/problem is less clear. Offers little rationalization for why particular criteria were selected. Applies criteria to evaluate each possible solution but may only address either feasibility or impact.  </w:t>
            </w:r>
          </w:p>
        </w:tc>
        <w:tc>
          <w:tcPr>
            <w:tcW w:w="1949" w:type="dxa"/>
          </w:tcPr>
          <w:p w14:paraId="4E9CC320" w14:textId="77777777" w:rsidR="00B0584D" w:rsidRPr="00B939A6" w:rsidRDefault="00B0584D" w:rsidP="00825ABB">
            <w:pPr>
              <w:pStyle w:val="ListParagraph"/>
              <w:ind w:left="0"/>
              <w:rPr>
                <w:rFonts w:cstheme="minorHAnsi"/>
                <w:sz w:val="15"/>
                <w:szCs w:val="15"/>
              </w:rPr>
            </w:pPr>
            <w:r w:rsidRPr="00B939A6">
              <w:rPr>
                <w:rFonts w:cstheme="minorHAnsi"/>
                <w:sz w:val="15"/>
                <w:szCs w:val="15"/>
              </w:rPr>
              <w:t xml:space="preserve">Identifies evaluation criteria but does not demonstrate relevance to the issue/problem. Fails to offer a rationalization for why particular criteria were selected. </w:t>
            </w:r>
          </w:p>
        </w:tc>
        <w:tc>
          <w:tcPr>
            <w:tcW w:w="1950" w:type="dxa"/>
          </w:tcPr>
          <w:p w14:paraId="6EF67AAA" w14:textId="77777777" w:rsidR="00B0584D" w:rsidRPr="00B939A6" w:rsidRDefault="00B0584D" w:rsidP="00825ABB">
            <w:pPr>
              <w:pStyle w:val="ListParagraph"/>
              <w:ind w:left="0"/>
              <w:rPr>
                <w:rFonts w:cstheme="minorHAnsi"/>
                <w:sz w:val="15"/>
                <w:szCs w:val="15"/>
              </w:rPr>
            </w:pPr>
            <w:r w:rsidRPr="00B939A6">
              <w:rPr>
                <w:rFonts w:cstheme="minorHAnsi"/>
                <w:sz w:val="15"/>
                <w:szCs w:val="15"/>
              </w:rPr>
              <w:t xml:space="preserve">Fails to identify relevant evaluation criteria and/or does not apply them consistently across all possible solutions.  Evaluation of solutions is superficial (for example, contains cursory, surface-level explanation) and fails to consider the feasibility and impact of potential solutions.  </w:t>
            </w:r>
          </w:p>
        </w:tc>
      </w:tr>
      <w:tr w:rsidR="00B0584D" w:rsidRPr="00B939A6" w14:paraId="089FC04A" w14:textId="77777777" w:rsidTr="00AC2E32">
        <w:tc>
          <w:tcPr>
            <w:tcW w:w="1594" w:type="dxa"/>
          </w:tcPr>
          <w:p w14:paraId="486F3415" w14:textId="77777777" w:rsidR="00B0584D" w:rsidRPr="00B939A6" w:rsidRDefault="00B0584D" w:rsidP="00825ABB">
            <w:pPr>
              <w:pStyle w:val="ListParagraph"/>
              <w:ind w:left="0"/>
              <w:rPr>
                <w:rFonts w:cstheme="minorHAnsi"/>
                <w:b/>
                <w:bCs/>
                <w:color w:val="4472C4" w:themeColor="accent1"/>
                <w:sz w:val="15"/>
                <w:szCs w:val="15"/>
              </w:rPr>
            </w:pPr>
            <w:r w:rsidRPr="00B939A6">
              <w:rPr>
                <w:rFonts w:cstheme="minorHAnsi"/>
                <w:b/>
                <w:bCs/>
                <w:color w:val="4472C4" w:themeColor="accent1"/>
                <w:sz w:val="15"/>
                <w:szCs w:val="15"/>
              </w:rPr>
              <w:t>Recommended Solution/Rationale for Choice</w:t>
            </w:r>
          </w:p>
        </w:tc>
        <w:tc>
          <w:tcPr>
            <w:tcW w:w="1949" w:type="dxa"/>
          </w:tcPr>
          <w:p w14:paraId="6D2DDCCC" w14:textId="77777777" w:rsidR="00B0584D" w:rsidRPr="00B939A6" w:rsidRDefault="00B0584D" w:rsidP="00825ABB">
            <w:pPr>
              <w:pStyle w:val="ListParagraph"/>
              <w:ind w:left="0"/>
              <w:rPr>
                <w:rFonts w:cstheme="minorHAnsi"/>
                <w:sz w:val="15"/>
                <w:szCs w:val="15"/>
              </w:rPr>
            </w:pPr>
            <w:r w:rsidRPr="00B939A6">
              <w:rPr>
                <w:rFonts w:cstheme="minorHAnsi"/>
                <w:sz w:val="15"/>
                <w:szCs w:val="15"/>
              </w:rPr>
              <w:t>Provides an in-depth and logical justification for the recommended solution including at least one credible source. Clearly applies the RISK technique to predict potential shortcomings of the proposed solution and ways to prevent/address those potential problems.</w:t>
            </w:r>
          </w:p>
        </w:tc>
        <w:tc>
          <w:tcPr>
            <w:tcW w:w="1949" w:type="dxa"/>
          </w:tcPr>
          <w:p w14:paraId="137C7B3E" w14:textId="77777777" w:rsidR="00B0584D" w:rsidRPr="00B939A6" w:rsidRDefault="00B0584D" w:rsidP="00825ABB">
            <w:pPr>
              <w:pStyle w:val="ListParagraph"/>
              <w:ind w:left="0"/>
              <w:rPr>
                <w:rFonts w:cstheme="minorHAnsi"/>
                <w:sz w:val="15"/>
                <w:szCs w:val="15"/>
              </w:rPr>
            </w:pPr>
            <w:r w:rsidRPr="00B939A6">
              <w:rPr>
                <w:rFonts w:cstheme="minorHAnsi"/>
                <w:sz w:val="15"/>
                <w:szCs w:val="15"/>
              </w:rPr>
              <w:t>Provides a reasonable justification for the recommended solution, but the source cited doesn’t provide strong support. Includes the RISK technique including potential shortcomings and ways to prevent/address them.</w:t>
            </w:r>
          </w:p>
        </w:tc>
        <w:tc>
          <w:tcPr>
            <w:tcW w:w="1949" w:type="dxa"/>
          </w:tcPr>
          <w:p w14:paraId="2990BA30" w14:textId="77777777" w:rsidR="00B0584D" w:rsidRPr="00B939A6" w:rsidRDefault="00B0584D" w:rsidP="00825ABB">
            <w:pPr>
              <w:pStyle w:val="ListParagraph"/>
              <w:ind w:left="0"/>
              <w:rPr>
                <w:rFonts w:cstheme="minorHAnsi"/>
                <w:sz w:val="15"/>
                <w:szCs w:val="15"/>
              </w:rPr>
            </w:pPr>
            <w:r w:rsidRPr="00B939A6">
              <w:rPr>
                <w:rFonts w:cstheme="minorHAnsi"/>
                <w:sz w:val="15"/>
                <w:szCs w:val="15"/>
              </w:rPr>
              <w:t xml:space="preserve">Provides an adequate justification for the recommended solution but needs to develop a more in- depth rationale for the decision including a stronger supporting source. Includes the RISK technique but lacks a detailed description of potential problems and preventions.  </w:t>
            </w:r>
          </w:p>
        </w:tc>
        <w:tc>
          <w:tcPr>
            <w:tcW w:w="1949" w:type="dxa"/>
          </w:tcPr>
          <w:p w14:paraId="304393E9" w14:textId="77777777" w:rsidR="00B0584D" w:rsidRPr="00B939A6" w:rsidRDefault="00B0584D" w:rsidP="00825ABB">
            <w:pPr>
              <w:pStyle w:val="ListParagraph"/>
              <w:ind w:left="0"/>
              <w:rPr>
                <w:rFonts w:cstheme="minorHAnsi"/>
                <w:sz w:val="15"/>
                <w:szCs w:val="15"/>
              </w:rPr>
            </w:pPr>
            <w:r w:rsidRPr="00B939A6">
              <w:rPr>
                <w:rFonts w:cstheme="minorHAnsi"/>
                <w:sz w:val="15"/>
                <w:szCs w:val="15"/>
              </w:rPr>
              <w:t xml:space="preserve">Provides a cursory justification for the recommended solution.  May not provide a source for </w:t>
            </w:r>
            <w:proofErr w:type="gramStart"/>
            <w:r w:rsidRPr="00B939A6">
              <w:rPr>
                <w:rFonts w:cstheme="minorHAnsi"/>
                <w:sz w:val="15"/>
                <w:szCs w:val="15"/>
              </w:rPr>
              <w:t>support, and</w:t>
            </w:r>
            <w:proofErr w:type="gramEnd"/>
            <w:r w:rsidRPr="00B939A6">
              <w:rPr>
                <w:rFonts w:cstheme="minorHAnsi"/>
                <w:sz w:val="15"/>
                <w:szCs w:val="15"/>
              </w:rPr>
              <w:t xml:space="preserve"> does not provide enough detail on the RISK technique.  </w:t>
            </w:r>
          </w:p>
        </w:tc>
        <w:tc>
          <w:tcPr>
            <w:tcW w:w="1950" w:type="dxa"/>
          </w:tcPr>
          <w:p w14:paraId="2B8E2EA2" w14:textId="77777777" w:rsidR="00B0584D" w:rsidRPr="00B939A6" w:rsidRDefault="00B0584D" w:rsidP="00825ABB">
            <w:pPr>
              <w:pStyle w:val="ListParagraph"/>
              <w:ind w:left="0"/>
              <w:rPr>
                <w:rFonts w:cstheme="minorHAnsi"/>
                <w:sz w:val="15"/>
                <w:szCs w:val="15"/>
              </w:rPr>
            </w:pPr>
            <w:r w:rsidRPr="00B939A6">
              <w:rPr>
                <w:rFonts w:cstheme="minorHAnsi"/>
                <w:sz w:val="15"/>
                <w:szCs w:val="15"/>
              </w:rPr>
              <w:t>Fails to provide a rationale for the chosen solution.  Does not offer support or justification using sources and/or fails to apply the RISK technique.</w:t>
            </w:r>
          </w:p>
        </w:tc>
      </w:tr>
      <w:tr w:rsidR="00B0584D" w:rsidRPr="00B939A6" w14:paraId="790C86DC" w14:textId="77777777" w:rsidTr="00AC2E32">
        <w:tc>
          <w:tcPr>
            <w:tcW w:w="1594" w:type="dxa"/>
          </w:tcPr>
          <w:p w14:paraId="73A09CA3" w14:textId="77777777" w:rsidR="00B0584D" w:rsidRPr="00B939A6" w:rsidRDefault="00B0584D" w:rsidP="00825ABB">
            <w:pPr>
              <w:pStyle w:val="ListParagraph"/>
              <w:ind w:left="0"/>
              <w:rPr>
                <w:rFonts w:cstheme="minorHAnsi"/>
                <w:b/>
                <w:bCs/>
                <w:color w:val="4472C4" w:themeColor="accent1"/>
                <w:sz w:val="15"/>
                <w:szCs w:val="15"/>
              </w:rPr>
            </w:pPr>
            <w:r w:rsidRPr="00B939A6">
              <w:rPr>
                <w:rFonts w:cstheme="minorHAnsi"/>
                <w:b/>
                <w:bCs/>
                <w:color w:val="4472C4" w:themeColor="accent1"/>
                <w:sz w:val="15"/>
                <w:szCs w:val="15"/>
              </w:rPr>
              <w:t>Implementation Plan</w:t>
            </w:r>
          </w:p>
        </w:tc>
        <w:tc>
          <w:tcPr>
            <w:tcW w:w="1949" w:type="dxa"/>
          </w:tcPr>
          <w:p w14:paraId="73A61D89" w14:textId="77777777" w:rsidR="00B0584D" w:rsidRPr="00B939A6" w:rsidRDefault="00B0584D" w:rsidP="00825ABB">
            <w:pPr>
              <w:pStyle w:val="ListParagraph"/>
              <w:ind w:left="0"/>
              <w:rPr>
                <w:rFonts w:cstheme="minorHAnsi"/>
                <w:sz w:val="15"/>
                <w:szCs w:val="15"/>
              </w:rPr>
            </w:pPr>
            <w:r w:rsidRPr="00B939A6">
              <w:rPr>
                <w:rFonts w:cstheme="minorHAnsi"/>
                <w:sz w:val="15"/>
                <w:szCs w:val="15"/>
              </w:rPr>
              <w:t xml:space="preserve">Develops a detailed, specific, clear, and reasonable plan for implementation including a detailed PERT chart outlining necessary action steps.  </w:t>
            </w:r>
          </w:p>
        </w:tc>
        <w:tc>
          <w:tcPr>
            <w:tcW w:w="1949" w:type="dxa"/>
          </w:tcPr>
          <w:p w14:paraId="46C80894" w14:textId="77777777" w:rsidR="00B0584D" w:rsidRPr="00B939A6" w:rsidRDefault="00B0584D" w:rsidP="00825ABB">
            <w:pPr>
              <w:pStyle w:val="ListParagraph"/>
              <w:ind w:left="0"/>
              <w:rPr>
                <w:rFonts w:cstheme="minorHAnsi"/>
                <w:sz w:val="15"/>
                <w:szCs w:val="15"/>
              </w:rPr>
            </w:pPr>
            <w:r w:rsidRPr="00B939A6">
              <w:rPr>
                <w:rFonts w:cstheme="minorHAnsi"/>
                <w:sz w:val="15"/>
                <w:szCs w:val="15"/>
              </w:rPr>
              <w:t xml:space="preserve">Develops a good, clear plan for implementation including PERT chart details. </w:t>
            </w:r>
          </w:p>
        </w:tc>
        <w:tc>
          <w:tcPr>
            <w:tcW w:w="1949" w:type="dxa"/>
          </w:tcPr>
          <w:p w14:paraId="02FE00B1" w14:textId="77777777" w:rsidR="00B0584D" w:rsidRPr="00B939A6" w:rsidRDefault="00B0584D" w:rsidP="00825ABB">
            <w:pPr>
              <w:pStyle w:val="ListParagraph"/>
              <w:ind w:left="0"/>
              <w:rPr>
                <w:rFonts w:cstheme="minorHAnsi"/>
                <w:sz w:val="15"/>
                <w:szCs w:val="15"/>
              </w:rPr>
            </w:pPr>
            <w:r w:rsidRPr="00B939A6">
              <w:rPr>
                <w:rFonts w:cstheme="minorHAnsi"/>
                <w:sz w:val="15"/>
                <w:szCs w:val="15"/>
              </w:rPr>
              <w:t>Develops a plan for implementation but may have elements that are not practical or efficient.  Includes a less detailed PERT chart.</w:t>
            </w:r>
          </w:p>
        </w:tc>
        <w:tc>
          <w:tcPr>
            <w:tcW w:w="1949" w:type="dxa"/>
          </w:tcPr>
          <w:p w14:paraId="656D417E" w14:textId="77777777" w:rsidR="00B0584D" w:rsidRPr="00B939A6" w:rsidRDefault="00B0584D" w:rsidP="00825ABB">
            <w:pPr>
              <w:pStyle w:val="ListParagraph"/>
              <w:ind w:left="0"/>
              <w:rPr>
                <w:rFonts w:cstheme="minorHAnsi"/>
                <w:sz w:val="15"/>
                <w:szCs w:val="15"/>
              </w:rPr>
            </w:pPr>
            <w:r w:rsidRPr="00B939A6">
              <w:rPr>
                <w:rFonts w:cstheme="minorHAnsi"/>
                <w:sz w:val="15"/>
                <w:szCs w:val="15"/>
              </w:rPr>
              <w:t>Develops a shallow implementation plan that may lack important action steps or may not be reasonable. Lacks important PERT chart details.</w:t>
            </w:r>
          </w:p>
        </w:tc>
        <w:tc>
          <w:tcPr>
            <w:tcW w:w="1950" w:type="dxa"/>
          </w:tcPr>
          <w:p w14:paraId="2B766BA6" w14:textId="77777777" w:rsidR="00B0584D" w:rsidRPr="00B939A6" w:rsidRDefault="00B0584D" w:rsidP="00825ABB">
            <w:pPr>
              <w:pStyle w:val="ListParagraph"/>
              <w:ind w:left="0"/>
              <w:rPr>
                <w:rFonts w:cstheme="minorHAnsi"/>
                <w:sz w:val="15"/>
                <w:szCs w:val="15"/>
              </w:rPr>
            </w:pPr>
            <w:r w:rsidRPr="00B939A6">
              <w:rPr>
                <w:rFonts w:cstheme="minorHAnsi"/>
                <w:sz w:val="15"/>
                <w:szCs w:val="15"/>
              </w:rPr>
              <w:t>Develops an unreasonable implementation plan that is likely to be unsuccessful.  Fails to provide a PERT chart or the details do not fit the scope of the issues identified.</w:t>
            </w:r>
          </w:p>
        </w:tc>
      </w:tr>
    </w:tbl>
    <w:p w14:paraId="082B52A7" w14:textId="77777777" w:rsidR="00B0584D" w:rsidRPr="00FA5344" w:rsidRDefault="00B0584D" w:rsidP="00B4325B">
      <w:pPr>
        <w:rPr>
          <w:b/>
          <w:bCs/>
          <w:color w:val="FF0000"/>
        </w:rPr>
      </w:pPr>
    </w:p>
    <w:sectPr w:rsidR="00B0584D" w:rsidRPr="00FA5344" w:rsidSect="00820F6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0323E" w14:textId="77777777" w:rsidR="00820F6E" w:rsidRDefault="00820F6E" w:rsidP="001F2A02">
      <w:r>
        <w:separator/>
      </w:r>
    </w:p>
  </w:endnote>
  <w:endnote w:type="continuationSeparator" w:id="0">
    <w:p w14:paraId="0EB6C477" w14:textId="77777777" w:rsidR="00820F6E" w:rsidRDefault="00820F6E"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EndPr>
      <w:rPr>
        <w:rStyle w:val="PageNumber"/>
      </w:rPr>
    </w:sdtEndPr>
    <w:sdtContent>
      <w:p w14:paraId="1CCB8D44" w14:textId="352B7DEA"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4325B">
          <w:rPr>
            <w:rStyle w:val="PageNumber"/>
            <w:noProof/>
          </w:rPr>
          <w:t>4</w: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52759583"/>
      <w:docPartObj>
        <w:docPartGallery w:val="Page Numbers (Bottom of Page)"/>
        <w:docPartUnique/>
      </w:docPartObj>
    </w:sdtPr>
    <w:sdtEndPr>
      <w:rPr>
        <w:rStyle w:val="PageNumber"/>
      </w:rPr>
    </w:sdtEndPr>
    <w:sdtContent>
      <w:p w14:paraId="3ABB41E8" w14:textId="77777777" w:rsidR="00B0584D" w:rsidRDefault="00B0584D" w:rsidP="003F4B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DC26BE" w14:textId="77777777" w:rsidR="00B0584D" w:rsidRDefault="00B0584D" w:rsidP="001F2A0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34587144"/>
      <w:docPartObj>
        <w:docPartGallery w:val="Page Numbers (Bottom of Page)"/>
        <w:docPartUnique/>
      </w:docPartObj>
    </w:sdtPr>
    <w:sdtEndPr>
      <w:rPr>
        <w:rStyle w:val="PageNumber"/>
        <w:rFonts w:ascii="Times New Roman" w:hAnsi="Times New Roman"/>
        <w:sz w:val="20"/>
        <w:szCs w:val="20"/>
      </w:rPr>
    </w:sdtEndPr>
    <w:sdtContent>
      <w:p w14:paraId="42B558F4" w14:textId="77777777" w:rsidR="00B0584D" w:rsidRPr="00FB363A" w:rsidRDefault="00B0584D" w:rsidP="003F4BE0">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Pr>
            <w:rStyle w:val="PageNumber"/>
            <w:rFonts w:ascii="Times New Roman" w:hAnsi="Times New Roman"/>
            <w:noProof/>
            <w:sz w:val="20"/>
            <w:szCs w:val="20"/>
          </w:rPr>
          <w:t>7</w:t>
        </w:r>
        <w:r w:rsidRPr="00FB363A">
          <w:rPr>
            <w:rStyle w:val="PageNumber"/>
            <w:rFonts w:ascii="Times New Roman" w:hAnsi="Times New Roman"/>
            <w:sz w:val="20"/>
            <w:szCs w:val="20"/>
          </w:rPr>
          <w:fldChar w:fldCharType="end"/>
        </w:r>
      </w:p>
    </w:sdtContent>
  </w:sdt>
  <w:p w14:paraId="4222640E" w14:textId="77777777" w:rsidR="00B0584D" w:rsidRPr="00FB363A" w:rsidRDefault="00B0584D" w:rsidP="00B4325B">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3FA42" w14:textId="77777777" w:rsidR="00820F6E" w:rsidRDefault="00820F6E" w:rsidP="001F2A02">
      <w:r>
        <w:separator/>
      </w:r>
    </w:p>
  </w:footnote>
  <w:footnote w:type="continuationSeparator" w:id="0">
    <w:p w14:paraId="5CA22B4A" w14:textId="77777777" w:rsidR="00820F6E" w:rsidRDefault="00820F6E"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2MzMzNDMwNTc2tzRQ0lEKTi0uzszPAykwrgUA3D8NsywAAAA="/>
  </w:docVars>
  <w:rsids>
    <w:rsidRoot w:val="00AA5FB2"/>
    <w:rsid w:val="0001791B"/>
    <w:rsid w:val="000332F1"/>
    <w:rsid w:val="00035ABF"/>
    <w:rsid w:val="00042F41"/>
    <w:rsid w:val="000468C3"/>
    <w:rsid w:val="00046A6C"/>
    <w:rsid w:val="000571D4"/>
    <w:rsid w:val="00060BE5"/>
    <w:rsid w:val="00064642"/>
    <w:rsid w:val="0006474C"/>
    <w:rsid w:val="00067AF4"/>
    <w:rsid w:val="00071470"/>
    <w:rsid w:val="000958A1"/>
    <w:rsid w:val="000A2F19"/>
    <w:rsid w:val="000A6CB6"/>
    <w:rsid w:val="000B489C"/>
    <w:rsid w:val="000C54C1"/>
    <w:rsid w:val="000F186D"/>
    <w:rsid w:val="000F6D9F"/>
    <w:rsid w:val="0010209A"/>
    <w:rsid w:val="0010287E"/>
    <w:rsid w:val="00106AED"/>
    <w:rsid w:val="001160F4"/>
    <w:rsid w:val="00122F5A"/>
    <w:rsid w:val="0013387E"/>
    <w:rsid w:val="00135331"/>
    <w:rsid w:val="00141CFC"/>
    <w:rsid w:val="00145DC5"/>
    <w:rsid w:val="00160B76"/>
    <w:rsid w:val="00171C2E"/>
    <w:rsid w:val="0017571B"/>
    <w:rsid w:val="00186F8D"/>
    <w:rsid w:val="0019216F"/>
    <w:rsid w:val="001926F3"/>
    <w:rsid w:val="00193B70"/>
    <w:rsid w:val="001A7D75"/>
    <w:rsid w:val="001B039B"/>
    <w:rsid w:val="001B1F95"/>
    <w:rsid w:val="001B4072"/>
    <w:rsid w:val="001B7065"/>
    <w:rsid w:val="001C08E7"/>
    <w:rsid w:val="001C4A08"/>
    <w:rsid w:val="001E0E47"/>
    <w:rsid w:val="001E4DD5"/>
    <w:rsid w:val="001F2A02"/>
    <w:rsid w:val="001F4415"/>
    <w:rsid w:val="0022627D"/>
    <w:rsid w:val="0023147D"/>
    <w:rsid w:val="002335BF"/>
    <w:rsid w:val="00234076"/>
    <w:rsid w:val="002432A3"/>
    <w:rsid w:val="0024670E"/>
    <w:rsid w:val="002C1781"/>
    <w:rsid w:val="002D5D87"/>
    <w:rsid w:val="002D6C0D"/>
    <w:rsid w:val="002E22A6"/>
    <w:rsid w:val="002F2EFB"/>
    <w:rsid w:val="002F31D8"/>
    <w:rsid w:val="002F75F1"/>
    <w:rsid w:val="0031109E"/>
    <w:rsid w:val="003425F4"/>
    <w:rsid w:val="003530F4"/>
    <w:rsid w:val="0036061A"/>
    <w:rsid w:val="0037739C"/>
    <w:rsid w:val="00382D24"/>
    <w:rsid w:val="003A32E4"/>
    <w:rsid w:val="003E0415"/>
    <w:rsid w:val="003F1DFD"/>
    <w:rsid w:val="003F2163"/>
    <w:rsid w:val="003F74A0"/>
    <w:rsid w:val="003F7677"/>
    <w:rsid w:val="00402256"/>
    <w:rsid w:val="00406B46"/>
    <w:rsid w:val="00410B0B"/>
    <w:rsid w:val="004358E7"/>
    <w:rsid w:val="0044187F"/>
    <w:rsid w:val="00453D6F"/>
    <w:rsid w:val="00476414"/>
    <w:rsid w:val="00482FD9"/>
    <w:rsid w:val="00485486"/>
    <w:rsid w:val="004A00C7"/>
    <w:rsid w:val="004A360E"/>
    <w:rsid w:val="004B0DA2"/>
    <w:rsid w:val="004B1C38"/>
    <w:rsid w:val="004C0112"/>
    <w:rsid w:val="004D5BD7"/>
    <w:rsid w:val="004D5C29"/>
    <w:rsid w:val="004D7D95"/>
    <w:rsid w:val="004E2C14"/>
    <w:rsid w:val="004E577A"/>
    <w:rsid w:val="004F2F7C"/>
    <w:rsid w:val="005036C2"/>
    <w:rsid w:val="00510051"/>
    <w:rsid w:val="00514482"/>
    <w:rsid w:val="005170C4"/>
    <w:rsid w:val="00521E67"/>
    <w:rsid w:val="0053361A"/>
    <w:rsid w:val="00540894"/>
    <w:rsid w:val="0054562F"/>
    <w:rsid w:val="00562991"/>
    <w:rsid w:val="005706F8"/>
    <w:rsid w:val="005907DF"/>
    <w:rsid w:val="005908B5"/>
    <w:rsid w:val="005A3546"/>
    <w:rsid w:val="005B2684"/>
    <w:rsid w:val="005B3461"/>
    <w:rsid w:val="005C5197"/>
    <w:rsid w:val="005C6B09"/>
    <w:rsid w:val="005C7ECF"/>
    <w:rsid w:val="005D3367"/>
    <w:rsid w:val="005D68AF"/>
    <w:rsid w:val="005E7B4D"/>
    <w:rsid w:val="005F0B2E"/>
    <w:rsid w:val="00606BCF"/>
    <w:rsid w:val="00633BAF"/>
    <w:rsid w:val="006354B4"/>
    <w:rsid w:val="00656559"/>
    <w:rsid w:val="00664A15"/>
    <w:rsid w:val="00674DE3"/>
    <w:rsid w:val="00686795"/>
    <w:rsid w:val="006869D4"/>
    <w:rsid w:val="0068709E"/>
    <w:rsid w:val="0069044B"/>
    <w:rsid w:val="0069425F"/>
    <w:rsid w:val="006A3B4F"/>
    <w:rsid w:val="006B7383"/>
    <w:rsid w:val="006C51DC"/>
    <w:rsid w:val="006C7101"/>
    <w:rsid w:val="006D1A9A"/>
    <w:rsid w:val="006E0F3E"/>
    <w:rsid w:val="006E294C"/>
    <w:rsid w:val="006F5C7D"/>
    <w:rsid w:val="0070232E"/>
    <w:rsid w:val="00713C61"/>
    <w:rsid w:val="007177ED"/>
    <w:rsid w:val="007377F0"/>
    <w:rsid w:val="007531CA"/>
    <w:rsid w:val="0075740F"/>
    <w:rsid w:val="00763B55"/>
    <w:rsid w:val="00764669"/>
    <w:rsid w:val="007706BE"/>
    <w:rsid w:val="00793BBC"/>
    <w:rsid w:val="007B02CE"/>
    <w:rsid w:val="007F2BF7"/>
    <w:rsid w:val="007F3739"/>
    <w:rsid w:val="0080291D"/>
    <w:rsid w:val="00810874"/>
    <w:rsid w:val="00812287"/>
    <w:rsid w:val="008178E4"/>
    <w:rsid w:val="00820F6E"/>
    <w:rsid w:val="00845C8F"/>
    <w:rsid w:val="00846A27"/>
    <w:rsid w:val="00852679"/>
    <w:rsid w:val="008839D9"/>
    <w:rsid w:val="00885D49"/>
    <w:rsid w:val="00886031"/>
    <w:rsid w:val="00893D93"/>
    <w:rsid w:val="008B2369"/>
    <w:rsid w:val="008C3049"/>
    <w:rsid w:val="008C543D"/>
    <w:rsid w:val="008D2CFD"/>
    <w:rsid w:val="008D3A3A"/>
    <w:rsid w:val="008E653B"/>
    <w:rsid w:val="00906B14"/>
    <w:rsid w:val="00914ADE"/>
    <w:rsid w:val="00930006"/>
    <w:rsid w:val="009414E6"/>
    <w:rsid w:val="009952EC"/>
    <w:rsid w:val="009C4D39"/>
    <w:rsid w:val="009D437C"/>
    <w:rsid w:val="009E4488"/>
    <w:rsid w:val="009F100B"/>
    <w:rsid w:val="00A1026C"/>
    <w:rsid w:val="00A252DC"/>
    <w:rsid w:val="00A30E47"/>
    <w:rsid w:val="00A54B5E"/>
    <w:rsid w:val="00A65726"/>
    <w:rsid w:val="00A66AB6"/>
    <w:rsid w:val="00A8015B"/>
    <w:rsid w:val="00A8623B"/>
    <w:rsid w:val="00AA5FB2"/>
    <w:rsid w:val="00AA6F74"/>
    <w:rsid w:val="00AA7D4B"/>
    <w:rsid w:val="00AC2A71"/>
    <w:rsid w:val="00AC2E32"/>
    <w:rsid w:val="00AE5D43"/>
    <w:rsid w:val="00AE7017"/>
    <w:rsid w:val="00AF5AE0"/>
    <w:rsid w:val="00B00701"/>
    <w:rsid w:val="00B0584D"/>
    <w:rsid w:val="00B23C44"/>
    <w:rsid w:val="00B31448"/>
    <w:rsid w:val="00B3239E"/>
    <w:rsid w:val="00B32F6B"/>
    <w:rsid w:val="00B4325B"/>
    <w:rsid w:val="00B63581"/>
    <w:rsid w:val="00B80552"/>
    <w:rsid w:val="00B80F18"/>
    <w:rsid w:val="00BA43B7"/>
    <w:rsid w:val="00BA7025"/>
    <w:rsid w:val="00BC0316"/>
    <w:rsid w:val="00BD0470"/>
    <w:rsid w:val="00BD1013"/>
    <w:rsid w:val="00C16A2F"/>
    <w:rsid w:val="00C20B20"/>
    <w:rsid w:val="00C21ACE"/>
    <w:rsid w:val="00C245AF"/>
    <w:rsid w:val="00C342F2"/>
    <w:rsid w:val="00C359EA"/>
    <w:rsid w:val="00C4455B"/>
    <w:rsid w:val="00C72CE6"/>
    <w:rsid w:val="00C76B47"/>
    <w:rsid w:val="00C77170"/>
    <w:rsid w:val="00C81981"/>
    <w:rsid w:val="00C922E2"/>
    <w:rsid w:val="00C94905"/>
    <w:rsid w:val="00CA7FB0"/>
    <w:rsid w:val="00CB3484"/>
    <w:rsid w:val="00CC0C87"/>
    <w:rsid w:val="00CD1FCF"/>
    <w:rsid w:val="00CE0C1C"/>
    <w:rsid w:val="00CF22F5"/>
    <w:rsid w:val="00CF6EA9"/>
    <w:rsid w:val="00D03ECA"/>
    <w:rsid w:val="00D20E45"/>
    <w:rsid w:val="00D21CD9"/>
    <w:rsid w:val="00D44821"/>
    <w:rsid w:val="00D64AE0"/>
    <w:rsid w:val="00D66269"/>
    <w:rsid w:val="00D713AB"/>
    <w:rsid w:val="00D7355D"/>
    <w:rsid w:val="00D86425"/>
    <w:rsid w:val="00D8744A"/>
    <w:rsid w:val="00D95478"/>
    <w:rsid w:val="00DB716F"/>
    <w:rsid w:val="00DD04B4"/>
    <w:rsid w:val="00DD2B3D"/>
    <w:rsid w:val="00DD4EBB"/>
    <w:rsid w:val="00DE32DC"/>
    <w:rsid w:val="00E03541"/>
    <w:rsid w:val="00E061D9"/>
    <w:rsid w:val="00E06FFA"/>
    <w:rsid w:val="00E1481C"/>
    <w:rsid w:val="00E20F67"/>
    <w:rsid w:val="00E2539B"/>
    <w:rsid w:val="00E57ECB"/>
    <w:rsid w:val="00E73499"/>
    <w:rsid w:val="00E85FDB"/>
    <w:rsid w:val="00E95BBD"/>
    <w:rsid w:val="00EA1ABE"/>
    <w:rsid w:val="00EA32C9"/>
    <w:rsid w:val="00EA7CD3"/>
    <w:rsid w:val="00EB15DC"/>
    <w:rsid w:val="00EB65C8"/>
    <w:rsid w:val="00EC1C25"/>
    <w:rsid w:val="00F136C3"/>
    <w:rsid w:val="00F14C37"/>
    <w:rsid w:val="00F43B14"/>
    <w:rsid w:val="00F51EDD"/>
    <w:rsid w:val="00F5346A"/>
    <w:rsid w:val="00F6327F"/>
    <w:rsid w:val="00F93577"/>
    <w:rsid w:val="00F9415F"/>
    <w:rsid w:val="00FA31AD"/>
    <w:rsid w:val="00FA5344"/>
    <w:rsid w:val="00FA7F4A"/>
    <w:rsid w:val="00FB2657"/>
    <w:rsid w:val="00FB363A"/>
    <w:rsid w:val="00FB5A8C"/>
    <w:rsid w:val="00FC2A73"/>
    <w:rsid w:val="00FC5C34"/>
    <w:rsid w:val="00FC6116"/>
    <w:rsid w:val="00FD1515"/>
    <w:rsid w:val="00FD6447"/>
    <w:rsid w:val="00FE6648"/>
    <w:rsid w:val="00FE7BA5"/>
    <w:rsid w:val="00FF131C"/>
    <w:rsid w:val="00FF37B1"/>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24"/>
    <w:rPr>
      <w:rFonts w:ascii="Calibri" w:eastAsia="Times New Roman" w:hAnsi="Calibri" w:cs="Times New Roman"/>
    </w:rPr>
  </w:style>
  <w:style w:type="paragraph" w:styleId="Heading3">
    <w:name w:val="heading 3"/>
    <w:basedOn w:val="Normal"/>
    <w:next w:val="Normal"/>
    <w:link w:val="Heading3Char"/>
    <w:qFormat/>
    <w:rsid w:val="00B0584D"/>
    <w:pPr>
      <w:keepNext/>
      <w:outlineLvl w:val="2"/>
    </w:pPr>
    <w:rPr>
      <w:rFonts w:ascii="Century Gothic" w:hAnsi="Century Goth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customStyle="1" w:styleId="Heading3Char">
    <w:name w:val="Heading 3 Char"/>
    <w:basedOn w:val="DefaultParagraphFont"/>
    <w:link w:val="Heading3"/>
    <w:rsid w:val="00B0584D"/>
    <w:rPr>
      <w:rFonts w:ascii="Century Gothic" w:eastAsia="Times New Roman" w:hAnsi="Century Gothic" w:cs="Times New Roman"/>
      <w:b/>
      <w:bCs/>
    </w:rPr>
  </w:style>
  <w:style w:type="paragraph" w:styleId="BodyText">
    <w:name w:val="Body Text"/>
    <w:basedOn w:val="Normal"/>
    <w:link w:val="BodyTextChar"/>
    <w:uiPriority w:val="1"/>
    <w:qFormat/>
    <w:rsid w:val="00B0584D"/>
    <w:pPr>
      <w:widowControl w:val="0"/>
      <w:autoSpaceDE w:val="0"/>
      <w:autoSpaceDN w:val="0"/>
    </w:pPr>
    <w:rPr>
      <w:rFonts w:ascii="Arial" w:eastAsia="Arial" w:hAnsi="Arial" w:cs="Arial"/>
      <w:i/>
      <w:sz w:val="20"/>
      <w:szCs w:val="20"/>
    </w:rPr>
  </w:style>
  <w:style w:type="character" w:customStyle="1" w:styleId="BodyTextChar">
    <w:name w:val="Body Text Char"/>
    <w:basedOn w:val="DefaultParagraphFont"/>
    <w:link w:val="BodyText"/>
    <w:uiPriority w:val="1"/>
    <w:rsid w:val="00B0584D"/>
    <w:rPr>
      <w:rFonts w:ascii="Arial" w:eastAsia="Arial" w:hAnsi="Arial" w:cs="Arial"/>
      <w:i/>
      <w:sz w:val="20"/>
      <w:szCs w:val="20"/>
    </w:rPr>
  </w:style>
  <w:style w:type="paragraph" w:styleId="ListParagraph">
    <w:name w:val="List Paragraph"/>
    <w:basedOn w:val="Normal"/>
    <w:uiPriority w:val="34"/>
    <w:qFormat/>
    <w:rsid w:val="00B0584D"/>
    <w:pPr>
      <w:spacing w:after="160" w:line="259" w:lineRule="auto"/>
      <w:ind w:left="720"/>
      <w:contextualSpacing/>
    </w:pPr>
    <w:rPr>
      <w:rFonts w:asciiTheme="minorHAnsi" w:eastAsiaTheme="minorEastAsia" w:hAnsiTheme="minorHAnsi" w:cstheme="minorBidi"/>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lly.payne@wku.ed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3870</Words>
  <Characters>23398</Characters>
  <Application>Microsoft Office Word</Application>
  <DocSecurity>4</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2</cp:revision>
  <cp:lastPrinted>2024-06-24T19:05:00Z</cp:lastPrinted>
  <dcterms:created xsi:type="dcterms:W3CDTF">2024-06-24T19:23:00Z</dcterms:created>
  <dcterms:modified xsi:type="dcterms:W3CDTF">2024-06-24T19:23:00Z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9ee89e1cbec8de950c9142ee22cb10a9ccf67c512f90c2e75eff77676366193b</vt:lpwstr>
  </property>
</Properties>
</file>