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0A1BE596"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565265">
              <w:rPr>
                <w:rFonts w:ascii="Times New Roman" w:hAnsi="Times New Roman"/>
                <w:b/>
                <w:bCs/>
              </w:rPr>
              <w:t>3</w:t>
            </w:r>
            <w:r>
              <w:rPr>
                <w:rFonts w:ascii="Times New Roman" w:hAnsi="Times New Roman"/>
                <w:b/>
                <w:bCs/>
              </w:rPr>
              <w:t>-202</w:t>
            </w:r>
            <w:r w:rsidR="00565265">
              <w:rPr>
                <w:rFonts w:ascii="Times New Roman" w:hAnsi="Times New Roman"/>
                <w:b/>
                <w:bCs/>
              </w:rPr>
              <w:t>4</w:t>
            </w:r>
          </w:p>
        </w:tc>
      </w:tr>
      <w:tr w:rsidR="00FF131C" w14:paraId="62B2B48D" w14:textId="77777777" w:rsidTr="00FF131C">
        <w:trPr>
          <w:trHeight w:val="239"/>
        </w:trPr>
        <w:tc>
          <w:tcPr>
            <w:tcW w:w="6108" w:type="dxa"/>
            <w:gridSpan w:val="2"/>
          </w:tcPr>
          <w:p w14:paraId="506B9AE1" w14:textId="6386E635" w:rsidR="0017571B" w:rsidRPr="009913DA" w:rsidRDefault="009913DA" w:rsidP="00141CFC">
            <w:pPr>
              <w:widowControl w:val="0"/>
              <w:autoSpaceDE w:val="0"/>
              <w:autoSpaceDN w:val="0"/>
              <w:adjustRightInd w:val="0"/>
              <w:rPr>
                <w:rFonts w:ascii="Times New Roman" w:hAnsi="Times New Roman"/>
                <w:bCs/>
                <w:iCs/>
                <w:sz w:val="20"/>
                <w:szCs w:val="20"/>
              </w:rPr>
            </w:pPr>
            <w:r w:rsidRPr="009913DA">
              <w:rPr>
                <w:rFonts w:ascii="Times New Roman" w:hAnsi="Times New Roman"/>
                <w:bCs/>
                <w:iCs/>
                <w:sz w:val="20"/>
                <w:szCs w:val="20"/>
              </w:rPr>
              <w:t>PCAL</w:t>
            </w:r>
          </w:p>
        </w:tc>
        <w:tc>
          <w:tcPr>
            <w:tcW w:w="8275" w:type="dxa"/>
          </w:tcPr>
          <w:p w14:paraId="4B219735" w14:textId="57C82DA2" w:rsidR="0017571B" w:rsidRPr="009913DA" w:rsidRDefault="009913DA" w:rsidP="00141CFC">
            <w:pPr>
              <w:widowControl w:val="0"/>
              <w:autoSpaceDE w:val="0"/>
              <w:autoSpaceDN w:val="0"/>
              <w:adjustRightInd w:val="0"/>
              <w:rPr>
                <w:rFonts w:ascii="Times New Roman" w:hAnsi="Times New Roman"/>
                <w:bCs/>
                <w:iCs/>
                <w:sz w:val="20"/>
                <w:szCs w:val="20"/>
              </w:rPr>
            </w:pPr>
            <w:r w:rsidRPr="009913DA">
              <w:rPr>
                <w:rFonts w:ascii="Times New Roman" w:hAnsi="Times New Roman"/>
                <w:bCs/>
                <w:iCs/>
                <w:sz w:val="20"/>
                <w:szCs w:val="20"/>
              </w:rPr>
              <w:t>Sociology</w:t>
            </w:r>
          </w:p>
        </w:tc>
      </w:tr>
      <w:tr w:rsidR="00FF131C" w14:paraId="3FB6829E" w14:textId="77777777" w:rsidTr="00FF131C">
        <w:trPr>
          <w:trHeight w:val="222"/>
        </w:trPr>
        <w:tc>
          <w:tcPr>
            <w:tcW w:w="14383" w:type="dxa"/>
            <w:gridSpan w:val="3"/>
          </w:tcPr>
          <w:p w14:paraId="7CC57F6D" w14:textId="074C61F5" w:rsidR="0017571B" w:rsidRPr="009913DA" w:rsidRDefault="009913DA" w:rsidP="00141CFC">
            <w:pPr>
              <w:widowControl w:val="0"/>
              <w:autoSpaceDE w:val="0"/>
              <w:autoSpaceDN w:val="0"/>
              <w:adjustRightInd w:val="0"/>
              <w:rPr>
                <w:rFonts w:ascii="Times New Roman" w:hAnsi="Times New Roman"/>
                <w:bCs/>
                <w:iCs/>
                <w:sz w:val="20"/>
                <w:szCs w:val="20"/>
              </w:rPr>
            </w:pPr>
            <w:r w:rsidRPr="009913DA">
              <w:rPr>
                <w:rFonts w:ascii="Times New Roman" w:hAnsi="Times New Roman"/>
                <w:bCs/>
                <w:iCs/>
                <w:sz w:val="20"/>
                <w:szCs w:val="20"/>
              </w:rPr>
              <w:t>Sociology AB 775</w:t>
            </w:r>
          </w:p>
        </w:tc>
      </w:tr>
      <w:tr w:rsidR="00FF131C" w14:paraId="56A671A4" w14:textId="77777777" w:rsidTr="00FF131C">
        <w:trPr>
          <w:trHeight w:val="222"/>
        </w:trPr>
        <w:tc>
          <w:tcPr>
            <w:tcW w:w="14383" w:type="dxa"/>
            <w:gridSpan w:val="3"/>
          </w:tcPr>
          <w:p w14:paraId="6AD05DAC" w14:textId="35D48645" w:rsidR="00141CFC" w:rsidRPr="009913DA" w:rsidRDefault="009913DA" w:rsidP="00141CFC">
            <w:pPr>
              <w:widowControl w:val="0"/>
              <w:autoSpaceDE w:val="0"/>
              <w:autoSpaceDN w:val="0"/>
              <w:adjustRightInd w:val="0"/>
              <w:rPr>
                <w:rFonts w:ascii="Times New Roman" w:hAnsi="Times New Roman"/>
                <w:bCs/>
                <w:iCs/>
                <w:sz w:val="20"/>
                <w:szCs w:val="20"/>
              </w:rPr>
            </w:pPr>
            <w:r w:rsidRPr="009913DA">
              <w:rPr>
                <w:rFonts w:ascii="Times New Roman" w:hAnsi="Times New Roman"/>
                <w:bCs/>
                <w:iCs/>
                <w:sz w:val="20"/>
                <w:szCs w:val="20"/>
              </w:rPr>
              <w:t>Amy Krull, program coordinator</w:t>
            </w:r>
          </w:p>
        </w:tc>
      </w:tr>
      <w:tr w:rsidR="00FF131C" w14:paraId="53FAE6BE" w14:textId="77777777" w:rsidTr="005B3461">
        <w:trPr>
          <w:trHeight w:val="584"/>
        </w:trPr>
        <w:tc>
          <w:tcPr>
            <w:tcW w:w="4045" w:type="dxa"/>
          </w:tcPr>
          <w:p w14:paraId="611250FD" w14:textId="09740DE7"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9D5AF2">
              <w:rPr>
                <w:rFonts w:ascii="Times New Roman" w:hAnsi="Times New Roman"/>
                <w:sz w:val="22"/>
                <w:szCs w:val="22"/>
              </w:rPr>
            </w:r>
            <w:r w:rsidR="009D5AF2">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9913DA">
              <w:rPr>
                <w:rFonts w:ascii="Times New Roman" w:hAnsi="Times New Roman"/>
                <w:sz w:val="22"/>
                <w:szCs w:val="22"/>
              </w:rPr>
              <w:fldChar w:fldCharType="begin">
                <w:ffData>
                  <w:name w:val="Check14"/>
                  <w:enabled/>
                  <w:calcOnExit w:val="0"/>
                  <w:checkBox>
                    <w:sizeAuto/>
                    <w:default w:val="1"/>
                  </w:checkBox>
                </w:ffData>
              </w:fldChar>
            </w:r>
            <w:bookmarkStart w:id="1" w:name="Check14"/>
            <w:r w:rsidR="009913DA">
              <w:rPr>
                <w:rFonts w:ascii="Times New Roman" w:hAnsi="Times New Roman"/>
                <w:sz w:val="22"/>
                <w:szCs w:val="22"/>
              </w:rPr>
              <w:instrText xml:space="preserve"> FORMCHECKBOX </w:instrText>
            </w:r>
            <w:r w:rsidR="009D5AF2">
              <w:rPr>
                <w:rFonts w:ascii="Times New Roman" w:hAnsi="Times New Roman"/>
                <w:sz w:val="22"/>
                <w:szCs w:val="22"/>
              </w:rPr>
            </w:r>
            <w:r w:rsidR="009D5AF2">
              <w:rPr>
                <w:rFonts w:ascii="Times New Roman" w:hAnsi="Times New Roman"/>
                <w:sz w:val="22"/>
                <w:szCs w:val="22"/>
              </w:rPr>
              <w:fldChar w:fldCharType="separate"/>
            </w:r>
            <w:r w:rsidR="009913DA">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E41E737" w:rsidR="0006474C" w:rsidRPr="005B3461" w:rsidRDefault="0006474C" w:rsidP="009913DA">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Indicate verification here   </w:t>
            </w:r>
            <w:r w:rsidR="009913DA">
              <w:rPr>
                <w:rFonts w:ascii="Times New Roman" w:hAnsi="Times New Roman"/>
                <w:sz w:val="22"/>
                <w:szCs w:val="22"/>
              </w:rPr>
              <w:fldChar w:fldCharType="begin">
                <w:ffData>
                  <w:name w:val=""/>
                  <w:enabled/>
                  <w:calcOnExit w:val="0"/>
                  <w:checkBox>
                    <w:sizeAuto/>
                    <w:default w:val="1"/>
                  </w:checkBox>
                </w:ffData>
              </w:fldChar>
            </w:r>
            <w:r w:rsidR="009913DA">
              <w:rPr>
                <w:rFonts w:ascii="Times New Roman" w:hAnsi="Times New Roman"/>
                <w:sz w:val="22"/>
                <w:szCs w:val="22"/>
              </w:rPr>
              <w:instrText xml:space="preserve"> FORMCHECKBOX </w:instrText>
            </w:r>
            <w:r w:rsidR="009D5AF2">
              <w:rPr>
                <w:rFonts w:ascii="Times New Roman" w:hAnsi="Times New Roman"/>
                <w:sz w:val="22"/>
                <w:szCs w:val="22"/>
              </w:rPr>
            </w:r>
            <w:r w:rsidR="009D5AF2">
              <w:rPr>
                <w:rFonts w:ascii="Times New Roman" w:hAnsi="Times New Roman"/>
                <w:sz w:val="22"/>
                <w:szCs w:val="22"/>
              </w:rPr>
              <w:fldChar w:fldCharType="separate"/>
            </w:r>
            <w:r w:rsidR="009913DA">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B856A6B"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C949B9">
              <w:rPr>
                <w:rFonts w:ascii="Times New Roman" w:hAnsi="Times New Roman"/>
                <w:b/>
                <w:bCs/>
                <w:sz w:val="20"/>
                <w:szCs w:val="20"/>
              </w:rPr>
              <w:t xml:space="preserve"> Apply the scientific method to social research design</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08318BDB" w:rsidR="007706BE" w:rsidRPr="00E657B8" w:rsidRDefault="00B82819" w:rsidP="00B82819">
            <w:pPr>
              <w:widowControl w:val="0"/>
              <w:autoSpaceDE w:val="0"/>
              <w:autoSpaceDN w:val="0"/>
              <w:adjustRightInd w:val="0"/>
              <w:rPr>
                <w:rFonts w:ascii="Times New Roman" w:hAnsi="Times New Roman"/>
                <w:bCs/>
                <w:sz w:val="20"/>
                <w:szCs w:val="20"/>
              </w:rPr>
            </w:pPr>
            <w:r w:rsidRPr="00E657B8">
              <w:rPr>
                <w:rFonts w:ascii="Times New Roman" w:hAnsi="Times New Roman"/>
                <w:bCs/>
                <w:sz w:val="20"/>
                <w:szCs w:val="20"/>
              </w:rPr>
              <w:t>Scores on the “research methods” section of the senior seminar exam</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9D5AF2">
              <w:rPr>
                <w:rFonts w:ascii="Times New Roman" w:hAnsi="Times New Roman"/>
                <w:b/>
                <w:sz w:val="20"/>
                <w:szCs w:val="20"/>
              </w:rPr>
            </w:r>
            <w:r w:rsidR="009D5AF2">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5C4857E6" w:rsidR="007706BE" w:rsidRPr="00FF3DCE" w:rsidRDefault="00B82819"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9D5AF2">
              <w:rPr>
                <w:rFonts w:ascii="Times New Roman" w:hAnsi="Times New Roman"/>
                <w:b/>
                <w:sz w:val="20"/>
                <w:szCs w:val="20"/>
              </w:rPr>
            </w:r>
            <w:r w:rsidR="009D5AF2">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6A797D6"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C949B9">
              <w:rPr>
                <w:rFonts w:ascii="Times New Roman" w:hAnsi="Times New Roman"/>
                <w:b/>
                <w:bCs/>
                <w:sz w:val="20"/>
                <w:szCs w:val="20"/>
              </w:rPr>
              <w:t xml:space="preserve"> Evaluate how theories are used to explain both individual and collective behavior</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F17BBFB" w:rsidR="00B3239E" w:rsidRPr="00E657B8" w:rsidRDefault="00B82819" w:rsidP="00B82819">
            <w:pPr>
              <w:widowControl w:val="0"/>
              <w:autoSpaceDE w:val="0"/>
              <w:autoSpaceDN w:val="0"/>
              <w:adjustRightInd w:val="0"/>
              <w:rPr>
                <w:rFonts w:ascii="Times New Roman" w:hAnsi="Times New Roman"/>
                <w:sz w:val="20"/>
                <w:szCs w:val="20"/>
              </w:rPr>
            </w:pPr>
            <w:r w:rsidRPr="00E657B8">
              <w:rPr>
                <w:rFonts w:ascii="Times New Roman" w:hAnsi="Times New Roman"/>
                <w:sz w:val="20"/>
                <w:szCs w:val="20"/>
              </w:rPr>
              <w:t>Direct: Scores on the “Sociological Theory” portion of the senior seminar exam</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32C607E" w:rsidR="00402256" w:rsidRPr="00FF3DCE" w:rsidRDefault="003D653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9D5AF2">
              <w:rPr>
                <w:rFonts w:ascii="Times New Roman" w:hAnsi="Times New Roman"/>
                <w:b/>
                <w:sz w:val="20"/>
                <w:szCs w:val="20"/>
              </w:rPr>
            </w:r>
            <w:r w:rsidR="009D5AF2">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7EB63F40" w:rsidR="00402256" w:rsidRPr="00FF3DCE" w:rsidRDefault="003D653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9D5AF2">
              <w:rPr>
                <w:rFonts w:ascii="Times New Roman" w:hAnsi="Times New Roman"/>
                <w:b/>
                <w:sz w:val="20"/>
                <w:szCs w:val="20"/>
              </w:rPr>
            </w:r>
            <w:r w:rsidR="009D5AF2">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3E3E55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C949B9">
              <w:rPr>
                <w:rFonts w:ascii="Times New Roman" w:hAnsi="Times New Roman"/>
                <w:b/>
                <w:bCs/>
                <w:sz w:val="20"/>
                <w:szCs w:val="20"/>
              </w:rPr>
              <w:t>Apply common techniques of data analysis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B60DA08" w:rsidR="00B3239E" w:rsidRPr="00E657B8" w:rsidRDefault="00BC747B" w:rsidP="00BC747B">
            <w:pPr>
              <w:widowControl w:val="0"/>
              <w:tabs>
                <w:tab w:val="left" w:pos="475"/>
              </w:tabs>
              <w:autoSpaceDE w:val="0"/>
              <w:autoSpaceDN w:val="0"/>
              <w:adjustRightInd w:val="0"/>
              <w:rPr>
                <w:rFonts w:ascii="Times New Roman" w:hAnsi="Times New Roman"/>
                <w:sz w:val="20"/>
                <w:szCs w:val="20"/>
              </w:rPr>
            </w:pPr>
            <w:r>
              <w:rPr>
                <w:rFonts w:ascii="Times New Roman" w:hAnsi="Times New Roman"/>
                <w:b/>
                <w:sz w:val="20"/>
                <w:szCs w:val="20"/>
              </w:rPr>
              <w:tab/>
            </w:r>
            <w:r w:rsidRPr="00E657B8">
              <w:rPr>
                <w:rFonts w:ascii="Times New Roman" w:hAnsi="Times New Roman"/>
                <w:sz w:val="20"/>
                <w:szCs w:val="20"/>
              </w:rPr>
              <w:t>Direct: Scores on the “Social Statistics” section of the senior seminar exam</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9D5AF2">
              <w:rPr>
                <w:rFonts w:ascii="Times New Roman" w:hAnsi="Times New Roman"/>
                <w:b/>
                <w:sz w:val="20"/>
                <w:szCs w:val="20"/>
              </w:rPr>
            </w:r>
            <w:r w:rsidR="009D5AF2">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323E7013" w:rsidR="00402256" w:rsidRPr="00FF3DCE" w:rsidRDefault="00BC747B"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9D5AF2">
              <w:rPr>
                <w:rFonts w:ascii="Times New Roman" w:hAnsi="Times New Roman"/>
                <w:b/>
                <w:sz w:val="20"/>
                <w:szCs w:val="20"/>
              </w:rPr>
            </w:r>
            <w:r w:rsidR="009D5AF2">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3DB6524A" w14:textId="77777777" w:rsidR="0075740F" w:rsidRPr="00FF3DCE" w:rsidRDefault="0075740F" w:rsidP="0075740F">
            <w:pPr>
              <w:jc w:val="both"/>
              <w:rPr>
                <w:rFonts w:ascii="Times New Roman" w:hAnsi="Times New Roman"/>
                <w:bCs/>
                <w:sz w:val="20"/>
                <w:szCs w:val="20"/>
              </w:rPr>
            </w:pPr>
          </w:p>
          <w:p w14:paraId="32EC722E" w14:textId="232E9507" w:rsidR="003D07BA" w:rsidRDefault="003D07BA" w:rsidP="003D07BA">
            <w:pPr>
              <w:rPr>
                <w:rFonts w:ascii="Times New Roman" w:hAnsi="Times New Roman"/>
              </w:rPr>
            </w:pPr>
            <w:r w:rsidRPr="003D07BA">
              <w:rPr>
                <w:rFonts w:ascii="Times New Roman" w:hAnsi="Times New Roman"/>
              </w:rPr>
              <w:t>Program Student learning outcome 4: Communicate in written/oral/visual form in coursework for the major. Not assessed in this cycle.</w:t>
            </w:r>
            <w:r w:rsidR="003D6533">
              <w:rPr>
                <w:rFonts w:ascii="Times New Roman" w:hAnsi="Times New Roman"/>
              </w:rPr>
              <w:t xml:space="preserve"> </w:t>
            </w:r>
            <w:r w:rsidRPr="003D07BA">
              <w:rPr>
                <w:rFonts w:ascii="Times New Roman" w:hAnsi="Times New Roman"/>
              </w:rPr>
              <w:t>Anticipated assessment in AY 24/25</w:t>
            </w:r>
          </w:p>
          <w:p w14:paraId="28312B86" w14:textId="77777777" w:rsidR="003D07BA" w:rsidRPr="003D07BA" w:rsidRDefault="003D07BA" w:rsidP="003D07BA">
            <w:pPr>
              <w:rPr>
                <w:rFonts w:ascii="Times New Roman" w:hAnsi="Times New Roman"/>
              </w:rPr>
            </w:pPr>
          </w:p>
          <w:p w14:paraId="0BB52837" w14:textId="5AFFD791" w:rsidR="0075740F" w:rsidRPr="00FF3DCE" w:rsidRDefault="003D07BA" w:rsidP="003D07BA">
            <w:pPr>
              <w:jc w:val="both"/>
              <w:rPr>
                <w:rFonts w:ascii="Times New Roman" w:hAnsi="Times New Roman"/>
                <w:bCs/>
                <w:sz w:val="20"/>
                <w:szCs w:val="20"/>
              </w:rPr>
            </w:pPr>
            <w:r w:rsidRPr="003D07BA">
              <w:rPr>
                <w:rFonts w:ascii="Times New Roman" w:hAnsi="Times New Roman"/>
              </w:rPr>
              <w:t xml:space="preserve">Program Student learning outcome 5: </w:t>
            </w:r>
            <w:r w:rsidR="004C340F">
              <w:rPr>
                <w:rFonts w:ascii="Times New Roman" w:hAnsi="Times New Roman"/>
              </w:rPr>
              <w:t>A</w:t>
            </w:r>
            <w:r w:rsidRPr="003D07BA">
              <w:rPr>
                <w:rFonts w:ascii="Times New Roman" w:hAnsi="Times New Roman"/>
              </w:rPr>
              <w:t>pply training in research design and data literacy to sociological/socio-legal problems. Not assessed in this cycle. Anticipated assessment in AY 24/25</w:t>
            </w:r>
          </w:p>
        </w:tc>
      </w:tr>
    </w:tbl>
    <w:p w14:paraId="1C073C9D" w14:textId="4633563F"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4D7860" w:rsidRPr="00FF3DCE" w14:paraId="486E4102" w14:textId="77777777" w:rsidTr="00FA18BB">
              <w:trPr>
                <w:trHeight w:val="144"/>
              </w:trPr>
              <w:tc>
                <w:tcPr>
                  <w:tcW w:w="14395" w:type="dxa"/>
                  <w:shd w:val="clear" w:color="auto" w:fill="auto"/>
                  <w:tcMar>
                    <w:top w:w="100" w:type="nil"/>
                    <w:right w:w="100" w:type="nil"/>
                  </w:tcMar>
                </w:tcPr>
                <w:p w14:paraId="5CD3E7BE" w14:textId="56FC55F1" w:rsidR="004D7860" w:rsidRPr="00FF3DCE" w:rsidRDefault="004D7860" w:rsidP="004D786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Apply the scientific method to social research design</w:t>
                  </w:r>
                </w:p>
              </w:tc>
            </w:tr>
          </w:tbl>
          <w:p w14:paraId="37417612" w14:textId="0F44E2F2"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tbl>
            <w:tblPr>
              <w:tblpPr w:leftFromText="187" w:rightFromText="187" w:vertAnchor="text" w:horzAnchor="margin" w:tblpX="-280" w:tblpY="1"/>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5"/>
            </w:tblGrid>
            <w:tr w:rsidR="001E5B39" w:rsidRPr="003A32E4" w14:paraId="321C73DD" w14:textId="77777777" w:rsidTr="007724A3">
              <w:trPr>
                <w:trHeight w:val="1970"/>
              </w:trPr>
              <w:tc>
                <w:tcPr>
                  <w:tcW w:w="146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0F0BF3" w14:textId="77777777" w:rsidR="004C340F" w:rsidRPr="004C340F" w:rsidRDefault="001E5B39" w:rsidP="001E5B39">
                  <w:pPr>
                    <w:pStyle w:val="Default"/>
                    <w:rPr>
                      <w:color w:val="auto"/>
                      <w:sz w:val="20"/>
                      <w:szCs w:val="20"/>
                    </w:rPr>
                  </w:pPr>
                  <w:r w:rsidRPr="00C73C8C">
                    <w:rPr>
                      <w:color w:val="auto"/>
                      <w:sz w:val="20"/>
                      <w:szCs w:val="20"/>
                    </w:rPr>
                    <w:t xml:space="preserve">DIRECT measure of student learning: Students complete a </w:t>
                  </w:r>
                  <w:proofErr w:type="gramStart"/>
                  <w:r w:rsidRPr="00C73C8C">
                    <w:rPr>
                      <w:color w:val="auto"/>
                      <w:sz w:val="20"/>
                      <w:szCs w:val="20"/>
                    </w:rPr>
                    <w:t>1 hour</w:t>
                  </w:r>
                  <w:proofErr w:type="gramEnd"/>
                  <w:r w:rsidRPr="00C73C8C">
                    <w:rPr>
                      <w:color w:val="auto"/>
                      <w:sz w:val="20"/>
                      <w:szCs w:val="20"/>
                    </w:rPr>
                    <w:t xml:space="preserve"> senior seminar after completing all core courses </w:t>
                  </w:r>
                  <w:r w:rsidR="004C340F" w:rsidRPr="00C73C8C">
                    <w:rPr>
                      <w:color w:val="auto"/>
                      <w:sz w:val="20"/>
                      <w:szCs w:val="20"/>
                    </w:rPr>
                    <w:t xml:space="preserve">(i.e., </w:t>
                  </w:r>
                  <w:r w:rsidR="004C340F" w:rsidRPr="004C340F">
                    <w:rPr>
                      <w:color w:val="auto"/>
                      <w:sz w:val="20"/>
                      <w:szCs w:val="20"/>
                    </w:rPr>
                    <w:t>SOCL 100:</w:t>
                  </w:r>
                </w:p>
                <w:p w14:paraId="23F0D1EC" w14:textId="77777777" w:rsidR="00FE392D" w:rsidRDefault="004C340F" w:rsidP="001E5B39">
                  <w:pPr>
                    <w:pStyle w:val="Default"/>
                    <w:rPr>
                      <w:color w:val="auto"/>
                      <w:sz w:val="20"/>
                      <w:szCs w:val="20"/>
                    </w:rPr>
                  </w:pPr>
                  <w:r w:rsidRPr="004C340F">
                    <w:rPr>
                      <w:color w:val="auto"/>
                      <w:sz w:val="20"/>
                      <w:szCs w:val="20"/>
                    </w:rPr>
                    <w:t>Introduction to Sociology</w:t>
                  </w:r>
                  <w:r w:rsidRPr="00C73C8C">
                    <w:rPr>
                      <w:color w:val="auto"/>
                      <w:sz w:val="20"/>
                      <w:szCs w:val="20"/>
                    </w:rPr>
                    <w:t xml:space="preserve">; </w:t>
                  </w:r>
                  <w:r w:rsidRPr="004C340F">
                    <w:rPr>
                      <w:b/>
                      <w:bCs/>
                      <w:color w:val="auto"/>
                      <w:sz w:val="20"/>
                      <w:szCs w:val="20"/>
                    </w:rPr>
                    <w:t>SOCL 300: Social Statistics</w:t>
                  </w:r>
                  <w:r w:rsidRPr="00C73C8C">
                    <w:rPr>
                      <w:color w:val="auto"/>
                      <w:sz w:val="20"/>
                      <w:szCs w:val="20"/>
                    </w:rPr>
                    <w:t xml:space="preserve">; SOCL 302: Strategies of Research Methods; SOCL 304: Sociological Theory). </w:t>
                  </w:r>
                </w:p>
                <w:p w14:paraId="12800C1E" w14:textId="77777777" w:rsidR="00FE392D" w:rsidRDefault="004C340F" w:rsidP="001E5B39">
                  <w:pPr>
                    <w:pStyle w:val="Default"/>
                    <w:rPr>
                      <w:color w:val="auto"/>
                      <w:sz w:val="20"/>
                      <w:szCs w:val="20"/>
                    </w:rPr>
                  </w:pPr>
                  <w:r w:rsidRPr="00C73C8C">
                    <w:rPr>
                      <w:color w:val="auto"/>
                      <w:sz w:val="20"/>
                      <w:szCs w:val="20"/>
                    </w:rPr>
                    <w:t xml:space="preserve">At the start of the senior seminar, they are provided a study guide and instructed to prepare for an exit exam which covers each of the four </w:t>
                  </w:r>
                </w:p>
                <w:p w14:paraId="7FD899CE" w14:textId="77777777" w:rsidR="00FE392D" w:rsidRDefault="004C340F" w:rsidP="001E5B39">
                  <w:pPr>
                    <w:pStyle w:val="Default"/>
                    <w:rPr>
                      <w:color w:val="auto"/>
                      <w:sz w:val="20"/>
                      <w:szCs w:val="20"/>
                    </w:rPr>
                  </w:pPr>
                  <w:r w:rsidRPr="00C73C8C">
                    <w:rPr>
                      <w:color w:val="auto"/>
                      <w:sz w:val="20"/>
                      <w:szCs w:val="20"/>
                    </w:rPr>
                    <w:t xml:space="preserve">core areas. The exam is a </w:t>
                  </w:r>
                  <w:proofErr w:type="gramStart"/>
                  <w:r w:rsidRPr="00C73C8C">
                    <w:rPr>
                      <w:color w:val="auto"/>
                      <w:sz w:val="20"/>
                      <w:szCs w:val="20"/>
                    </w:rPr>
                    <w:t>100 question</w:t>
                  </w:r>
                  <w:proofErr w:type="gramEnd"/>
                  <w:r w:rsidRPr="00C73C8C">
                    <w:rPr>
                      <w:color w:val="auto"/>
                      <w:sz w:val="20"/>
                      <w:szCs w:val="20"/>
                    </w:rPr>
                    <w:t xml:space="preserve"> multiple choice exam with questions evenly drawn from the four areas. </w:t>
                  </w:r>
                  <w:r w:rsidR="001E5B39" w:rsidRPr="00C73C8C">
                    <w:rPr>
                      <w:color w:val="auto"/>
                      <w:sz w:val="20"/>
                      <w:szCs w:val="20"/>
                    </w:rPr>
                    <w:t xml:space="preserve">The exam is a 100 question </w:t>
                  </w:r>
                </w:p>
                <w:p w14:paraId="340252CE" w14:textId="555D8588" w:rsidR="001E5B39" w:rsidRPr="00C73C8C" w:rsidRDefault="001E5B39" w:rsidP="001E5B39">
                  <w:pPr>
                    <w:pStyle w:val="Default"/>
                    <w:rPr>
                      <w:color w:val="auto"/>
                      <w:sz w:val="20"/>
                      <w:szCs w:val="20"/>
                    </w:rPr>
                  </w:pPr>
                  <w:r w:rsidRPr="00C73C8C">
                    <w:rPr>
                      <w:color w:val="auto"/>
                      <w:sz w:val="20"/>
                      <w:szCs w:val="20"/>
                    </w:rPr>
                    <w:t xml:space="preserve">multiple choice exam with questions evenly drawn from the four areas. </w:t>
                  </w:r>
                </w:p>
                <w:p w14:paraId="582F855F" w14:textId="39AE5B7B" w:rsidR="001E5B39" w:rsidRPr="003A32E4" w:rsidRDefault="001E5B39" w:rsidP="001E5B39">
                  <w:pPr>
                    <w:rPr>
                      <w:rFonts w:ascii="Times New Roman" w:hAnsi="Times New Roman"/>
                      <w:color w:val="767171" w:themeColor="background2" w:themeShade="80"/>
                      <w:sz w:val="20"/>
                    </w:rPr>
                  </w:pPr>
                  <w:r w:rsidRPr="00042210">
                    <w:rPr>
                      <w:rFonts w:ascii="Times New Roman" w:hAnsi="Times New Roman"/>
                      <w:sz w:val="20"/>
                      <w:szCs w:val="20"/>
                    </w:rPr>
                    <w:t>In short, the exit exam includes 25 questions which assess student</w:t>
                  </w:r>
                  <w:r w:rsidR="004C340F">
                    <w:rPr>
                      <w:rFonts w:ascii="Times New Roman" w:hAnsi="Times New Roman"/>
                      <w:sz w:val="20"/>
                      <w:szCs w:val="20"/>
                    </w:rPr>
                    <w:t>s’</w:t>
                  </w:r>
                  <w:r w:rsidRPr="00042210">
                    <w:rPr>
                      <w:rFonts w:ascii="Times New Roman" w:hAnsi="Times New Roman"/>
                      <w:sz w:val="20"/>
                      <w:szCs w:val="20"/>
                    </w:rPr>
                    <w:t xml:space="preserve"> understanding of</w:t>
                  </w:r>
                  <w:r w:rsidRPr="00C73C8C">
                    <w:rPr>
                      <w:sz w:val="20"/>
                      <w:szCs w:val="20"/>
                    </w:rPr>
                    <w:t xml:space="preserve"> </w:t>
                  </w:r>
                  <w:r w:rsidR="007724A3">
                    <w:rPr>
                      <w:b/>
                      <w:bCs/>
                      <w:sz w:val="20"/>
                      <w:szCs w:val="20"/>
                    </w:rPr>
                    <w:t>Research  methods</w:t>
                  </w:r>
                  <w:r w:rsidRPr="00C73C8C">
                    <w:rPr>
                      <w:b/>
                      <w:bCs/>
                      <w:sz w:val="20"/>
                      <w:szCs w:val="20"/>
                    </w:rPr>
                    <w:t xml:space="preserve">. </w:t>
                  </w:r>
                </w:p>
              </w:tc>
            </w:tr>
          </w:tbl>
          <w:p w14:paraId="201F83AE" w14:textId="17E57D57" w:rsidR="00FF3DCE" w:rsidRPr="003A32E4" w:rsidRDefault="00FF3DCE" w:rsidP="001E5B39">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7D0FA1D" w14:textId="75E3E0DF" w:rsidR="001E5B39" w:rsidRPr="00C73C8C" w:rsidRDefault="001E5B39" w:rsidP="001E5B39">
            <w:pPr>
              <w:pStyle w:val="Default"/>
              <w:rPr>
                <w:color w:val="auto"/>
                <w:sz w:val="20"/>
                <w:szCs w:val="20"/>
              </w:rPr>
            </w:pPr>
            <w:r w:rsidRPr="00C73C8C">
              <w:rPr>
                <w:color w:val="auto"/>
                <w:sz w:val="20"/>
                <w:szCs w:val="20"/>
              </w:rPr>
              <w:t>A score of 7</w:t>
            </w:r>
            <w:r w:rsidR="007C3663" w:rsidRPr="00C73C8C">
              <w:rPr>
                <w:color w:val="auto"/>
                <w:sz w:val="20"/>
                <w:szCs w:val="20"/>
              </w:rPr>
              <w:t xml:space="preserve">0% is proficient for this </w:t>
            </w:r>
            <w:r w:rsidRPr="00C73C8C">
              <w:rPr>
                <w:color w:val="auto"/>
                <w:sz w:val="20"/>
                <w:szCs w:val="20"/>
              </w:rPr>
              <w:t xml:space="preserve">learning outcome. </w:t>
            </w:r>
          </w:p>
          <w:p w14:paraId="1FC7518A" w14:textId="48B90534" w:rsidR="001160F4" w:rsidRDefault="001160F4" w:rsidP="00A8015B">
            <w:pPr>
              <w:widowControl w:val="0"/>
              <w:autoSpaceDE w:val="0"/>
              <w:autoSpaceDN w:val="0"/>
              <w:adjustRightInd w:val="0"/>
              <w:rPr>
                <w:rFonts w:ascii="Times New Roman" w:hAnsi="Times New Roman"/>
                <w:color w:val="7F7F7F" w:themeColor="text1" w:themeTint="80"/>
                <w:sz w:val="20"/>
                <w:szCs w:val="20"/>
              </w:rPr>
            </w:pP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3958EF5" w14:textId="0EB4792E" w:rsidR="001E5B39" w:rsidRPr="00C73C8C" w:rsidRDefault="007C3663" w:rsidP="001E5B39">
            <w:pPr>
              <w:pStyle w:val="Default"/>
              <w:rPr>
                <w:color w:val="auto"/>
                <w:sz w:val="20"/>
                <w:szCs w:val="20"/>
              </w:rPr>
            </w:pPr>
            <w:r w:rsidRPr="00C73C8C">
              <w:rPr>
                <w:color w:val="auto"/>
                <w:sz w:val="20"/>
                <w:szCs w:val="20"/>
              </w:rPr>
              <w:t xml:space="preserve">The target is </w:t>
            </w:r>
            <w:r w:rsidR="009D5AF2">
              <w:rPr>
                <w:color w:val="auto"/>
                <w:sz w:val="20"/>
                <w:szCs w:val="20"/>
              </w:rPr>
              <w:t>an</w:t>
            </w:r>
            <w:r w:rsidRPr="00C73C8C">
              <w:rPr>
                <w:color w:val="auto"/>
                <w:sz w:val="20"/>
                <w:szCs w:val="20"/>
              </w:rPr>
              <w:t xml:space="preserve"> average score on this section of the exam </w:t>
            </w:r>
            <w:r w:rsidR="009D5AF2">
              <w:rPr>
                <w:color w:val="auto"/>
                <w:sz w:val="20"/>
                <w:szCs w:val="20"/>
              </w:rPr>
              <w:t>of</w:t>
            </w:r>
            <w:r w:rsidRPr="00C73C8C">
              <w:rPr>
                <w:color w:val="auto"/>
                <w:sz w:val="20"/>
                <w:szCs w:val="20"/>
              </w:rPr>
              <w:t xml:space="preserve"> 70% or above. </w:t>
            </w:r>
          </w:p>
          <w:p w14:paraId="26D67387" w14:textId="7F50B1AC" w:rsidR="00C4455B" w:rsidRPr="00406B46"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C7C2ECF" w:rsidR="00C4455B" w:rsidRPr="0075740F" w:rsidRDefault="004916A5" w:rsidP="00406B46">
            <w:pPr>
              <w:widowControl w:val="0"/>
              <w:autoSpaceDE w:val="0"/>
              <w:autoSpaceDN w:val="0"/>
              <w:adjustRightInd w:val="0"/>
              <w:rPr>
                <w:rFonts w:ascii="Times New Roman" w:hAnsi="Times New Roman"/>
                <w:color w:val="767171" w:themeColor="background2" w:themeShade="80"/>
                <w:sz w:val="20"/>
                <w:szCs w:val="20"/>
              </w:rPr>
            </w:pPr>
            <w:r w:rsidRPr="00C73C8C">
              <w:rPr>
                <w:rFonts w:ascii="Times New Roman" w:hAnsi="Times New Roman"/>
                <w:sz w:val="20"/>
                <w:szCs w:val="20"/>
              </w:rPr>
              <w:t>F2</w:t>
            </w:r>
            <w:r w:rsidR="009E06D6">
              <w:rPr>
                <w:rFonts w:ascii="Times New Roman" w:hAnsi="Times New Roman"/>
                <w:sz w:val="20"/>
                <w:szCs w:val="20"/>
              </w:rPr>
              <w:t>3</w:t>
            </w:r>
            <w:r w:rsidRPr="00C73C8C">
              <w:rPr>
                <w:rFonts w:ascii="Times New Roman" w:hAnsi="Times New Roman"/>
                <w:sz w:val="20"/>
                <w:szCs w:val="20"/>
              </w:rPr>
              <w:t>: Average score was 6</w:t>
            </w:r>
            <w:r w:rsidR="009E06D6">
              <w:rPr>
                <w:rFonts w:ascii="Times New Roman" w:hAnsi="Times New Roman"/>
                <w:sz w:val="20"/>
                <w:szCs w:val="20"/>
              </w:rPr>
              <w:t>9</w:t>
            </w:r>
            <w:r w:rsidRPr="00C73C8C">
              <w:rPr>
                <w:rFonts w:ascii="Times New Roman" w:hAnsi="Times New Roman"/>
                <w:sz w:val="20"/>
                <w:szCs w:val="20"/>
              </w:rPr>
              <w:t xml:space="preserve">%. </w:t>
            </w:r>
            <w:proofErr w:type="spellStart"/>
            <w:r w:rsidRPr="00C73C8C">
              <w:rPr>
                <w:rFonts w:ascii="Times New Roman" w:hAnsi="Times New Roman"/>
                <w:sz w:val="20"/>
                <w:szCs w:val="20"/>
              </w:rPr>
              <w:t>Sp</w:t>
            </w:r>
            <w:proofErr w:type="spellEnd"/>
            <w:r w:rsidRPr="00C73C8C">
              <w:rPr>
                <w:rFonts w:ascii="Times New Roman" w:hAnsi="Times New Roman"/>
                <w:sz w:val="20"/>
                <w:szCs w:val="20"/>
              </w:rPr>
              <w:t xml:space="preserve"> 2</w:t>
            </w:r>
            <w:r w:rsidR="009E06D6">
              <w:rPr>
                <w:rFonts w:ascii="Times New Roman" w:hAnsi="Times New Roman"/>
                <w:sz w:val="20"/>
                <w:szCs w:val="20"/>
              </w:rPr>
              <w:t>4</w:t>
            </w:r>
            <w:r w:rsidRPr="00C73C8C">
              <w:rPr>
                <w:rFonts w:ascii="Times New Roman" w:hAnsi="Times New Roman"/>
                <w:sz w:val="20"/>
                <w:szCs w:val="20"/>
              </w:rPr>
              <w:t xml:space="preserve"> the average score was 6</w:t>
            </w:r>
            <w:r w:rsidR="009E06D6">
              <w:rPr>
                <w:rFonts w:ascii="Times New Roman" w:hAnsi="Times New Roman"/>
                <w:sz w:val="20"/>
                <w:szCs w:val="20"/>
              </w:rPr>
              <w:t>5</w:t>
            </w:r>
            <w:r w:rsidRPr="00C73C8C">
              <w:rPr>
                <w:rFonts w:ascii="Times New Roman" w:hAnsi="Times New Roman"/>
                <w:sz w:val="20"/>
                <w:szCs w:val="20"/>
              </w:rPr>
              <w:t>%</w:t>
            </w:r>
            <w:r w:rsidR="00C17CF9">
              <w:rPr>
                <w:rFonts w:ascii="Times New Roman" w:hAnsi="Times New Roman"/>
                <w:sz w:val="20"/>
                <w:szCs w:val="20"/>
              </w:rPr>
              <w: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5D0FBA52" w:rsidR="00406B46" w:rsidRPr="00406B46" w:rsidRDefault="004916A5" w:rsidP="004916A5">
            <w:pPr>
              <w:rPr>
                <w:rFonts w:ascii="Times New Roman" w:hAnsi="Times New Roman"/>
                <w:b/>
                <w:bCs/>
                <w:color w:val="7F7F7F" w:themeColor="text1" w:themeTint="80"/>
                <w:sz w:val="20"/>
                <w:szCs w:val="20"/>
              </w:rPr>
            </w:pPr>
            <w:r w:rsidRPr="00C73C8C">
              <w:rPr>
                <w:rFonts w:ascii="Times New Roman" w:hAnsi="Times New Roman"/>
                <w:bCs/>
                <w:sz w:val="20"/>
                <w:szCs w:val="20"/>
              </w:rPr>
              <w:t xml:space="preserve">100% of students completing </w:t>
            </w:r>
            <w:proofErr w:type="gramStart"/>
            <w:r w:rsidRPr="00C73C8C">
              <w:rPr>
                <w:rFonts w:ascii="Times New Roman" w:hAnsi="Times New Roman"/>
                <w:bCs/>
                <w:sz w:val="20"/>
                <w:szCs w:val="20"/>
              </w:rPr>
              <w:t>the</w:t>
            </w:r>
            <w:proofErr w:type="gramEnd"/>
            <w:r w:rsidRPr="00C73C8C">
              <w:rPr>
                <w:rFonts w:ascii="Times New Roman" w:hAnsi="Times New Roman"/>
                <w:bCs/>
                <w:sz w:val="20"/>
                <w:szCs w:val="20"/>
              </w:rPr>
              <w:t xml:space="preserve"> major take the senior seminar exam. </w:t>
            </w:r>
            <w:r w:rsidR="007C3663" w:rsidRPr="00C73C8C">
              <w:rPr>
                <w:rFonts w:ascii="Times New Roman" w:hAnsi="Times New Roman"/>
                <w:bCs/>
                <w:sz w:val="20"/>
                <w:szCs w:val="20"/>
              </w:rPr>
              <w:t xml:space="preserve">There were </w:t>
            </w:r>
            <w:r w:rsidR="007E7628">
              <w:rPr>
                <w:rFonts w:ascii="Times New Roman" w:hAnsi="Times New Roman"/>
                <w:bCs/>
                <w:sz w:val="20"/>
                <w:szCs w:val="20"/>
              </w:rPr>
              <w:t>19</w:t>
            </w:r>
            <w:r w:rsidR="007C3663" w:rsidRPr="00C73C8C">
              <w:rPr>
                <w:rFonts w:ascii="Times New Roman" w:hAnsi="Times New Roman"/>
                <w:bCs/>
                <w:sz w:val="20"/>
                <w:szCs w:val="20"/>
              </w:rPr>
              <w:t xml:space="preserve"> students in </w:t>
            </w:r>
            <w:r w:rsidR="009E06D6">
              <w:rPr>
                <w:rFonts w:ascii="Times New Roman" w:hAnsi="Times New Roman"/>
                <w:bCs/>
                <w:sz w:val="20"/>
                <w:szCs w:val="20"/>
              </w:rPr>
              <w:t>the Fall 23</w:t>
            </w:r>
            <w:r w:rsidR="007C3663" w:rsidRPr="00C73C8C">
              <w:rPr>
                <w:rFonts w:ascii="Times New Roman" w:hAnsi="Times New Roman"/>
                <w:bCs/>
                <w:sz w:val="20"/>
                <w:szCs w:val="20"/>
              </w:rPr>
              <w:t xml:space="preserve"> assessment group </w:t>
            </w:r>
            <w:r w:rsidR="009E06D6">
              <w:rPr>
                <w:rFonts w:ascii="Times New Roman" w:hAnsi="Times New Roman"/>
                <w:bCs/>
                <w:sz w:val="20"/>
                <w:szCs w:val="20"/>
              </w:rPr>
              <w:t xml:space="preserve">and </w:t>
            </w:r>
            <w:r w:rsidR="007E7628">
              <w:rPr>
                <w:rFonts w:ascii="Times New Roman" w:hAnsi="Times New Roman"/>
                <w:bCs/>
                <w:sz w:val="20"/>
                <w:szCs w:val="20"/>
              </w:rPr>
              <w:t>20</w:t>
            </w:r>
            <w:r w:rsidR="009E06D6">
              <w:rPr>
                <w:rFonts w:ascii="Times New Roman" w:hAnsi="Times New Roman"/>
                <w:bCs/>
                <w:sz w:val="20"/>
                <w:szCs w:val="20"/>
              </w:rPr>
              <w:t xml:space="preserve"> students in the Spring 24 assessment group.</w:t>
            </w:r>
            <w:r w:rsidR="007C3663" w:rsidRPr="00C73C8C">
              <w:rPr>
                <w:rFonts w:ascii="Times New Roman" w:hAnsi="Times New Roman"/>
                <w:bCs/>
                <w:sz w:val="20"/>
                <w:szCs w:val="20"/>
              </w:rPr>
              <w:t xml:space="preserve"> </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9D5AF2">
              <w:rPr>
                <w:rFonts w:ascii="Times New Roman" w:hAnsi="Times New Roman"/>
                <w:b/>
                <w:sz w:val="22"/>
                <w:szCs w:val="22"/>
              </w:rPr>
            </w:r>
            <w:r w:rsidR="009D5AF2">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2C71C0E4" w:rsidR="00402256" w:rsidRPr="003A32E4" w:rsidRDefault="002C559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9D5AF2">
              <w:rPr>
                <w:rFonts w:ascii="Times New Roman" w:hAnsi="Times New Roman"/>
                <w:b/>
                <w:sz w:val="22"/>
                <w:szCs w:val="22"/>
              </w:rPr>
            </w:r>
            <w:r w:rsidR="009D5AF2">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07820103" w14:textId="6C8B647D" w:rsidR="00410B0B" w:rsidRPr="003D07BA" w:rsidRDefault="00410B0B" w:rsidP="00402256">
            <w:pPr>
              <w:jc w:val="both"/>
              <w:rPr>
                <w:rFonts w:ascii="Times New Roman" w:hAnsi="Times New Roman"/>
                <w:bCs/>
                <w:color w:val="000000" w:themeColor="text1"/>
                <w:sz w:val="20"/>
              </w:rPr>
            </w:pPr>
            <w:proofErr w:type="spellStart"/>
            <w:r w:rsidRPr="003D07BA">
              <w:rPr>
                <w:rFonts w:ascii="Times New Roman" w:hAnsi="Times New Roman"/>
                <w:b/>
                <w:color w:val="000000" w:themeColor="text1"/>
                <w:sz w:val="20"/>
                <w:u w:val="single"/>
              </w:rPr>
              <w:t>Results</w:t>
            </w:r>
            <w:r w:rsidR="002C5590" w:rsidRPr="003D07BA">
              <w:rPr>
                <w:rFonts w:ascii="Times New Roman" w:hAnsi="Times New Roman"/>
                <w:bCs/>
                <w:color w:val="000000" w:themeColor="text1"/>
                <w:sz w:val="20"/>
              </w:rPr>
              <w:t>:The</w:t>
            </w:r>
            <w:proofErr w:type="spellEnd"/>
            <w:r w:rsidR="002C5590" w:rsidRPr="003D07BA">
              <w:rPr>
                <w:rFonts w:ascii="Times New Roman" w:hAnsi="Times New Roman"/>
                <w:bCs/>
                <w:color w:val="000000" w:themeColor="text1"/>
                <w:sz w:val="20"/>
              </w:rPr>
              <w:t xml:space="preserve"> results are consistent with previous AY outcomes.</w:t>
            </w:r>
          </w:p>
          <w:p w14:paraId="27F76B5B" w14:textId="77777777" w:rsidR="00FF131C" w:rsidRPr="003D07BA" w:rsidRDefault="00FF131C" w:rsidP="00402256">
            <w:pPr>
              <w:jc w:val="both"/>
              <w:rPr>
                <w:rFonts w:ascii="Times New Roman" w:hAnsi="Times New Roman"/>
                <w:bCs/>
                <w:color w:val="000000" w:themeColor="text1"/>
                <w:sz w:val="20"/>
              </w:rPr>
            </w:pPr>
          </w:p>
          <w:p w14:paraId="0C4CF75A" w14:textId="3233DE81" w:rsidR="00A40BE1" w:rsidRPr="003D07BA" w:rsidRDefault="00FF131C" w:rsidP="00A40BE1">
            <w:pPr>
              <w:jc w:val="both"/>
              <w:rPr>
                <w:rFonts w:ascii="Times New Roman" w:hAnsi="Times New Roman"/>
                <w:bCs/>
                <w:color w:val="000000" w:themeColor="text1"/>
                <w:sz w:val="20"/>
              </w:rPr>
            </w:pPr>
            <w:r w:rsidRPr="003D07BA">
              <w:rPr>
                <w:rFonts w:ascii="Times New Roman" w:hAnsi="Times New Roman"/>
                <w:b/>
                <w:color w:val="000000" w:themeColor="text1"/>
                <w:sz w:val="20"/>
                <w:u w:val="single"/>
              </w:rPr>
              <w:t>Conclusions</w:t>
            </w:r>
            <w:r w:rsidRPr="003D07BA">
              <w:rPr>
                <w:rFonts w:ascii="Times New Roman" w:hAnsi="Times New Roman"/>
                <w:bCs/>
                <w:color w:val="000000" w:themeColor="text1"/>
                <w:sz w:val="20"/>
              </w:rPr>
              <w:t xml:space="preserve">: </w:t>
            </w:r>
            <w:r w:rsidR="002C5590" w:rsidRPr="003D07BA">
              <w:rPr>
                <w:rFonts w:ascii="Times New Roman" w:hAnsi="Times New Roman"/>
                <w:bCs/>
                <w:color w:val="000000" w:themeColor="text1"/>
                <w:sz w:val="20"/>
              </w:rPr>
              <w:t xml:space="preserve">The assessment is completed </w:t>
            </w:r>
            <w:r w:rsidR="003D07BA" w:rsidRPr="003D07BA">
              <w:rPr>
                <w:rFonts w:ascii="Times New Roman" w:hAnsi="Times New Roman"/>
                <w:bCs/>
                <w:color w:val="000000" w:themeColor="text1"/>
                <w:sz w:val="20"/>
              </w:rPr>
              <w:t>after students complete</w:t>
            </w:r>
            <w:r w:rsidR="004D27EC" w:rsidRPr="003D07BA">
              <w:rPr>
                <w:rFonts w:ascii="Times New Roman" w:hAnsi="Times New Roman"/>
                <w:bCs/>
                <w:color w:val="000000" w:themeColor="text1"/>
                <w:sz w:val="20"/>
              </w:rPr>
              <w:t xml:space="preserve"> all courses in the core, which may mean several years have passed since completion of some coursework. As the exam asks specific questions rather than comprehension of broad concepts, there may be a loss of retention. Students are aware they simply need to “pass” with an average for the entire exam and therefore may not put equal effort into all parts of exam. </w:t>
            </w:r>
          </w:p>
          <w:p w14:paraId="2B3811B9" w14:textId="7B77F070" w:rsidR="00510051" w:rsidRPr="0054609C" w:rsidRDefault="00FF131C" w:rsidP="00042210">
            <w:pPr>
              <w:jc w:val="both"/>
              <w:rPr>
                <w:rFonts w:ascii="Times New Roman" w:hAnsi="Times New Roman"/>
                <w:b/>
                <w:sz w:val="20"/>
                <w:szCs w:val="20"/>
              </w:rPr>
            </w:pPr>
            <w:r w:rsidRPr="003D07BA">
              <w:rPr>
                <w:rFonts w:ascii="Times New Roman" w:hAnsi="Times New Roman"/>
                <w:b/>
                <w:bCs/>
                <w:color w:val="000000" w:themeColor="text1"/>
                <w:sz w:val="20"/>
                <w:u w:val="single"/>
              </w:rPr>
              <w:t>Plans for Next Assessment Cycle</w:t>
            </w:r>
            <w:r w:rsidRPr="003D07BA">
              <w:rPr>
                <w:rFonts w:ascii="Times New Roman" w:hAnsi="Times New Roman"/>
                <w:color w:val="000000" w:themeColor="text1"/>
                <w:sz w:val="20"/>
              </w:rPr>
              <w:t xml:space="preserve">: </w:t>
            </w:r>
            <w:r w:rsidR="00042210">
              <w:rPr>
                <w:rFonts w:ascii="Times New Roman" w:hAnsi="Times New Roman"/>
                <w:color w:val="000000" w:themeColor="text1"/>
                <w:sz w:val="20"/>
                <w:szCs w:val="20"/>
              </w:rPr>
              <w:t xml:space="preserve">During the 23/24 year, a new assessment format </w:t>
            </w:r>
            <w:r w:rsidR="003D6533">
              <w:rPr>
                <w:rFonts w:ascii="Times New Roman" w:hAnsi="Times New Roman"/>
                <w:color w:val="000000" w:themeColor="text1"/>
                <w:sz w:val="20"/>
                <w:szCs w:val="20"/>
              </w:rPr>
              <w:t>was</w:t>
            </w:r>
            <w:r w:rsidR="00042210">
              <w:rPr>
                <w:rFonts w:ascii="Times New Roman" w:hAnsi="Times New Roman"/>
                <w:color w:val="000000" w:themeColor="text1"/>
                <w:sz w:val="20"/>
                <w:szCs w:val="20"/>
              </w:rPr>
              <w:t xml:space="preserve"> being piloted. The new format </w:t>
            </w:r>
            <w:r w:rsidR="003D6533">
              <w:rPr>
                <w:rFonts w:ascii="Times New Roman" w:hAnsi="Times New Roman"/>
                <w:color w:val="000000" w:themeColor="text1"/>
                <w:sz w:val="20"/>
                <w:szCs w:val="20"/>
              </w:rPr>
              <w:t>is</w:t>
            </w:r>
            <w:r w:rsidR="00042210">
              <w:rPr>
                <w:rFonts w:ascii="Times New Roman" w:hAnsi="Times New Roman"/>
                <w:color w:val="000000" w:themeColor="text1"/>
                <w:sz w:val="20"/>
                <w:szCs w:val="20"/>
              </w:rPr>
              <w:t xml:space="preserve"> an assessment of common artifacts submitted by faculty members and evaluated by an assessment committee. </w:t>
            </w:r>
            <w:r w:rsidR="003D6533">
              <w:rPr>
                <w:rFonts w:ascii="Times New Roman" w:hAnsi="Times New Roman"/>
                <w:color w:val="000000" w:themeColor="text1"/>
                <w:sz w:val="20"/>
                <w:szCs w:val="20"/>
              </w:rPr>
              <w:t xml:space="preserve"> Pending the results of the pilot, this plan will be clarified and likely fully implemented during the 24/25 year.</w:t>
            </w:r>
          </w:p>
        </w:tc>
      </w:tr>
    </w:tbl>
    <w:p w14:paraId="7E485A64" w14:textId="41A19200" w:rsidR="0011363B" w:rsidRDefault="0011363B"/>
    <w:p w14:paraId="6E6ACF88" w14:textId="77777777" w:rsidR="0011363B" w:rsidRDefault="0011363B">
      <w:r>
        <w:br w:type="page"/>
      </w:r>
    </w:p>
    <w:p w14:paraId="35CE2D03"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C73C8C" w:rsidRPr="00FF3DCE" w14:paraId="4412CA82" w14:textId="77777777" w:rsidTr="00FA18BB">
              <w:tc>
                <w:tcPr>
                  <w:tcW w:w="14395" w:type="dxa"/>
                  <w:shd w:val="clear" w:color="auto" w:fill="auto"/>
                  <w:tcMar>
                    <w:top w:w="100" w:type="nil"/>
                    <w:right w:w="100" w:type="nil"/>
                  </w:tcMar>
                </w:tcPr>
                <w:p w14:paraId="5C18F243" w14:textId="6975F19E" w:rsidR="00C73C8C" w:rsidRPr="00FF3DCE" w:rsidRDefault="00C73C8C" w:rsidP="00C73C8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 Evaluate how theories are used to explain both individual and collective behavior</w:t>
                  </w:r>
                </w:p>
              </w:tc>
            </w:tr>
          </w:tbl>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7953264" w14:textId="27BF8BDA" w:rsidR="00C73C8C" w:rsidRPr="00C73C8C" w:rsidRDefault="00C73C8C" w:rsidP="00C73C8C">
            <w:pPr>
              <w:pStyle w:val="Default"/>
              <w:rPr>
                <w:color w:val="auto"/>
                <w:sz w:val="20"/>
                <w:szCs w:val="20"/>
              </w:rPr>
            </w:pPr>
            <w:r w:rsidRPr="00C73C8C">
              <w:rPr>
                <w:color w:val="auto"/>
                <w:sz w:val="20"/>
                <w:szCs w:val="20"/>
              </w:rPr>
              <w:t xml:space="preserve">DIRECT measure of student learning: Students complete a </w:t>
            </w:r>
            <w:proofErr w:type="gramStart"/>
            <w:r w:rsidRPr="00C73C8C">
              <w:rPr>
                <w:color w:val="auto"/>
                <w:sz w:val="20"/>
                <w:szCs w:val="20"/>
              </w:rPr>
              <w:t>1 hour</w:t>
            </w:r>
            <w:proofErr w:type="gramEnd"/>
            <w:r w:rsidRPr="00C73C8C">
              <w:rPr>
                <w:color w:val="auto"/>
                <w:sz w:val="20"/>
                <w:szCs w:val="20"/>
              </w:rPr>
              <w:t xml:space="preserve"> senior seminar after completing all core courses (i.e., </w:t>
            </w:r>
            <w:r w:rsidRPr="00C73C8C">
              <w:rPr>
                <w:b/>
                <w:bCs/>
                <w:color w:val="auto"/>
                <w:sz w:val="20"/>
                <w:szCs w:val="20"/>
              </w:rPr>
              <w:t>SOCL 100: Introduction to Sociology</w:t>
            </w:r>
            <w:r w:rsidRPr="00C73C8C">
              <w:rPr>
                <w:color w:val="auto"/>
                <w:sz w:val="20"/>
                <w:szCs w:val="20"/>
              </w:rPr>
              <w:t xml:space="preserve">; SOCL 300: Social Statistics; SOCL 302: Strategies of Research Methods; SOCL 304: Sociological Theory). At the start of the senior seminar, they are </w:t>
            </w:r>
            <w:proofErr w:type="gramStart"/>
            <w:r w:rsidRPr="00C73C8C">
              <w:rPr>
                <w:color w:val="auto"/>
                <w:sz w:val="20"/>
                <w:szCs w:val="20"/>
              </w:rPr>
              <w:t>provided</w:t>
            </w:r>
            <w:proofErr w:type="gramEnd"/>
            <w:r w:rsidRPr="00C73C8C">
              <w:rPr>
                <w:color w:val="auto"/>
                <w:sz w:val="20"/>
                <w:szCs w:val="20"/>
              </w:rPr>
              <w:t xml:space="preserve"> a study guide and instructed to prepare for an exit exam which covers each of the four core areas. The exam is a </w:t>
            </w:r>
            <w:proofErr w:type="gramStart"/>
            <w:r w:rsidRPr="00C73C8C">
              <w:rPr>
                <w:color w:val="auto"/>
                <w:sz w:val="20"/>
                <w:szCs w:val="20"/>
              </w:rPr>
              <w:t>100 question</w:t>
            </w:r>
            <w:proofErr w:type="gramEnd"/>
            <w:r w:rsidRPr="00C73C8C">
              <w:rPr>
                <w:color w:val="auto"/>
                <w:sz w:val="20"/>
                <w:szCs w:val="20"/>
              </w:rPr>
              <w:t xml:space="preserve"> multiple choice exam with questions evenly drawn from the four areas. </w:t>
            </w:r>
          </w:p>
          <w:p w14:paraId="0194078B" w14:textId="0AA448D7" w:rsidR="003A32E4" w:rsidRPr="005D68AF" w:rsidRDefault="00C73C8C" w:rsidP="00C73C8C">
            <w:pPr>
              <w:widowControl w:val="0"/>
              <w:autoSpaceDE w:val="0"/>
              <w:autoSpaceDN w:val="0"/>
              <w:adjustRightInd w:val="0"/>
              <w:rPr>
                <w:rFonts w:ascii="Times New Roman" w:hAnsi="Times New Roman"/>
                <w:b/>
                <w:bCs/>
                <w:sz w:val="20"/>
                <w:szCs w:val="20"/>
              </w:rPr>
            </w:pPr>
            <w:r w:rsidRPr="00C73C8C">
              <w:rPr>
                <w:sz w:val="20"/>
                <w:szCs w:val="20"/>
              </w:rPr>
              <w:t>In short, the exit exam includes 25 questions which assess student</w:t>
            </w:r>
            <w:r w:rsidR="004C340F">
              <w:rPr>
                <w:sz w:val="20"/>
                <w:szCs w:val="20"/>
              </w:rPr>
              <w:t>s’</w:t>
            </w:r>
            <w:r w:rsidRPr="00C73C8C">
              <w:rPr>
                <w:sz w:val="20"/>
                <w:szCs w:val="20"/>
              </w:rPr>
              <w:t xml:space="preserve"> understanding of </w:t>
            </w:r>
            <w:r w:rsidR="00A40BE1">
              <w:rPr>
                <w:b/>
                <w:bCs/>
                <w:sz w:val="20"/>
                <w:szCs w:val="20"/>
              </w:rPr>
              <w:t>Theory</w:t>
            </w:r>
            <w:r w:rsidRPr="00C73C8C">
              <w:rPr>
                <w:b/>
                <w:bCs/>
                <w:sz w:val="20"/>
                <w:szCs w:val="20"/>
              </w:rPr>
              <w: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3E2B750" w:rsidR="005D68AF" w:rsidRPr="00F136C3" w:rsidRDefault="00CC0AAF" w:rsidP="00B33C1F">
            <w:pPr>
              <w:widowControl w:val="0"/>
              <w:autoSpaceDE w:val="0"/>
              <w:autoSpaceDN w:val="0"/>
              <w:adjustRightInd w:val="0"/>
              <w:rPr>
                <w:rFonts w:ascii="Times New Roman" w:hAnsi="Times New Roman"/>
                <w:color w:val="767171" w:themeColor="background2" w:themeShade="80"/>
                <w:sz w:val="20"/>
                <w:szCs w:val="20"/>
              </w:rPr>
            </w:pPr>
            <w:r w:rsidRPr="00C73C8C">
              <w:rPr>
                <w:sz w:val="20"/>
                <w:szCs w:val="20"/>
              </w:rPr>
              <w:t>A score of 70% is proficient for this learning outcome.</w:t>
            </w: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8966193" w14:textId="2E82AFF4" w:rsidR="00CC0AAF" w:rsidRPr="00C73C8C" w:rsidRDefault="00CC0AAF" w:rsidP="00CC0AAF">
            <w:pPr>
              <w:pStyle w:val="Default"/>
              <w:rPr>
                <w:color w:val="auto"/>
                <w:sz w:val="20"/>
                <w:szCs w:val="20"/>
              </w:rPr>
            </w:pPr>
            <w:r w:rsidRPr="00C73C8C">
              <w:rPr>
                <w:color w:val="auto"/>
                <w:sz w:val="20"/>
                <w:szCs w:val="20"/>
              </w:rPr>
              <w:t>The target is</w:t>
            </w:r>
            <w:r w:rsidR="009D5AF2">
              <w:rPr>
                <w:color w:val="auto"/>
                <w:sz w:val="20"/>
                <w:szCs w:val="20"/>
              </w:rPr>
              <w:t xml:space="preserve"> an</w:t>
            </w:r>
            <w:r w:rsidRPr="00C73C8C">
              <w:rPr>
                <w:color w:val="auto"/>
                <w:sz w:val="20"/>
                <w:szCs w:val="20"/>
              </w:rPr>
              <w:t xml:space="preserve"> average score on this section of the exam </w:t>
            </w:r>
            <w:r w:rsidR="009D5AF2">
              <w:rPr>
                <w:color w:val="auto"/>
                <w:sz w:val="20"/>
                <w:szCs w:val="20"/>
              </w:rPr>
              <w:t>of</w:t>
            </w:r>
            <w:r w:rsidRPr="00C73C8C">
              <w:rPr>
                <w:color w:val="auto"/>
                <w:sz w:val="20"/>
                <w:szCs w:val="20"/>
              </w:rPr>
              <w:t xml:space="preserve"> 70% or above. </w:t>
            </w:r>
          </w:p>
          <w:p w14:paraId="2F88E710" w14:textId="0DB05C69" w:rsidR="003A32E4" w:rsidRPr="00964DD0"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1AE53F3" w:rsidR="003A32E4" w:rsidRPr="003D07BA" w:rsidRDefault="004D7860" w:rsidP="004D7860">
            <w:pPr>
              <w:widowControl w:val="0"/>
              <w:autoSpaceDE w:val="0"/>
              <w:autoSpaceDN w:val="0"/>
              <w:adjustRightInd w:val="0"/>
              <w:rPr>
                <w:rFonts w:ascii="Times New Roman" w:hAnsi="Times New Roman"/>
                <w:color w:val="000000" w:themeColor="text1"/>
                <w:sz w:val="20"/>
                <w:szCs w:val="20"/>
              </w:rPr>
            </w:pPr>
            <w:r w:rsidRPr="003D07BA">
              <w:rPr>
                <w:rFonts w:ascii="Times New Roman" w:hAnsi="Times New Roman"/>
                <w:color w:val="000000" w:themeColor="text1"/>
                <w:sz w:val="20"/>
                <w:szCs w:val="20"/>
              </w:rPr>
              <w:t>Fall 2</w:t>
            </w:r>
            <w:r w:rsidR="00C17CF9">
              <w:rPr>
                <w:rFonts w:ascii="Times New Roman" w:hAnsi="Times New Roman"/>
                <w:color w:val="000000" w:themeColor="text1"/>
                <w:sz w:val="20"/>
                <w:szCs w:val="20"/>
              </w:rPr>
              <w:t>3</w:t>
            </w:r>
            <w:r w:rsidRPr="003D07BA">
              <w:rPr>
                <w:rFonts w:ascii="Times New Roman" w:hAnsi="Times New Roman"/>
                <w:color w:val="000000" w:themeColor="text1"/>
                <w:sz w:val="20"/>
                <w:szCs w:val="20"/>
              </w:rPr>
              <w:t xml:space="preserve"> an average score of </w:t>
            </w:r>
            <w:r w:rsidR="00042210">
              <w:rPr>
                <w:rFonts w:ascii="Times New Roman" w:hAnsi="Times New Roman"/>
                <w:color w:val="000000" w:themeColor="text1"/>
                <w:sz w:val="20"/>
                <w:szCs w:val="20"/>
              </w:rPr>
              <w:t>68%</w:t>
            </w:r>
            <w:r w:rsidR="00C17CF9">
              <w:rPr>
                <w:rFonts w:ascii="Times New Roman" w:hAnsi="Times New Roman"/>
                <w:color w:val="000000" w:themeColor="text1"/>
                <w:sz w:val="20"/>
                <w:szCs w:val="20"/>
              </w:rPr>
              <w:t xml:space="preserve"> was achieved</w:t>
            </w:r>
            <w:r w:rsidRPr="003D07BA">
              <w:rPr>
                <w:rFonts w:ascii="Times New Roman" w:hAnsi="Times New Roman"/>
                <w:color w:val="000000" w:themeColor="text1"/>
                <w:sz w:val="20"/>
                <w:szCs w:val="20"/>
              </w:rPr>
              <w:t>.</w:t>
            </w:r>
            <w:r w:rsidR="00C17CF9">
              <w:rPr>
                <w:rFonts w:ascii="Times New Roman" w:hAnsi="Times New Roman"/>
                <w:color w:val="000000" w:themeColor="text1"/>
                <w:sz w:val="20"/>
                <w:szCs w:val="20"/>
              </w:rPr>
              <w:t xml:space="preserve"> Spring of 2024</w:t>
            </w:r>
            <w:r w:rsidRPr="003D07BA">
              <w:rPr>
                <w:rFonts w:ascii="Times New Roman" w:hAnsi="Times New Roman"/>
                <w:color w:val="000000" w:themeColor="text1"/>
                <w:sz w:val="20"/>
                <w:szCs w:val="20"/>
              </w:rPr>
              <w:t xml:space="preserve"> </w:t>
            </w:r>
            <w:r w:rsidR="00C17CF9">
              <w:rPr>
                <w:rFonts w:ascii="Times New Roman" w:hAnsi="Times New Roman"/>
                <w:color w:val="000000" w:themeColor="text1"/>
                <w:sz w:val="20"/>
                <w:szCs w:val="20"/>
              </w:rPr>
              <w:t xml:space="preserve">an </w:t>
            </w:r>
            <w:r w:rsidRPr="003D07BA">
              <w:rPr>
                <w:rFonts w:ascii="Times New Roman" w:hAnsi="Times New Roman"/>
                <w:color w:val="000000" w:themeColor="text1"/>
                <w:sz w:val="20"/>
                <w:szCs w:val="20"/>
              </w:rPr>
              <w:t xml:space="preserve">average score of </w:t>
            </w:r>
            <w:r w:rsidR="00042210">
              <w:rPr>
                <w:rFonts w:ascii="Times New Roman" w:hAnsi="Times New Roman"/>
                <w:color w:val="000000" w:themeColor="text1"/>
                <w:sz w:val="20"/>
                <w:szCs w:val="20"/>
              </w:rPr>
              <w:t>70.4%</w:t>
            </w:r>
            <w:r w:rsidR="00C17CF9">
              <w:rPr>
                <w:rFonts w:ascii="Times New Roman" w:hAnsi="Times New Roman"/>
                <w:color w:val="000000" w:themeColor="text1"/>
                <w:sz w:val="20"/>
                <w:szCs w:val="20"/>
              </w:rPr>
              <w:t xml:space="preserve"> was achieved</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5E901C9A" w:rsidR="003A32E4" w:rsidRPr="00964DD0" w:rsidRDefault="00CC0AAF" w:rsidP="00B33C1F">
            <w:pPr>
              <w:widowControl w:val="0"/>
              <w:autoSpaceDE w:val="0"/>
              <w:autoSpaceDN w:val="0"/>
              <w:adjustRightInd w:val="0"/>
              <w:rPr>
                <w:rFonts w:ascii="Times New Roman" w:hAnsi="Times New Roman"/>
                <w:sz w:val="20"/>
                <w:szCs w:val="20"/>
              </w:rPr>
            </w:pPr>
            <w:r w:rsidRPr="00C73C8C">
              <w:rPr>
                <w:rFonts w:ascii="Times New Roman" w:hAnsi="Times New Roman"/>
                <w:bCs/>
                <w:sz w:val="20"/>
                <w:szCs w:val="20"/>
              </w:rPr>
              <w:t xml:space="preserve">100% of students completing </w:t>
            </w:r>
            <w:proofErr w:type="gramStart"/>
            <w:r w:rsidRPr="00C73C8C">
              <w:rPr>
                <w:rFonts w:ascii="Times New Roman" w:hAnsi="Times New Roman"/>
                <w:bCs/>
                <w:sz w:val="20"/>
                <w:szCs w:val="20"/>
              </w:rPr>
              <w:t>the</w:t>
            </w:r>
            <w:proofErr w:type="gramEnd"/>
            <w:r w:rsidRPr="00C73C8C">
              <w:rPr>
                <w:rFonts w:ascii="Times New Roman" w:hAnsi="Times New Roman"/>
                <w:bCs/>
                <w:sz w:val="20"/>
                <w:szCs w:val="20"/>
              </w:rPr>
              <w:t xml:space="preserve"> major take the senior seminar exam. There were </w:t>
            </w:r>
            <w:r w:rsidR="005636D7">
              <w:rPr>
                <w:rFonts w:ascii="Times New Roman" w:hAnsi="Times New Roman"/>
                <w:bCs/>
                <w:sz w:val="20"/>
                <w:szCs w:val="20"/>
              </w:rPr>
              <w:t>20</w:t>
            </w:r>
            <w:r w:rsidRPr="00C73C8C">
              <w:rPr>
                <w:rFonts w:ascii="Times New Roman" w:hAnsi="Times New Roman"/>
                <w:bCs/>
                <w:sz w:val="20"/>
                <w:szCs w:val="20"/>
              </w:rPr>
              <w:t xml:space="preserve"> students in </w:t>
            </w:r>
            <w:r w:rsidR="00784B49">
              <w:rPr>
                <w:rFonts w:ascii="Times New Roman" w:hAnsi="Times New Roman"/>
                <w:bCs/>
                <w:sz w:val="20"/>
                <w:szCs w:val="20"/>
              </w:rPr>
              <w:t>the Fall 23</w:t>
            </w:r>
            <w:r w:rsidRPr="00C73C8C">
              <w:rPr>
                <w:rFonts w:ascii="Times New Roman" w:hAnsi="Times New Roman"/>
                <w:bCs/>
                <w:sz w:val="20"/>
                <w:szCs w:val="20"/>
              </w:rPr>
              <w:t xml:space="preserve"> assessment group </w:t>
            </w:r>
            <w:r w:rsidR="00784B49">
              <w:rPr>
                <w:rFonts w:ascii="Times New Roman" w:hAnsi="Times New Roman"/>
                <w:bCs/>
                <w:sz w:val="20"/>
                <w:szCs w:val="20"/>
              </w:rPr>
              <w:t xml:space="preserve">and 19 students in the </w:t>
            </w:r>
            <w:proofErr w:type="spellStart"/>
            <w:r w:rsidR="00784B49">
              <w:rPr>
                <w:rFonts w:ascii="Times New Roman" w:hAnsi="Times New Roman"/>
                <w:bCs/>
                <w:sz w:val="20"/>
                <w:szCs w:val="20"/>
              </w:rPr>
              <w:t>Sp</w:t>
            </w:r>
            <w:proofErr w:type="spellEnd"/>
            <w:r w:rsidR="00784B49">
              <w:rPr>
                <w:rFonts w:ascii="Times New Roman" w:hAnsi="Times New Roman"/>
                <w:bCs/>
                <w:sz w:val="20"/>
                <w:szCs w:val="20"/>
              </w:rPr>
              <w:t xml:space="preserve"> 24 group.</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1610C52" w:rsidR="00402256" w:rsidRPr="003A32E4" w:rsidRDefault="00EB359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9D5AF2">
              <w:rPr>
                <w:rFonts w:ascii="Times New Roman" w:hAnsi="Times New Roman"/>
                <w:b/>
                <w:sz w:val="22"/>
                <w:szCs w:val="22"/>
              </w:rPr>
            </w:r>
            <w:r w:rsidR="009D5AF2">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0BDE2891" w:rsidR="00402256" w:rsidRPr="003A32E4" w:rsidRDefault="00EB359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9D5AF2">
              <w:rPr>
                <w:rFonts w:ascii="Times New Roman" w:hAnsi="Times New Roman"/>
                <w:b/>
                <w:sz w:val="22"/>
                <w:szCs w:val="22"/>
              </w:rPr>
            </w:r>
            <w:r w:rsidR="009D5AF2">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6F9907CA" w14:textId="77777777" w:rsidR="00CC0AAF" w:rsidRPr="0011363B" w:rsidRDefault="00CC0AAF" w:rsidP="00CC0AAF">
            <w:pPr>
              <w:jc w:val="both"/>
              <w:rPr>
                <w:rFonts w:ascii="Times New Roman" w:hAnsi="Times New Roman"/>
                <w:bCs/>
                <w:color w:val="000000" w:themeColor="text1"/>
                <w:sz w:val="20"/>
              </w:rPr>
            </w:pPr>
            <w:proofErr w:type="spellStart"/>
            <w:r w:rsidRPr="0011363B">
              <w:rPr>
                <w:rFonts w:ascii="Times New Roman" w:hAnsi="Times New Roman"/>
                <w:b/>
                <w:color w:val="000000" w:themeColor="text1"/>
                <w:sz w:val="20"/>
                <w:u w:val="single"/>
              </w:rPr>
              <w:t>Results</w:t>
            </w:r>
            <w:r w:rsidRPr="0011363B">
              <w:rPr>
                <w:rFonts w:ascii="Times New Roman" w:hAnsi="Times New Roman"/>
                <w:bCs/>
                <w:color w:val="000000" w:themeColor="text1"/>
                <w:sz w:val="20"/>
              </w:rPr>
              <w:t>:The</w:t>
            </w:r>
            <w:proofErr w:type="spellEnd"/>
            <w:r w:rsidRPr="0011363B">
              <w:rPr>
                <w:rFonts w:ascii="Times New Roman" w:hAnsi="Times New Roman"/>
                <w:bCs/>
                <w:color w:val="000000" w:themeColor="text1"/>
                <w:sz w:val="20"/>
              </w:rPr>
              <w:t xml:space="preserve"> results are consistent with previous AY outcomes.</w:t>
            </w:r>
          </w:p>
          <w:p w14:paraId="5CCCC50B" w14:textId="77777777" w:rsidR="00CC0AAF" w:rsidRPr="0011363B" w:rsidRDefault="00CC0AAF" w:rsidP="00CC0AAF">
            <w:pPr>
              <w:jc w:val="both"/>
              <w:rPr>
                <w:rFonts w:ascii="Times New Roman" w:hAnsi="Times New Roman"/>
                <w:bCs/>
                <w:color w:val="000000" w:themeColor="text1"/>
                <w:sz w:val="20"/>
              </w:rPr>
            </w:pPr>
          </w:p>
          <w:p w14:paraId="36B03028" w14:textId="77777777" w:rsidR="00CC0AAF" w:rsidRPr="0011363B" w:rsidRDefault="00CC0AAF" w:rsidP="00CC0AAF">
            <w:pPr>
              <w:jc w:val="both"/>
              <w:rPr>
                <w:rFonts w:ascii="Times New Roman" w:hAnsi="Times New Roman"/>
                <w:bCs/>
                <w:color w:val="000000" w:themeColor="text1"/>
                <w:sz w:val="20"/>
              </w:rPr>
            </w:pPr>
            <w:r w:rsidRPr="0011363B">
              <w:rPr>
                <w:rFonts w:ascii="Times New Roman" w:hAnsi="Times New Roman"/>
                <w:b/>
                <w:color w:val="000000" w:themeColor="text1"/>
                <w:sz w:val="20"/>
                <w:u w:val="single"/>
              </w:rPr>
              <w:t>Conclusions</w:t>
            </w:r>
            <w:r w:rsidRPr="0011363B">
              <w:rPr>
                <w:rFonts w:ascii="Times New Roman" w:hAnsi="Times New Roman"/>
                <w:bCs/>
                <w:color w:val="000000" w:themeColor="text1"/>
                <w:sz w:val="20"/>
              </w:rPr>
              <w:t xml:space="preserve">: The assessment is completed after students completed all courses in the core, which may mean several years have passed since completion of some coursework. As the exam asks specific questions rather than comprehension of broad concepts, there may be a loss of retention. Students are aware they simply need to “pass” with an average for the entire exam and therefore may not put equal effort into all parts of exam. </w:t>
            </w:r>
          </w:p>
          <w:p w14:paraId="295FC4F9" w14:textId="48884B25" w:rsidR="005B3461" w:rsidRPr="0054609C" w:rsidRDefault="00CC0AAF" w:rsidP="0011363B">
            <w:pPr>
              <w:jc w:val="both"/>
              <w:rPr>
                <w:rFonts w:ascii="Times New Roman" w:hAnsi="Times New Roman"/>
                <w:b/>
                <w:sz w:val="20"/>
                <w:szCs w:val="20"/>
              </w:rPr>
            </w:pPr>
            <w:r w:rsidRPr="0011363B">
              <w:rPr>
                <w:rFonts w:ascii="Times New Roman" w:hAnsi="Times New Roman"/>
                <w:b/>
                <w:bCs/>
                <w:color w:val="000000" w:themeColor="text1"/>
                <w:sz w:val="20"/>
                <w:u w:val="single"/>
              </w:rPr>
              <w:t>Plans for Next Assessment Cycle</w:t>
            </w:r>
            <w:r w:rsidRPr="0011363B">
              <w:rPr>
                <w:rFonts w:ascii="Times New Roman" w:hAnsi="Times New Roman"/>
                <w:color w:val="000000" w:themeColor="text1"/>
                <w:sz w:val="20"/>
              </w:rPr>
              <w:t xml:space="preserve">: </w:t>
            </w:r>
            <w:r w:rsidR="003D6533">
              <w:rPr>
                <w:rFonts w:ascii="Times New Roman" w:hAnsi="Times New Roman"/>
                <w:color w:val="000000" w:themeColor="text1"/>
                <w:sz w:val="20"/>
                <w:szCs w:val="20"/>
              </w:rPr>
              <w:t xml:space="preserve"> During the 23/24 year, a new assessment format was being piloted. The new format is an assessment of common artifacts submitted by faculty members and evaluated by an assessment committee.  Pending the results of the pilot, this plan will be clarified and likely fully implemented during the 24/25 year.</w:t>
            </w:r>
            <w:r w:rsidRPr="0011363B">
              <w:rPr>
                <w:rFonts w:ascii="Times New Roman" w:hAnsi="Times New Roman"/>
                <w:color w:val="000000" w:themeColor="text1"/>
                <w:sz w:val="20"/>
                <w:szCs w:val="20"/>
              </w:rPr>
              <w:t xml:space="preserve"> </w:t>
            </w:r>
          </w:p>
        </w:tc>
      </w:tr>
    </w:tbl>
    <w:p w14:paraId="733BFA9B" w14:textId="4D6235C3" w:rsidR="00F136C3" w:rsidRDefault="00F136C3"/>
    <w:p w14:paraId="4BB552C8" w14:textId="3BA8239B" w:rsidR="0011363B" w:rsidRDefault="0011363B">
      <w:r>
        <w:br w:type="page"/>
      </w:r>
    </w:p>
    <w:p w14:paraId="3C6ACD79"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4D7860" w:rsidRPr="00FF3DCE" w14:paraId="4E0DFB30" w14:textId="77777777" w:rsidTr="00FA18BB">
              <w:tc>
                <w:tcPr>
                  <w:tcW w:w="14395" w:type="dxa"/>
                  <w:shd w:val="clear" w:color="auto" w:fill="auto"/>
                  <w:tcMar>
                    <w:top w:w="100" w:type="nil"/>
                    <w:right w:w="100" w:type="nil"/>
                  </w:tcMar>
                </w:tcPr>
                <w:p w14:paraId="142E44B1" w14:textId="08264FCC" w:rsidR="004D7860" w:rsidRPr="00FF3DCE" w:rsidRDefault="004D7860" w:rsidP="004D7860">
                  <w:pPr>
                    <w:widowControl w:val="0"/>
                    <w:autoSpaceDE w:val="0"/>
                    <w:autoSpaceDN w:val="0"/>
                    <w:adjustRightInd w:val="0"/>
                    <w:rPr>
                      <w:rFonts w:ascii="Times New Roman" w:hAnsi="Times New Roman"/>
                      <w:b/>
                      <w:sz w:val="20"/>
                      <w:szCs w:val="20"/>
                    </w:rPr>
                  </w:pPr>
                  <w:r>
                    <w:rPr>
                      <w:rFonts w:ascii="Times New Roman" w:hAnsi="Times New Roman"/>
                      <w:b/>
                      <w:bCs/>
                      <w:sz w:val="20"/>
                      <w:szCs w:val="20"/>
                    </w:rPr>
                    <w:t>Apply common techniques of data analysis</w:t>
                  </w:r>
                </w:p>
              </w:tc>
            </w:tr>
          </w:tbl>
          <w:p w14:paraId="22FA5D84" w14:textId="77777777" w:rsidR="005D68AF" w:rsidRPr="003A32E4"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D7D4186" w14:textId="77777777" w:rsidR="004D7860" w:rsidRPr="00C73C8C" w:rsidRDefault="004D7860" w:rsidP="004D7860">
            <w:pPr>
              <w:pStyle w:val="Default"/>
              <w:rPr>
                <w:color w:val="auto"/>
                <w:sz w:val="20"/>
                <w:szCs w:val="20"/>
              </w:rPr>
            </w:pPr>
            <w:r w:rsidRPr="00C73C8C">
              <w:rPr>
                <w:color w:val="auto"/>
                <w:sz w:val="20"/>
                <w:szCs w:val="20"/>
              </w:rPr>
              <w:t xml:space="preserve">DIRECT measure of student learning: Students complete a </w:t>
            </w:r>
            <w:proofErr w:type="gramStart"/>
            <w:r w:rsidRPr="00C73C8C">
              <w:rPr>
                <w:color w:val="auto"/>
                <w:sz w:val="20"/>
                <w:szCs w:val="20"/>
              </w:rPr>
              <w:t>1 hour</w:t>
            </w:r>
            <w:proofErr w:type="gramEnd"/>
            <w:r w:rsidRPr="00C73C8C">
              <w:rPr>
                <w:color w:val="auto"/>
                <w:sz w:val="20"/>
                <w:szCs w:val="20"/>
              </w:rPr>
              <w:t xml:space="preserve"> senior seminar after completing all core courses (i.e., </w:t>
            </w:r>
            <w:r w:rsidRPr="00C73C8C">
              <w:rPr>
                <w:b/>
                <w:bCs/>
                <w:color w:val="auto"/>
                <w:sz w:val="20"/>
                <w:szCs w:val="20"/>
              </w:rPr>
              <w:t>SOCL 100: Introduction to Sociology</w:t>
            </w:r>
            <w:r w:rsidRPr="00C73C8C">
              <w:rPr>
                <w:color w:val="auto"/>
                <w:sz w:val="20"/>
                <w:szCs w:val="20"/>
              </w:rPr>
              <w:t xml:space="preserve">; SOCL 300: Social Statistics; SOCL 302: Strategies of Research Methods; SOCL 304: Sociological Theory). At the start of the senior seminar, they are </w:t>
            </w:r>
            <w:proofErr w:type="gramStart"/>
            <w:r w:rsidRPr="00C73C8C">
              <w:rPr>
                <w:color w:val="auto"/>
                <w:sz w:val="20"/>
                <w:szCs w:val="20"/>
              </w:rPr>
              <w:t>provided</w:t>
            </w:r>
            <w:proofErr w:type="gramEnd"/>
            <w:r w:rsidRPr="00C73C8C">
              <w:rPr>
                <w:color w:val="auto"/>
                <w:sz w:val="20"/>
                <w:szCs w:val="20"/>
              </w:rPr>
              <w:t xml:space="preserve"> a study guide and instructed to prepare for an exit exam which covers each of the four core areas. The exam is a </w:t>
            </w:r>
            <w:proofErr w:type="gramStart"/>
            <w:r w:rsidRPr="00C73C8C">
              <w:rPr>
                <w:color w:val="auto"/>
                <w:sz w:val="20"/>
                <w:szCs w:val="20"/>
              </w:rPr>
              <w:t>100 question</w:t>
            </w:r>
            <w:proofErr w:type="gramEnd"/>
            <w:r w:rsidRPr="00C73C8C">
              <w:rPr>
                <w:color w:val="auto"/>
                <w:sz w:val="20"/>
                <w:szCs w:val="20"/>
              </w:rPr>
              <w:t xml:space="preserve"> multiple choice exam with questions evenly drawn from the four areas. </w:t>
            </w:r>
          </w:p>
          <w:p w14:paraId="25A05106" w14:textId="77F2DD3F" w:rsidR="005D68AF" w:rsidRPr="005D68AF" w:rsidRDefault="004D7860" w:rsidP="004D7860">
            <w:pPr>
              <w:widowControl w:val="0"/>
              <w:autoSpaceDE w:val="0"/>
              <w:autoSpaceDN w:val="0"/>
              <w:adjustRightInd w:val="0"/>
              <w:rPr>
                <w:rFonts w:ascii="Times New Roman" w:hAnsi="Times New Roman"/>
                <w:b/>
                <w:bCs/>
                <w:sz w:val="20"/>
                <w:szCs w:val="20"/>
              </w:rPr>
            </w:pPr>
            <w:r w:rsidRPr="00C73C8C">
              <w:rPr>
                <w:sz w:val="20"/>
                <w:szCs w:val="20"/>
              </w:rPr>
              <w:t>In short, the exit exam includes 25 questions which assess students</w:t>
            </w:r>
            <w:r w:rsidR="004C340F">
              <w:rPr>
                <w:sz w:val="20"/>
                <w:szCs w:val="20"/>
              </w:rPr>
              <w:t>’</w:t>
            </w:r>
            <w:r w:rsidRPr="00C73C8C">
              <w:rPr>
                <w:sz w:val="20"/>
                <w:szCs w:val="20"/>
              </w:rPr>
              <w:t xml:space="preserve"> understanding of </w:t>
            </w:r>
            <w:r>
              <w:rPr>
                <w:b/>
                <w:bCs/>
                <w:sz w:val="20"/>
                <w:szCs w:val="20"/>
              </w:rPr>
              <w:t>Statistics</w:t>
            </w:r>
            <w:r w:rsidRPr="00C73C8C">
              <w:rPr>
                <w:b/>
                <w:bCs/>
                <w:sz w:val="20"/>
                <w:szCs w:val="20"/>
              </w:rPr>
              <w:t>.</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2EA9BE09" w:rsidR="005D68AF" w:rsidRDefault="00CC0AAF" w:rsidP="00B33C1F">
            <w:pPr>
              <w:widowControl w:val="0"/>
              <w:autoSpaceDE w:val="0"/>
              <w:autoSpaceDN w:val="0"/>
              <w:adjustRightInd w:val="0"/>
              <w:rPr>
                <w:rFonts w:ascii="Times New Roman" w:hAnsi="Times New Roman"/>
                <w:color w:val="767171" w:themeColor="background2" w:themeShade="80"/>
                <w:sz w:val="20"/>
                <w:szCs w:val="20"/>
              </w:rPr>
            </w:pPr>
            <w:r w:rsidRPr="00C73C8C">
              <w:rPr>
                <w:sz w:val="20"/>
                <w:szCs w:val="20"/>
              </w:rPr>
              <w:t>A score of 70% is proficient for this learning outcome.</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57DBEA2" w14:textId="612BF268" w:rsidR="00CC0AAF" w:rsidRPr="00C73C8C" w:rsidRDefault="00CC0AAF" w:rsidP="00CC0AAF">
            <w:pPr>
              <w:pStyle w:val="Default"/>
              <w:rPr>
                <w:color w:val="auto"/>
                <w:sz w:val="20"/>
                <w:szCs w:val="20"/>
              </w:rPr>
            </w:pPr>
            <w:r w:rsidRPr="00C73C8C">
              <w:rPr>
                <w:color w:val="auto"/>
                <w:sz w:val="20"/>
                <w:szCs w:val="20"/>
              </w:rPr>
              <w:t>The target is</w:t>
            </w:r>
            <w:r w:rsidR="009D5AF2">
              <w:rPr>
                <w:color w:val="auto"/>
                <w:sz w:val="20"/>
                <w:szCs w:val="20"/>
              </w:rPr>
              <w:t xml:space="preserve"> an</w:t>
            </w:r>
            <w:r w:rsidRPr="00C73C8C">
              <w:rPr>
                <w:color w:val="auto"/>
                <w:sz w:val="20"/>
                <w:szCs w:val="20"/>
              </w:rPr>
              <w:t xml:space="preserve"> average score on this section of the exam </w:t>
            </w:r>
            <w:r w:rsidR="009D5AF2">
              <w:rPr>
                <w:color w:val="auto"/>
                <w:sz w:val="20"/>
                <w:szCs w:val="20"/>
              </w:rPr>
              <w:t>of</w:t>
            </w:r>
            <w:r w:rsidRPr="00C73C8C">
              <w:rPr>
                <w:color w:val="auto"/>
                <w:sz w:val="20"/>
                <w:szCs w:val="20"/>
              </w:rPr>
              <w:t xml:space="preserve"> 70% or above. </w:t>
            </w:r>
          </w:p>
          <w:p w14:paraId="7E9009AE"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2158100" w:rsidR="005D68AF" w:rsidRPr="0075740F" w:rsidRDefault="00B41C0C" w:rsidP="00B41C0C">
            <w:pPr>
              <w:widowControl w:val="0"/>
              <w:autoSpaceDE w:val="0"/>
              <w:autoSpaceDN w:val="0"/>
              <w:adjustRightInd w:val="0"/>
              <w:rPr>
                <w:rFonts w:ascii="Times New Roman" w:hAnsi="Times New Roman"/>
                <w:color w:val="767171" w:themeColor="background2" w:themeShade="80"/>
                <w:sz w:val="20"/>
                <w:szCs w:val="20"/>
              </w:rPr>
            </w:pPr>
            <w:r w:rsidRPr="0011363B">
              <w:rPr>
                <w:rFonts w:ascii="Times New Roman" w:hAnsi="Times New Roman"/>
                <w:color w:val="000000" w:themeColor="text1"/>
                <w:sz w:val="20"/>
                <w:szCs w:val="20"/>
              </w:rPr>
              <w:t>F2</w:t>
            </w:r>
            <w:r w:rsidR="003D6533">
              <w:rPr>
                <w:rFonts w:ascii="Times New Roman" w:hAnsi="Times New Roman"/>
                <w:color w:val="000000" w:themeColor="text1"/>
                <w:sz w:val="20"/>
                <w:szCs w:val="20"/>
              </w:rPr>
              <w:t>3</w:t>
            </w:r>
            <w:r w:rsidRPr="0011363B">
              <w:rPr>
                <w:rFonts w:ascii="Times New Roman" w:hAnsi="Times New Roman"/>
                <w:color w:val="000000" w:themeColor="text1"/>
                <w:sz w:val="20"/>
                <w:szCs w:val="20"/>
              </w:rPr>
              <w:t xml:space="preserve">: </w:t>
            </w:r>
            <w:r w:rsidR="00EB3595">
              <w:rPr>
                <w:rFonts w:ascii="Times New Roman" w:hAnsi="Times New Roman"/>
                <w:color w:val="000000" w:themeColor="text1"/>
                <w:sz w:val="20"/>
                <w:szCs w:val="20"/>
              </w:rPr>
              <w:t>A</w:t>
            </w:r>
            <w:r w:rsidRPr="0011363B">
              <w:rPr>
                <w:rFonts w:ascii="Times New Roman" w:hAnsi="Times New Roman"/>
                <w:color w:val="000000" w:themeColor="text1"/>
                <w:sz w:val="20"/>
                <w:szCs w:val="20"/>
              </w:rPr>
              <w:t>verage score of 6</w:t>
            </w:r>
            <w:r w:rsidR="003D6533">
              <w:rPr>
                <w:rFonts w:ascii="Times New Roman" w:hAnsi="Times New Roman"/>
                <w:color w:val="000000" w:themeColor="text1"/>
                <w:sz w:val="20"/>
                <w:szCs w:val="20"/>
              </w:rPr>
              <w:t>2</w:t>
            </w:r>
            <w:r w:rsidRPr="0011363B">
              <w:rPr>
                <w:rFonts w:ascii="Times New Roman" w:hAnsi="Times New Roman"/>
                <w:color w:val="000000" w:themeColor="text1"/>
                <w:sz w:val="20"/>
                <w:szCs w:val="20"/>
              </w:rPr>
              <w:t>%</w:t>
            </w:r>
            <w:r w:rsidR="00EB3595">
              <w:rPr>
                <w:rFonts w:ascii="Times New Roman" w:hAnsi="Times New Roman"/>
                <w:color w:val="000000" w:themeColor="text1"/>
                <w:sz w:val="20"/>
                <w:szCs w:val="20"/>
              </w:rPr>
              <w:t xml:space="preserve"> was achieved</w:t>
            </w:r>
            <w:r w:rsidRPr="0011363B">
              <w:rPr>
                <w:rFonts w:ascii="Times New Roman" w:hAnsi="Times New Roman"/>
                <w:color w:val="000000" w:themeColor="text1"/>
                <w:sz w:val="20"/>
                <w:szCs w:val="20"/>
              </w:rPr>
              <w:t>. S</w:t>
            </w:r>
            <w:r w:rsidR="0011363B">
              <w:rPr>
                <w:rFonts w:ascii="Times New Roman" w:hAnsi="Times New Roman"/>
                <w:color w:val="000000" w:themeColor="text1"/>
                <w:sz w:val="20"/>
                <w:szCs w:val="20"/>
              </w:rPr>
              <w:t xml:space="preserve">p. </w:t>
            </w:r>
            <w:r w:rsidRPr="0011363B">
              <w:rPr>
                <w:rFonts w:ascii="Times New Roman" w:hAnsi="Times New Roman"/>
                <w:color w:val="000000" w:themeColor="text1"/>
                <w:sz w:val="20"/>
                <w:szCs w:val="20"/>
              </w:rPr>
              <w:t>2</w:t>
            </w:r>
            <w:r w:rsidR="003D6533">
              <w:rPr>
                <w:rFonts w:ascii="Times New Roman" w:hAnsi="Times New Roman"/>
                <w:color w:val="000000" w:themeColor="text1"/>
                <w:sz w:val="20"/>
                <w:szCs w:val="20"/>
              </w:rPr>
              <w:t>4</w:t>
            </w:r>
            <w:r w:rsidRPr="0011363B">
              <w:rPr>
                <w:rFonts w:ascii="Times New Roman" w:hAnsi="Times New Roman"/>
                <w:color w:val="000000" w:themeColor="text1"/>
                <w:sz w:val="20"/>
                <w:szCs w:val="20"/>
              </w:rPr>
              <w:t>, an average score of 5</w:t>
            </w:r>
            <w:r w:rsidR="003D6533">
              <w:rPr>
                <w:rFonts w:ascii="Times New Roman" w:hAnsi="Times New Roman"/>
                <w:color w:val="000000" w:themeColor="text1"/>
                <w:sz w:val="20"/>
                <w:szCs w:val="20"/>
              </w:rPr>
              <w:t>3</w:t>
            </w:r>
            <w:r w:rsidR="0011363B">
              <w:rPr>
                <w:rFonts w:ascii="Times New Roman" w:hAnsi="Times New Roman"/>
                <w:color w:val="000000" w:themeColor="text1"/>
                <w:sz w:val="20"/>
                <w:szCs w:val="20"/>
              </w:rPr>
              <w:t>%</w:t>
            </w:r>
            <w:r w:rsidR="00EB3595">
              <w:rPr>
                <w:rFonts w:ascii="Times New Roman" w:hAnsi="Times New Roman"/>
                <w:color w:val="000000" w:themeColor="text1"/>
                <w:sz w:val="20"/>
                <w:szCs w:val="20"/>
              </w:rPr>
              <w:t xml:space="preserve"> was achieved.</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07E7BDDC" w:rsidR="005D68AF" w:rsidRPr="00964DD0" w:rsidRDefault="00CC0AAF" w:rsidP="00B33C1F">
            <w:pPr>
              <w:widowControl w:val="0"/>
              <w:autoSpaceDE w:val="0"/>
              <w:autoSpaceDN w:val="0"/>
              <w:adjustRightInd w:val="0"/>
              <w:rPr>
                <w:rFonts w:ascii="Times New Roman" w:hAnsi="Times New Roman"/>
                <w:sz w:val="20"/>
                <w:szCs w:val="20"/>
              </w:rPr>
            </w:pPr>
            <w:r w:rsidRPr="00C73C8C">
              <w:rPr>
                <w:rFonts w:ascii="Times New Roman" w:hAnsi="Times New Roman"/>
                <w:bCs/>
                <w:sz w:val="20"/>
                <w:szCs w:val="20"/>
              </w:rPr>
              <w:t xml:space="preserve">100% of students completing </w:t>
            </w:r>
            <w:proofErr w:type="gramStart"/>
            <w:r w:rsidRPr="00C73C8C">
              <w:rPr>
                <w:rFonts w:ascii="Times New Roman" w:hAnsi="Times New Roman"/>
                <w:bCs/>
                <w:sz w:val="20"/>
                <w:szCs w:val="20"/>
              </w:rPr>
              <w:t>the</w:t>
            </w:r>
            <w:proofErr w:type="gramEnd"/>
            <w:r w:rsidRPr="00C73C8C">
              <w:rPr>
                <w:rFonts w:ascii="Times New Roman" w:hAnsi="Times New Roman"/>
                <w:bCs/>
                <w:sz w:val="20"/>
                <w:szCs w:val="20"/>
              </w:rPr>
              <w:t xml:space="preserve"> major take the senior seminar exam. There were 18 students in each assessment group of this academic year</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9D5AF2">
              <w:rPr>
                <w:rFonts w:ascii="Times New Roman" w:hAnsi="Times New Roman"/>
                <w:b/>
                <w:sz w:val="22"/>
                <w:szCs w:val="22"/>
              </w:rPr>
            </w:r>
            <w:r w:rsidR="009D5AF2">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089F6DE5" w:rsidR="00402256" w:rsidRPr="003A32E4" w:rsidRDefault="0011363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9D5AF2">
              <w:rPr>
                <w:rFonts w:ascii="Times New Roman" w:hAnsi="Times New Roman"/>
                <w:b/>
                <w:sz w:val="22"/>
                <w:szCs w:val="22"/>
              </w:rPr>
            </w:r>
            <w:r w:rsidR="009D5AF2">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36B81E9B" w14:textId="77777777" w:rsidR="00CC0AAF" w:rsidRPr="0011363B" w:rsidRDefault="00CC0AAF" w:rsidP="00CC0AAF">
            <w:pPr>
              <w:jc w:val="both"/>
              <w:rPr>
                <w:rFonts w:ascii="Times New Roman" w:hAnsi="Times New Roman"/>
                <w:bCs/>
                <w:sz w:val="20"/>
              </w:rPr>
            </w:pPr>
            <w:proofErr w:type="spellStart"/>
            <w:r w:rsidRPr="0011363B">
              <w:rPr>
                <w:rFonts w:ascii="Times New Roman" w:hAnsi="Times New Roman"/>
                <w:b/>
                <w:sz w:val="20"/>
                <w:u w:val="single"/>
              </w:rPr>
              <w:t>Results</w:t>
            </w:r>
            <w:r w:rsidRPr="0011363B">
              <w:rPr>
                <w:rFonts w:ascii="Times New Roman" w:hAnsi="Times New Roman"/>
                <w:bCs/>
                <w:sz w:val="20"/>
              </w:rPr>
              <w:t>:The</w:t>
            </w:r>
            <w:proofErr w:type="spellEnd"/>
            <w:r w:rsidRPr="0011363B">
              <w:rPr>
                <w:rFonts w:ascii="Times New Roman" w:hAnsi="Times New Roman"/>
                <w:bCs/>
                <w:sz w:val="20"/>
              </w:rPr>
              <w:t xml:space="preserve"> results are consistent with previous AY outcomes.</w:t>
            </w:r>
          </w:p>
          <w:p w14:paraId="507B0217" w14:textId="77777777" w:rsidR="00CC0AAF" w:rsidRPr="0011363B" w:rsidRDefault="00CC0AAF" w:rsidP="00CC0AAF">
            <w:pPr>
              <w:jc w:val="both"/>
              <w:rPr>
                <w:rFonts w:ascii="Times New Roman" w:hAnsi="Times New Roman"/>
                <w:bCs/>
                <w:sz w:val="20"/>
              </w:rPr>
            </w:pPr>
          </w:p>
          <w:p w14:paraId="1A0C07C5" w14:textId="77777777" w:rsidR="00CC0AAF" w:rsidRPr="0011363B" w:rsidRDefault="00CC0AAF" w:rsidP="00CC0AAF">
            <w:pPr>
              <w:jc w:val="both"/>
              <w:rPr>
                <w:rFonts w:ascii="Times New Roman" w:hAnsi="Times New Roman"/>
                <w:bCs/>
                <w:sz w:val="20"/>
              </w:rPr>
            </w:pPr>
            <w:r w:rsidRPr="0011363B">
              <w:rPr>
                <w:rFonts w:ascii="Times New Roman" w:hAnsi="Times New Roman"/>
                <w:b/>
                <w:sz w:val="20"/>
                <w:u w:val="single"/>
              </w:rPr>
              <w:t>Conclusions</w:t>
            </w:r>
            <w:r w:rsidRPr="0011363B">
              <w:rPr>
                <w:rFonts w:ascii="Times New Roman" w:hAnsi="Times New Roman"/>
                <w:bCs/>
                <w:sz w:val="20"/>
              </w:rPr>
              <w:t xml:space="preserve">: The assessment is completed after students </w:t>
            </w:r>
            <w:proofErr w:type="gramStart"/>
            <w:r w:rsidRPr="0011363B">
              <w:rPr>
                <w:rFonts w:ascii="Times New Roman" w:hAnsi="Times New Roman"/>
                <w:bCs/>
                <w:sz w:val="20"/>
              </w:rPr>
              <w:t>completed</w:t>
            </w:r>
            <w:proofErr w:type="gramEnd"/>
            <w:r w:rsidRPr="0011363B">
              <w:rPr>
                <w:rFonts w:ascii="Times New Roman" w:hAnsi="Times New Roman"/>
                <w:bCs/>
                <w:sz w:val="20"/>
              </w:rPr>
              <w:t xml:space="preserve"> all courses in the core, which may mean several years have passed since completion of some coursework. As the exam asks specific questions rather than comprehension of broad concepts, there may be a loss of retention. Students are aware they simply need to “pass” with an average for the entire exam and therefore may not put equal effort into all parts of exam. </w:t>
            </w:r>
          </w:p>
          <w:p w14:paraId="1CDB788D" w14:textId="6E252CA5" w:rsidR="005B3461" w:rsidRPr="0054609C" w:rsidRDefault="00CC0AAF" w:rsidP="003D6533">
            <w:pPr>
              <w:jc w:val="both"/>
              <w:rPr>
                <w:rFonts w:ascii="Times New Roman" w:hAnsi="Times New Roman"/>
                <w:b/>
                <w:sz w:val="20"/>
                <w:szCs w:val="20"/>
              </w:rPr>
            </w:pPr>
            <w:r w:rsidRPr="0011363B">
              <w:rPr>
                <w:rFonts w:ascii="Times New Roman" w:hAnsi="Times New Roman"/>
                <w:b/>
                <w:bCs/>
                <w:sz w:val="20"/>
                <w:u w:val="single"/>
              </w:rPr>
              <w:t>Plans for Next Assessment Cycle</w:t>
            </w:r>
            <w:r w:rsidRPr="0011363B">
              <w:rPr>
                <w:rFonts w:ascii="Times New Roman" w:hAnsi="Times New Roman"/>
                <w:sz w:val="20"/>
              </w:rPr>
              <w:t xml:space="preserve">: </w:t>
            </w:r>
            <w:r w:rsidR="003D6533">
              <w:rPr>
                <w:rFonts w:ascii="Times New Roman" w:hAnsi="Times New Roman"/>
                <w:color w:val="000000" w:themeColor="text1"/>
                <w:sz w:val="20"/>
                <w:szCs w:val="20"/>
              </w:rPr>
              <w:t xml:space="preserve"> During the 23/24 year, a new assessment format was being piloted. The new format is an assessment of common artifacts submitted by faculty members and evaluated by an assessment committee.  Pending the results of the pilot, this plan will be clarified and likely fully implemented during the 24/25 year.</w:t>
            </w:r>
          </w:p>
        </w:tc>
      </w:tr>
    </w:tbl>
    <w:p w14:paraId="0EEA9A3C" w14:textId="592B993B" w:rsidR="003A32E4" w:rsidRDefault="003A32E4"/>
    <w:p w14:paraId="78A2576E" w14:textId="74A84624" w:rsidR="0090446D" w:rsidRDefault="00FA5344">
      <w:pPr>
        <w:rPr>
          <w:b/>
          <w:bCs/>
          <w:color w:val="FF0000"/>
        </w:rPr>
      </w:pPr>
      <w:r w:rsidRPr="00FA5344">
        <w:rPr>
          <w:b/>
          <w:bCs/>
          <w:color w:val="FF0000"/>
        </w:rPr>
        <w:t>*** Please include Curriculum Map (below/next page) as part of this document</w:t>
      </w:r>
    </w:p>
    <w:p w14:paraId="7697C052" w14:textId="77777777" w:rsidR="0090446D" w:rsidRDefault="0090446D">
      <w:pPr>
        <w:rPr>
          <w:b/>
          <w:bCs/>
          <w:color w:val="FF0000"/>
        </w:rPr>
      </w:pPr>
      <w:r>
        <w:rPr>
          <w:b/>
          <w:bCs/>
          <w:color w:val="FF0000"/>
        </w:rPr>
        <w:br w:type="page"/>
      </w:r>
    </w:p>
    <w:p w14:paraId="2134763A" w14:textId="5724F872" w:rsidR="003A32E4" w:rsidRPr="00FA5344" w:rsidRDefault="003D4BED">
      <w:pPr>
        <w:rPr>
          <w:b/>
          <w:bCs/>
          <w:color w:val="FF0000"/>
        </w:rPr>
      </w:pPr>
      <w:r w:rsidRPr="003D4BED">
        <w:rPr>
          <w:noProof/>
        </w:rPr>
        <w:lastRenderedPageBreak/>
        <w:drawing>
          <wp:inline distT="0" distB="0" distL="0" distR="0" wp14:anchorId="502F8846" wp14:editId="7C32DEFB">
            <wp:extent cx="9144000" cy="576606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5766060"/>
                    </a:xfrm>
                    <a:prstGeom prst="rect">
                      <a:avLst/>
                    </a:prstGeom>
                    <a:noFill/>
                    <a:ln>
                      <a:noFill/>
                    </a:ln>
                  </pic:spPr>
                </pic:pic>
              </a:graphicData>
            </a:graphic>
          </wp:inline>
        </w:drawing>
      </w:r>
    </w:p>
    <w:sectPr w:rsidR="003A32E4" w:rsidRPr="00FA534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B67F" w14:textId="77777777" w:rsidR="00933EDF" w:rsidRDefault="00933EDF" w:rsidP="001F2A02">
      <w:r>
        <w:separator/>
      </w:r>
    </w:p>
  </w:endnote>
  <w:endnote w:type="continuationSeparator" w:id="0">
    <w:p w14:paraId="499D2388" w14:textId="77777777" w:rsidR="00933EDF" w:rsidRDefault="00933ED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1FAB675"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64428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89D62" w14:textId="77777777" w:rsidR="00933EDF" w:rsidRDefault="00933EDF" w:rsidP="001F2A02">
      <w:r>
        <w:separator/>
      </w:r>
    </w:p>
  </w:footnote>
  <w:footnote w:type="continuationSeparator" w:id="0">
    <w:p w14:paraId="2DEFA675" w14:textId="77777777" w:rsidR="00933EDF" w:rsidRDefault="00933EDF"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4116"/>
    <w:rsid w:val="0001791B"/>
    <w:rsid w:val="00042210"/>
    <w:rsid w:val="00046A6C"/>
    <w:rsid w:val="00060BE5"/>
    <w:rsid w:val="0006474C"/>
    <w:rsid w:val="00071470"/>
    <w:rsid w:val="000F6D9F"/>
    <w:rsid w:val="0010287E"/>
    <w:rsid w:val="0011363B"/>
    <w:rsid w:val="001160F4"/>
    <w:rsid w:val="00141CFC"/>
    <w:rsid w:val="0017571B"/>
    <w:rsid w:val="001926F3"/>
    <w:rsid w:val="001A7D75"/>
    <w:rsid w:val="001B1F95"/>
    <w:rsid w:val="001E5B39"/>
    <w:rsid w:val="001F2A02"/>
    <w:rsid w:val="00234076"/>
    <w:rsid w:val="002432A3"/>
    <w:rsid w:val="0024670E"/>
    <w:rsid w:val="002B0E22"/>
    <w:rsid w:val="002C1781"/>
    <w:rsid w:val="002C5590"/>
    <w:rsid w:val="002D5D87"/>
    <w:rsid w:val="002F75F1"/>
    <w:rsid w:val="003425F4"/>
    <w:rsid w:val="0036061A"/>
    <w:rsid w:val="003A32E4"/>
    <w:rsid w:val="003D07BA"/>
    <w:rsid w:val="003D4BED"/>
    <w:rsid w:val="003D6533"/>
    <w:rsid w:val="003E0415"/>
    <w:rsid w:val="00402256"/>
    <w:rsid w:val="00406B46"/>
    <w:rsid w:val="00410B0B"/>
    <w:rsid w:val="0044187F"/>
    <w:rsid w:val="00485486"/>
    <w:rsid w:val="004916A5"/>
    <w:rsid w:val="004A360E"/>
    <w:rsid w:val="004B0DA2"/>
    <w:rsid w:val="004C0112"/>
    <w:rsid w:val="004C340F"/>
    <w:rsid w:val="004D27EC"/>
    <w:rsid w:val="004D5BD7"/>
    <w:rsid w:val="004D7860"/>
    <w:rsid w:val="004D7D95"/>
    <w:rsid w:val="004E577A"/>
    <w:rsid w:val="00510051"/>
    <w:rsid w:val="005529E6"/>
    <w:rsid w:val="005636D7"/>
    <w:rsid w:val="00565265"/>
    <w:rsid w:val="005907DF"/>
    <w:rsid w:val="005B3461"/>
    <w:rsid w:val="005C7ECF"/>
    <w:rsid w:val="005D68AF"/>
    <w:rsid w:val="005F0B2E"/>
    <w:rsid w:val="00606BCF"/>
    <w:rsid w:val="006354B4"/>
    <w:rsid w:val="0064428A"/>
    <w:rsid w:val="00650286"/>
    <w:rsid w:val="00656559"/>
    <w:rsid w:val="00664A15"/>
    <w:rsid w:val="006D1A9A"/>
    <w:rsid w:val="006E294C"/>
    <w:rsid w:val="0070232E"/>
    <w:rsid w:val="007377F0"/>
    <w:rsid w:val="007531CA"/>
    <w:rsid w:val="0075740F"/>
    <w:rsid w:val="007706BE"/>
    <w:rsid w:val="007724A3"/>
    <w:rsid w:val="00784B49"/>
    <w:rsid w:val="007A6605"/>
    <w:rsid w:val="007C3663"/>
    <w:rsid w:val="007D34BB"/>
    <w:rsid w:val="007E7628"/>
    <w:rsid w:val="00810874"/>
    <w:rsid w:val="008508F9"/>
    <w:rsid w:val="00885D49"/>
    <w:rsid w:val="00886031"/>
    <w:rsid w:val="00893D93"/>
    <w:rsid w:val="008C543D"/>
    <w:rsid w:val="0090446D"/>
    <w:rsid w:val="00906B14"/>
    <w:rsid w:val="00933EDF"/>
    <w:rsid w:val="009414E6"/>
    <w:rsid w:val="009913DA"/>
    <w:rsid w:val="009952EC"/>
    <w:rsid w:val="009D5AF2"/>
    <w:rsid w:val="009E06D6"/>
    <w:rsid w:val="00A40BE1"/>
    <w:rsid w:val="00A65726"/>
    <w:rsid w:val="00A8015B"/>
    <w:rsid w:val="00AA5FB2"/>
    <w:rsid w:val="00AA7D4B"/>
    <w:rsid w:val="00AE7017"/>
    <w:rsid w:val="00AF4B54"/>
    <w:rsid w:val="00B00701"/>
    <w:rsid w:val="00B3239E"/>
    <w:rsid w:val="00B41C0C"/>
    <w:rsid w:val="00B63581"/>
    <w:rsid w:val="00B82819"/>
    <w:rsid w:val="00BA43B7"/>
    <w:rsid w:val="00BC0316"/>
    <w:rsid w:val="00BC747B"/>
    <w:rsid w:val="00BD0470"/>
    <w:rsid w:val="00BF3784"/>
    <w:rsid w:val="00C17CF9"/>
    <w:rsid w:val="00C4455B"/>
    <w:rsid w:val="00C6055B"/>
    <w:rsid w:val="00C73C8C"/>
    <w:rsid w:val="00C81981"/>
    <w:rsid w:val="00C949B9"/>
    <w:rsid w:val="00CA761E"/>
    <w:rsid w:val="00CC0AAF"/>
    <w:rsid w:val="00D03ECA"/>
    <w:rsid w:val="00D63E8D"/>
    <w:rsid w:val="00D713AB"/>
    <w:rsid w:val="00D723BC"/>
    <w:rsid w:val="00D86425"/>
    <w:rsid w:val="00DD4EBB"/>
    <w:rsid w:val="00E656FE"/>
    <w:rsid w:val="00E657B8"/>
    <w:rsid w:val="00E73499"/>
    <w:rsid w:val="00E95BBD"/>
    <w:rsid w:val="00EB3595"/>
    <w:rsid w:val="00EB65C8"/>
    <w:rsid w:val="00EC1C25"/>
    <w:rsid w:val="00F11253"/>
    <w:rsid w:val="00F136C3"/>
    <w:rsid w:val="00F51EDD"/>
    <w:rsid w:val="00F9415F"/>
    <w:rsid w:val="00FA5344"/>
    <w:rsid w:val="00FB363A"/>
    <w:rsid w:val="00FC2A73"/>
    <w:rsid w:val="00FD5D5B"/>
    <w:rsid w:val="00FE392D"/>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Default">
    <w:name w:val="Default"/>
    <w:rsid w:val="001E5B39"/>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014116"/>
    <w:rPr>
      <w:sz w:val="16"/>
      <w:szCs w:val="16"/>
    </w:rPr>
  </w:style>
  <w:style w:type="paragraph" w:styleId="CommentText">
    <w:name w:val="annotation text"/>
    <w:basedOn w:val="Normal"/>
    <w:link w:val="CommentTextChar"/>
    <w:uiPriority w:val="99"/>
    <w:unhideWhenUsed/>
    <w:rsid w:val="00014116"/>
    <w:rPr>
      <w:sz w:val="20"/>
      <w:szCs w:val="20"/>
    </w:rPr>
  </w:style>
  <w:style w:type="character" w:customStyle="1" w:styleId="CommentTextChar">
    <w:name w:val="Comment Text Char"/>
    <w:basedOn w:val="DefaultParagraphFont"/>
    <w:link w:val="CommentText"/>
    <w:uiPriority w:val="99"/>
    <w:rsid w:val="0001411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4116"/>
    <w:rPr>
      <w:b/>
      <w:bCs/>
    </w:rPr>
  </w:style>
  <w:style w:type="character" w:customStyle="1" w:styleId="CommentSubjectChar">
    <w:name w:val="Comment Subject Char"/>
    <w:basedOn w:val="CommentTextChar"/>
    <w:link w:val="CommentSubject"/>
    <w:uiPriority w:val="99"/>
    <w:semiHidden/>
    <w:rsid w:val="00014116"/>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c18a4b-ad77-4d3b-bb02-83296a131fd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6E7698470DC40A884844765470E40" ma:contentTypeVersion="19" ma:contentTypeDescription="Create a new document." ma:contentTypeScope="" ma:versionID="5beb9e0230127c7145073b2a5038ec46">
  <xsd:schema xmlns:xsd="http://www.w3.org/2001/XMLSchema" xmlns:xs="http://www.w3.org/2001/XMLSchema" xmlns:p="http://schemas.microsoft.com/office/2006/metadata/properties" xmlns:ns1="http://schemas.microsoft.com/sharepoint/v3" xmlns:ns3="a9c18a4b-ad77-4d3b-bb02-83296a131fd6" xmlns:ns4="2f273377-bb0f-4417-81c0-b2a0b200012e" targetNamespace="http://schemas.microsoft.com/office/2006/metadata/properties" ma:root="true" ma:fieldsID="75f8162d856f40e72071ccd9b9557f47" ns1:_="" ns3:_="" ns4:_="">
    <xsd:import namespace="http://schemas.microsoft.com/sharepoint/v3"/>
    <xsd:import namespace="a9c18a4b-ad77-4d3b-bb02-83296a131fd6"/>
    <xsd:import namespace="2f273377-bb0f-4417-81c0-b2a0b20001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18a4b-ad77-4d3b-bb02-83296a131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73377-bb0f-4417-81c0-b2a0b2000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59DCF-657A-47D0-838B-6D9B829614F9}">
  <ds:schemaRefs>
    <ds:schemaRef ds:uri="http://schemas.microsoft.com/office/2006/metadata/properties"/>
    <ds:schemaRef ds:uri="http://schemas.microsoft.com/office/infopath/2007/PartnerControls"/>
    <ds:schemaRef ds:uri="a9c18a4b-ad77-4d3b-bb02-83296a131fd6"/>
    <ds:schemaRef ds:uri="http://schemas.microsoft.com/sharepoint/v3"/>
  </ds:schemaRefs>
</ds:datastoreItem>
</file>

<file path=customXml/itemProps2.xml><?xml version="1.0" encoding="utf-8"?>
<ds:datastoreItem xmlns:ds="http://schemas.openxmlformats.org/officeDocument/2006/customXml" ds:itemID="{104FC917-CC8F-4C9B-896A-3A25B7517483}">
  <ds:schemaRefs>
    <ds:schemaRef ds:uri="http://schemas.microsoft.com/sharepoint/v3/contenttype/forms"/>
  </ds:schemaRefs>
</ds:datastoreItem>
</file>

<file path=customXml/itemProps3.xml><?xml version="1.0" encoding="utf-8"?>
<ds:datastoreItem xmlns:ds="http://schemas.openxmlformats.org/officeDocument/2006/customXml" ds:itemID="{B3B38683-30AE-4E3F-B0EE-4D9559440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c18a4b-ad77-4d3b-bb02-83296a131fd6"/>
    <ds:schemaRef ds:uri="2f273377-bb0f-4417-81c0-b2a0b2000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1383</Words>
  <Characters>7886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2024-06-12T17:28:00Z</cp:lastPrinted>
  <dcterms:created xsi:type="dcterms:W3CDTF">2024-06-26T19:06:00Z</dcterms:created>
  <dcterms:modified xsi:type="dcterms:W3CDTF">2024-06-26T19:06:00Z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0x010100A716E7698470DC40A884844765470E40</vt:lpwstr>
  </property>
</Properties>
</file>