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87677A" w14:paraId="62B2B48D" w14:textId="77777777" w:rsidTr="00FF131C">
        <w:trPr>
          <w:trHeight w:val="239"/>
        </w:trPr>
        <w:tc>
          <w:tcPr>
            <w:tcW w:w="6108" w:type="dxa"/>
            <w:gridSpan w:val="2"/>
          </w:tcPr>
          <w:p w14:paraId="506B9AE1" w14:textId="4778B211" w:rsidR="0087677A" w:rsidRPr="004C0112" w:rsidRDefault="0087677A" w:rsidP="0087677A">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w:t>
            </w:r>
          </w:p>
        </w:tc>
        <w:tc>
          <w:tcPr>
            <w:tcW w:w="8275" w:type="dxa"/>
          </w:tcPr>
          <w:p w14:paraId="4B219735" w14:textId="57DCB1E8" w:rsidR="0087677A" w:rsidRPr="004C0112" w:rsidRDefault="0087677A" w:rsidP="0087677A">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Communication</w:t>
            </w:r>
          </w:p>
        </w:tc>
      </w:tr>
      <w:tr w:rsidR="0087677A" w14:paraId="3FB6829E" w14:textId="77777777" w:rsidTr="00FF131C">
        <w:trPr>
          <w:trHeight w:val="222"/>
        </w:trPr>
        <w:tc>
          <w:tcPr>
            <w:tcW w:w="14383" w:type="dxa"/>
            <w:gridSpan w:val="3"/>
          </w:tcPr>
          <w:p w14:paraId="7CC57F6D" w14:textId="40B7D276" w:rsidR="0087677A" w:rsidRPr="004C0112" w:rsidRDefault="0087677A" w:rsidP="0087677A">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Communicating in Healthcare Graduate Certificate #0475</w:t>
            </w:r>
          </w:p>
        </w:tc>
      </w:tr>
      <w:tr w:rsidR="0087677A" w14:paraId="56A671A4" w14:textId="77777777" w:rsidTr="00FF131C">
        <w:trPr>
          <w:trHeight w:val="222"/>
        </w:trPr>
        <w:tc>
          <w:tcPr>
            <w:tcW w:w="14383" w:type="dxa"/>
            <w:gridSpan w:val="3"/>
          </w:tcPr>
          <w:p w14:paraId="6AD05DAC" w14:textId="309C8923" w:rsidR="0087677A" w:rsidRPr="004C0112" w:rsidRDefault="0087677A" w:rsidP="0087677A">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Jieyoung Kong</w:t>
            </w:r>
          </w:p>
        </w:tc>
      </w:tr>
      <w:tr w:rsidR="00FF131C" w14:paraId="53FAE6BE" w14:textId="77777777" w:rsidTr="005B3461">
        <w:trPr>
          <w:trHeight w:val="584"/>
        </w:trPr>
        <w:tc>
          <w:tcPr>
            <w:tcW w:w="4045" w:type="dxa"/>
          </w:tcPr>
          <w:p w14:paraId="611250FD" w14:textId="13CDA8C6"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w:t>
            </w:r>
            <w:r w:rsidR="00942662">
              <w:rPr>
                <w:rFonts w:ascii="Times New Roman" w:hAnsi="Times New Roman"/>
                <w:sz w:val="22"/>
                <w:szCs w:val="22"/>
              </w:rPr>
              <w:t xml:space="preserve"> </w:t>
            </w:r>
            <w:r w:rsidR="00942662">
              <w:rPr>
                <w:rFonts w:ascii="Times New Roman" w:hAnsi="Times New Roman"/>
                <w:sz w:val="22"/>
                <w:szCs w:val="22"/>
              </w:rPr>
              <w:fldChar w:fldCharType="begin">
                <w:ffData>
                  <w:name w:val="Check13"/>
                  <w:enabled/>
                  <w:calcOnExit w:val="0"/>
                  <w:checkBox>
                    <w:sizeAuto/>
                    <w:default w:val="1"/>
                  </w:checkBox>
                </w:ffData>
              </w:fldChar>
            </w:r>
            <w:r w:rsidR="00942662">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942662">
              <w:rPr>
                <w:rFonts w:ascii="Times New Roman" w:hAnsi="Times New Roman"/>
                <w:sz w:val="22"/>
                <w:szCs w:val="22"/>
              </w:rPr>
              <w:fldChar w:fldCharType="end"/>
            </w:r>
            <w:r w:rsidRPr="002432A3">
              <w:rPr>
                <w:rFonts w:ascii="Times New Roman" w:hAnsi="Times New Roman"/>
                <w:sz w:val="22"/>
                <w:szCs w:val="22"/>
              </w:rPr>
              <w:t xml:space="preserve">Yes </w:t>
            </w:r>
            <w:r w:rsidRPr="002432A3">
              <w:rPr>
                <w:rFonts w:ascii="Times New Roman" w:hAnsi="Times New Roman"/>
                <w:sz w:val="22"/>
                <w:szCs w:val="22"/>
              </w:rPr>
              <w:fldChar w:fldCharType="begin">
                <w:ffData>
                  <w:name w:val="Check14"/>
                  <w:enabled/>
                  <w:calcOnExit w:val="0"/>
                  <w:checkBox>
                    <w:sizeAuto/>
                    <w:default w:val="0"/>
                  </w:checkBox>
                </w:ffData>
              </w:fldChar>
            </w:r>
            <w:bookmarkStart w:id="0" w:name="Check14"/>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4A52E63A"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9746CD" w:rsidRPr="002432A3">
              <w:rPr>
                <w:rFonts w:ascii="Times New Roman" w:hAnsi="Times New Roman"/>
                <w:sz w:val="22"/>
                <w:szCs w:val="22"/>
              </w:rPr>
              <w:fldChar w:fldCharType="begin">
                <w:ffData>
                  <w:name w:val="Check14"/>
                  <w:enabled/>
                  <w:calcOnExit w:val="0"/>
                  <w:checkBox>
                    <w:sizeAuto/>
                    <w:default w:val="0"/>
                  </w:checkBox>
                </w:ffData>
              </w:fldChar>
            </w:r>
            <w:r w:rsidR="009746CD" w:rsidRPr="002432A3">
              <w:rPr>
                <w:rFonts w:ascii="Times New Roman" w:hAnsi="Times New Roman"/>
                <w:sz w:val="22"/>
                <w:szCs w:val="22"/>
              </w:rPr>
              <w:instrText xml:space="preserve"> FORMCHECKBOX </w:instrText>
            </w:r>
            <w:r w:rsidR="009746CD">
              <w:rPr>
                <w:rFonts w:ascii="Times New Roman" w:hAnsi="Times New Roman"/>
                <w:sz w:val="22"/>
                <w:szCs w:val="22"/>
              </w:rPr>
            </w:r>
            <w:r w:rsidR="009746CD">
              <w:rPr>
                <w:rFonts w:ascii="Times New Roman" w:hAnsi="Times New Roman"/>
                <w:sz w:val="22"/>
                <w:szCs w:val="22"/>
              </w:rPr>
              <w:fldChar w:fldCharType="separate"/>
            </w:r>
            <w:r w:rsidR="009746CD" w:rsidRPr="002432A3">
              <w:rPr>
                <w:rFonts w:ascii="Times New Roman" w:hAnsi="Times New Roman"/>
                <w:sz w:val="22"/>
                <w:szCs w:val="22"/>
              </w:rPr>
              <w:fldChar w:fldCharType="end"/>
            </w:r>
            <w:r w:rsidR="009746CD" w:rsidRPr="002432A3">
              <w:rPr>
                <w:rFonts w:ascii="Times New Roman" w:hAnsi="Times New Roman"/>
                <w:sz w:val="22"/>
                <w:szCs w:val="22"/>
              </w:rPr>
              <w:t xml:space="preserve"> </w:t>
            </w:r>
            <w:r w:rsidRPr="00FF131C">
              <w:rPr>
                <w:rFonts w:ascii="Times New Roman" w:hAnsi="Times New Roman"/>
                <w:sz w:val="22"/>
                <w:szCs w:val="22"/>
              </w:rPr>
              <w:t>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9746CD" w:rsidRPr="00FF3DCE" w14:paraId="0309163B" w14:textId="77777777" w:rsidTr="00780DF6">
        <w:trPr>
          <w:trHeight w:val="144"/>
        </w:trPr>
        <w:tc>
          <w:tcPr>
            <w:tcW w:w="14395" w:type="dxa"/>
            <w:gridSpan w:val="4"/>
            <w:shd w:val="clear" w:color="auto" w:fill="auto"/>
            <w:tcMar>
              <w:top w:w="100" w:type="nil"/>
              <w:right w:w="100" w:type="nil"/>
            </w:tcMar>
          </w:tcPr>
          <w:p w14:paraId="680AD7E3" w14:textId="77777777" w:rsidR="009746CD" w:rsidRPr="00FF3DCE" w:rsidRDefault="009746CD" w:rsidP="009746C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Pr>
                <w:rFonts w:ascii="Times New Roman" w:hAnsi="Times New Roman"/>
                <w:b/>
                <w:bCs/>
                <w:sz w:val="20"/>
                <w:szCs w:val="20"/>
              </w:rPr>
              <w:t xml:space="preserve"> </w:t>
            </w:r>
            <w:r w:rsidRPr="00DE5B75">
              <w:rPr>
                <w:rFonts w:ascii="Times New Roman" w:hAnsi="Times New Roman"/>
                <w:b/>
                <w:bCs/>
                <w:sz w:val="20"/>
                <w:szCs w:val="20"/>
              </w:rPr>
              <w:t>Applies communication and health theories to explain factors that affect the delivery of healthcare.</w:t>
            </w:r>
          </w:p>
        </w:tc>
      </w:tr>
      <w:tr w:rsidR="009746CD" w:rsidRPr="005F7C2E" w14:paraId="047A0F66" w14:textId="77777777" w:rsidTr="00780DF6">
        <w:trPr>
          <w:trHeight w:val="328"/>
        </w:trPr>
        <w:tc>
          <w:tcPr>
            <w:tcW w:w="1435" w:type="dxa"/>
            <w:shd w:val="clear" w:color="auto" w:fill="auto"/>
            <w:tcMar>
              <w:top w:w="100" w:type="nil"/>
              <w:right w:w="100" w:type="nil"/>
            </w:tcMar>
          </w:tcPr>
          <w:p w14:paraId="0EA68517" w14:textId="77777777" w:rsidR="009746CD" w:rsidRPr="0017681D" w:rsidRDefault="009746CD" w:rsidP="009746CD">
            <w:pPr>
              <w:widowControl w:val="0"/>
              <w:autoSpaceDE w:val="0"/>
              <w:autoSpaceDN w:val="0"/>
              <w:adjustRightInd w:val="0"/>
              <w:rPr>
                <w:rFonts w:ascii="Times New Roman" w:hAnsi="Times New Roman"/>
                <w:b/>
                <w:bCs/>
                <w:sz w:val="20"/>
                <w:szCs w:val="20"/>
              </w:rPr>
            </w:pPr>
            <w:r w:rsidRPr="0017681D">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54C8AEB" w14:textId="77777777" w:rsidR="009746CD" w:rsidRPr="005F7C2E" w:rsidRDefault="009746CD" w:rsidP="009746CD">
            <w:pPr>
              <w:widowControl w:val="0"/>
              <w:autoSpaceDE w:val="0"/>
              <w:autoSpaceDN w:val="0"/>
              <w:adjustRightInd w:val="0"/>
              <w:rPr>
                <w:rFonts w:ascii="Times New Roman" w:hAnsi="Times New Roman"/>
                <w:b/>
                <w:bCs/>
                <w:sz w:val="20"/>
                <w:szCs w:val="20"/>
              </w:rPr>
            </w:pPr>
            <w:r w:rsidRPr="005F7C2E">
              <w:rPr>
                <w:rFonts w:ascii="Times New Roman" w:hAnsi="Times New Roman"/>
                <w:b/>
                <w:bCs/>
                <w:sz w:val="20"/>
                <w:szCs w:val="20"/>
              </w:rPr>
              <w:t>Direct: Analysis of a course assignment paper.</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7D48EC2" w:rsidR="007706BE" w:rsidRPr="00FF3DCE" w:rsidRDefault="00D35710" w:rsidP="007706BE">
            <w:pPr>
              <w:widowControl w:val="0"/>
              <w:autoSpaceDE w:val="0"/>
              <w:autoSpaceDN w:val="0"/>
              <w:adjustRightInd w:val="0"/>
              <w:jc w:val="center"/>
              <w:rPr>
                <w:rFonts w:ascii="Times New Roman" w:hAnsi="Times New Roman"/>
                <w:b/>
                <w:sz w:val="20"/>
                <w:szCs w:val="20"/>
              </w:rPr>
            </w:pPr>
            <w:r>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942662" w:rsidRPr="000B0241" w14:paraId="7602A7C2" w14:textId="77777777" w:rsidTr="00780DF6">
        <w:trPr>
          <w:trHeight w:val="328"/>
        </w:trPr>
        <w:tc>
          <w:tcPr>
            <w:tcW w:w="14395" w:type="dxa"/>
            <w:gridSpan w:val="4"/>
            <w:shd w:val="clear" w:color="auto" w:fill="auto"/>
            <w:tcMar>
              <w:top w:w="100" w:type="nil"/>
              <w:right w:w="100" w:type="nil"/>
            </w:tcMar>
          </w:tcPr>
          <w:p w14:paraId="5C04F033" w14:textId="77777777" w:rsidR="00942662" w:rsidRDefault="00942662" w:rsidP="0094266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210DB2">
              <w:rPr>
                <w:rFonts w:ascii="Times New Roman" w:hAnsi="Times New Roman"/>
                <w:b/>
                <w:bCs/>
                <w:sz w:val="20"/>
                <w:szCs w:val="20"/>
              </w:rPr>
              <w:t xml:space="preserve"> </w:t>
            </w:r>
            <w:r w:rsidRPr="00DE5B75">
              <w:rPr>
                <w:rFonts w:ascii="Times New Roman" w:hAnsi="Times New Roman"/>
                <w:b/>
                <w:bCs/>
                <w:sz w:val="20"/>
                <w:szCs w:val="20"/>
              </w:rPr>
              <w:t>Develop a well-rounded understanding of communication processes within healthcare context.</w:t>
            </w:r>
          </w:p>
          <w:p w14:paraId="447FCDB0" w14:textId="77777777" w:rsidR="00942662" w:rsidRPr="000B0241" w:rsidRDefault="00942662" w:rsidP="00942662">
            <w:pPr>
              <w:widowControl w:val="0"/>
              <w:autoSpaceDE w:val="0"/>
              <w:autoSpaceDN w:val="0"/>
              <w:adjustRightInd w:val="0"/>
              <w:rPr>
                <w:rFonts w:ascii="Times New Roman" w:hAnsi="Times New Roman"/>
                <w:b/>
                <w:bCs/>
                <w:sz w:val="20"/>
                <w:szCs w:val="20"/>
              </w:rPr>
            </w:pP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BF143A2"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10B58E2" w:rsidR="00402256" w:rsidRPr="00FF3DCE" w:rsidRDefault="00024B7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2"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ED5ADC" w:rsidRPr="00FF3DCE" w14:paraId="182A30ED" w14:textId="77777777" w:rsidTr="00780DF6">
        <w:tc>
          <w:tcPr>
            <w:tcW w:w="14395" w:type="dxa"/>
            <w:gridSpan w:val="4"/>
            <w:shd w:val="clear" w:color="auto" w:fill="auto"/>
            <w:tcMar>
              <w:top w:w="100" w:type="nil"/>
              <w:right w:w="100" w:type="nil"/>
            </w:tcMar>
          </w:tcPr>
          <w:p w14:paraId="3987573A" w14:textId="77777777" w:rsidR="00ED5ADC" w:rsidRPr="00FF3DCE" w:rsidRDefault="00ED5ADC" w:rsidP="00ED5ADC">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613F00">
              <w:rPr>
                <w:rFonts w:ascii="Times New Roman" w:hAnsi="Times New Roman"/>
                <w:b/>
                <w:bCs/>
                <w:sz w:val="20"/>
                <w:szCs w:val="20"/>
              </w:rPr>
              <w:t>Evaluates and/or develops messages/strategies that affect organizational outcomes.</w:t>
            </w:r>
            <w:r w:rsidRPr="00613F00">
              <w:rPr>
                <w:rFonts w:ascii="Times New Roman" w:hAnsi="Times New Roman"/>
                <w:b/>
                <w:bCs/>
                <w:sz w:val="20"/>
                <w:szCs w:val="20"/>
              </w:rPr>
              <w:tab/>
            </w:r>
          </w:p>
        </w:tc>
      </w:tr>
      <w:tr w:rsidR="00ED5ADC" w:rsidRPr="00FF3DCE" w14:paraId="27F9AC2A" w14:textId="77777777" w:rsidTr="00780DF6">
        <w:tc>
          <w:tcPr>
            <w:tcW w:w="1435" w:type="dxa"/>
            <w:shd w:val="clear" w:color="auto" w:fill="auto"/>
            <w:tcMar>
              <w:top w:w="100" w:type="nil"/>
              <w:right w:w="100" w:type="nil"/>
            </w:tcMar>
          </w:tcPr>
          <w:p w14:paraId="25A3BA4F" w14:textId="77777777" w:rsidR="00ED5ADC" w:rsidRPr="00FF3DCE" w:rsidRDefault="00ED5ADC" w:rsidP="00ED5AD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152F23BF" w14:textId="77777777" w:rsidR="00ED5ADC" w:rsidRPr="00FF3DCE" w:rsidRDefault="00ED5ADC" w:rsidP="00ED5AD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C7B0EF5" w14:textId="77777777" w:rsidR="00ED5ADC" w:rsidRPr="00FF3DCE" w:rsidRDefault="00ED5ADC" w:rsidP="00ED5ADC">
            <w:pPr>
              <w:widowControl w:val="0"/>
              <w:autoSpaceDE w:val="0"/>
              <w:autoSpaceDN w:val="0"/>
              <w:adjustRightInd w:val="0"/>
              <w:rPr>
                <w:rFonts w:ascii="Times New Roman" w:hAnsi="Times New Roman"/>
                <w:b/>
                <w:sz w:val="20"/>
                <w:szCs w:val="20"/>
              </w:rPr>
            </w:pPr>
            <w:r w:rsidRPr="00CE36BD">
              <w:rPr>
                <w:rFonts w:ascii="Times New Roman" w:hAnsi="Times New Roman"/>
                <w:b/>
                <w:sz w:val="20"/>
                <w:szCs w:val="20"/>
              </w:rPr>
              <w:t>Direct: Analysis of a course assignment paper.</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6BFBD9A" w:rsidR="00402256" w:rsidRPr="00FF3DCE" w:rsidRDefault="00024B7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3"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2873D43" w14:textId="3401F5EC" w:rsidR="009C137F" w:rsidRPr="009746CD" w:rsidRDefault="009C137F" w:rsidP="009C137F">
            <w:pPr>
              <w:rPr>
                <w:rFonts w:ascii="Times New Roman" w:hAnsi="Times New Roman"/>
                <w:color w:val="FF0000"/>
                <w:sz w:val="20"/>
              </w:rPr>
            </w:pPr>
            <w:r w:rsidRPr="009746CD">
              <w:rPr>
                <w:rFonts w:ascii="Times New Roman" w:hAnsi="Times New Roman"/>
                <w:color w:val="000000" w:themeColor="text1"/>
                <w:sz w:val="20"/>
              </w:rPr>
              <w:t xml:space="preserve">The program has two core courses students must take and a list of restricted elective courses from communication, public health, health care administration and nursing students can choose from, all of which can be completed fully online. </w:t>
            </w:r>
            <w:r w:rsidRPr="009746CD">
              <w:rPr>
                <w:rFonts w:ascii="Times New Roman" w:hAnsi="Times New Roman"/>
                <w:bCs/>
                <w:color w:val="000000" w:themeColor="text1"/>
                <w:sz w:val="20"/>
              </w:rPr>
              <w:t xml:space="preserve"> The student learning objectives for the certificate program are as follows: </w:t>
            </w:r>
            <w:r w:rsidRPr="009746CD">
              <w:rPr>
                <w:rFonts w:ascii="Times New Roman" w:hAnsi="Times New Roman"/>
                <w:bCs/>
                <w:i/>
                <w:color w:val="000000" w:themeColor="text1"/>
                <w:sz w:val="20"/>
              </w:rPr>
              <w:t>(1)</w:t>
            </w:r>
            <w:r w:rsidRPr="009746CD">
              <w:rPr>
                <w:rFonts w:ascii="Times New Roman" w:hAnsi="Times New Roman"/>
                <w:bCs/>
                <w:color w:val="000000" w:themeColor="text1"/>
                <w:sz w:val="20"/>
              </w:rPr>
              <w:t xml:space="preserve"> </w:t>
            </w:r>
            <w:r w:rsidRPr="009746CD">
              <w:rPr>
                <w:rFonts w:ascii="Times New Roman" w:hAnsi="Times New Roman"/>
                <w:i/>
                <w:color w:val="000000" w:themeColor="text1"/>
                <w:sz w:val="20"/>
              </w:rPr>
              <w:t xml:space="preserve">Apply communication and health theories to explain factors that affect the delivery of healthcare, (2) Evaluate communication behaviors in health care relationships, health care teams, and health care organizations, (3) Identify communication variables (including culture, technology) that affect communicating in healthcare contexts, (4) Critique the effectiveness of health communication campaigns, (5) Develop a well-rounded understanding of communication processes within healthcare context, and (6) Understand the centrality of communication in health care administration, public health, and health behavior. </w:t>
            </w:r>
            <w:r w:rsidRPr="009746CD">
              <w:rPr>
                <w:rFonts w:ascii="Times New Roman" w:hAnsi="Times New Roman"/>
                <w:iCs/>
                <w:color w:val="000000" w:themeColor="text1"/>
                <w:sz w:val="20"/>
              </w:rPr>
              <w:t xml:space="preserve">These program learning objectives (as they were originally called in the program proposal </w:t>
            </w:r>
            <w:r w:rsidRPr="009746CD">
              <w:rPr>
                <w:rFonts w:ascii="Times New Roman" w:hAnsi="Times New Roman"/>
                <w:iCs/>
                <w:color w:val="000000" w:themeColor="text1"/>
                <w:sz w:val="20"/>
              </w:rPr>
              <w:lastRenderedPageBreak/>
              <w:t xml:space="preserve">submitted to the BOR’s Third Quarterly Meeting, dated July 25, 2014) never got transferred to </w:t>
            </w:r>
            <w:proofErr w:type="gramStart"/>
            <w:r w:rsidRPr="009746CD">
              <w:rPr>
                <w:rFonts w:ascii="Times New Roman" w:hAnsi="Times New Roman"/>
                <w:iCs/>
                <w:color w:val="000000" w:themeColor="text1"/>
                <w:sz w:val="20"/>
              </w:rPr>
              <w:t xml:space="preserve">the </w:t>
            </w:r>
            <w:proofErr w:type="spellStart"/>
            <w:r w:rsidRPr="009746CD">
              <w:rPr>
                <w:rFonts w:ascii="Times New Roman" w:hAnsi="Times New Roman"/>
                <w:iCs/>
                <w:color w:val="000000" w:themeColor="text1"/>
                <w:sz w:val="20"/>
              </w:rPr>
              <w:t>CourseLeaf</w:t>
            </w:r>
            <w:proofErr w:type="spellEnd"/>
            <w:proofErr w:type="gramEnd"/>
            <w:r w:rsidR="00060FF9" w:rsidRPr="009746CD">
              <w:rPr>
                <w:rFonts w:ascii="Times New Roman" w:hAnsi="Times New Roman"/>
                <w:iCs/>
                <w:color w:val="000000" w:themeColor="text1"/>
                <w:sz w:val="20"/>
              </w:rPr>
              <w:t xml:space="preserve">. Therefore, the program information on </w:t>
            </w:r>
            <w:proofErr w:type="spellStart"/>
            <w:r w:rsidR="00060FF9" w:rsidRPr="009746CD">
              <w:rPr>
                <w:rFonts w:ascii="Times New Roman" w:hAnsi="Times New Roman"/>
                <w:iCs/>
                <w:color w:val="000000" w:themeColor="text1"/>
                <w:sz w:val="20"/>
              </w:rPr>
              <w:t>CourseLeaf</w:t>
            </w:r>
            <w:proofErr w:type="spellEnd"/>
            <w:r w:rsidR="00060FF9" w:rsidRPr="009746CD">
              <w:rPr>
                <w:rFonts w:ascii="Times New Roman" w:hAnsi="Times New Roman"/>
                <w:iCs/>
                <w:color w:val="000000" w:themeColor="text1"/>
                <w:sz w:val="20"/>
              </w:rPr>
              <w:t xml:space="preserve"> today remains cursory. </w:t>
            </w:r>
            <w:r w:rsidR="009746CD" w:rsidRPr="009746CD">
              <w:rPr>
                <w:rFonts w:ascii="Times New Roman" w:hAnsi="Times New Roman"/>
                <w:iCs/>
                <w:color w:val="FF0000"/>
                <w:sz w:val="20"/>
              </w:rPr>
              <w:t>We are addressing this</w:t>
            </w:r>
            <w:r w:rsidR="009746CD" w:rsidRPr="009746CD">
              <w:rPr>
                <w:rFonts w:ascii="Times New Roman" w:hAnsi="Times New Roman"/>
                <w:iCs/>
                <w:color w:val="000000" w:themeColor="text1"/>
                <w:sz w:val="20"/>
              </w:rPr>
              <w:t xml:space="preserve">. </w:t>
            </w:r>
            <w:proofErr w:type="gramStart"/>
            <w:r w:rsidRPr="009746CD">
              <w:rPr>
                <w:rFonts w:ascii="Times New Roman" w:hAnsi="Times New Roman"/>
                <w:bCs/>
                <w:color w:val="000000" w:themeColor="text1"/>
                <w:sz w:val="20"/>
                <w:szCs w:val="20"/>
              </w:rPr>
              <w:t>For</w:t>
            </w:r>
            <w:proofErr w:type="gramEnd"/>
            <w:r w:rsidRPr="009746CD">
              <w:rPr>
                <w:rFonts w:ascii="Times New Roman" w:hAnsi="Times New Roman"/>
                <w:bCs/>
                <w:color w:val="000000" w:themeColor="text1"/>
                <w:sz w:val="20"/>
                <w:szCs w:val="20"/>
              </w:rPr>
              <w:t xml:space="preserve"> </w:t>
            </w:r>
            <w:r w:rsidRPr="009746CD">
              <w:rPr>
                <w:rFonts w:ascii="Times New Roman" w:hAnsi="Times New Roman"/>
                <w:color w:val="000000" w:themeColor="text1"/>
                <w:sz w:val="20"/>
              </w:rPr>
              <w:t>the 2021-2022 ASL assessment, we assessed learning outcomes 2, 3, and 4 from one of the program’s core courses (i.e. COMM 553). And for 2022-2023, we alternated to assess learning outcomes 1, 5, and 6 from the other core course (</w:t>
            </w:r>
            <w:proofErr w:type="gramStart"/>
            <w:r w:rsidRPr="009746CD">
              <w:rPr>
                <w:rFonts w:ascii="Times New Roman" w:hAnsi="Times New Roman"/>
                <w:color w:val="000000" w:themeColor="text1"/>
                <w:sz w:val="20"/>
              </w:rPr>
              <w:t>i.e.</w:t>
            </w:r>
            <w:proofErr w:type="gramEnd"/>
            <w:r w:rsidRPr="009746CD">
              <w:rPr>
                <w:rFonts w:ascii="Times New Roman" w:hAnsi="Times New Roman"/>
                <w:color w:val="000000" w:themeColor="text1"/>
                <w:sz w:val="20"/>
              </w:rPr>
              <w:t xml:space="preserve"> COMM 523). </w:t>
            </w:r>
            <w:r w:rsidR="009746CD" w:rsidRPr="009746CD">
              <w:rPr>
                <w:rFonts w:ascii="Times New Roman" w:hAnsi="Times New Roman"/>
                <w:color w:val="FF0000"/>
                <w:sz w:val="20"/>
              </w:rPr>
              <w:t>Each SLO should be assessed on a two-year basis.</w:t>
            </w:r>
          </w:p>
          <w:p w14:paraId="0BB52837" w14:textId="3169AA48" w:rsidR="0075740F" w:rsidRPr="009746CD" w:rsidRDefault="0075740F" w:rsidP="0075740F">
            <w:pPr>
              <w:jc w:val="both"/>
              <w:rPr>
                <w:rFonts w:ascii="Times New Roman" w:hAnsi="Times New Roman"/>
                <w:bCs/>
                <w:color w:val="000000" w:themeColor="text1"/>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D35710"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14BBDD3B" w:rsidR="00D35710" w:rsidRPr="00EB65C8" w:rsidRDefault="00D35710" w:rsidP="00D35710">
            <w:pPr>
              <w:widowControl w:val="0"/>
              <w:autoSpaceDE w:val="0"/>
              <w:autoSpaceDN w:val="0"/>
              <w:adjustRightInd w:val="0"/>
              <w:rPr>
                <w:rFonts w:ascii="Times New Roman" w:hAnsi="Times New Roman"/>
                <w:b/>
                <w:bCs/>
                <w:sz w:val="22"/>
                <w:szCs w:val="22"/>
              </w:rPr>
            </w:pPr>
            <w:r w:rsidRPr="00FF3DCE">
              <w:rPr>
                <w:rFonts w:ascii="Times New Roman" w:hAnsi="Times New Roman"/>
                <w:b/>
                <w:bCs/>
                <w:sz w:val="20"/>
                <w:szCs w:val="20"/>
              </w:rPr>
              <w:t>Student Learning Outcome 1:</w:t>
            </w:r>
            <w:r>
              <w:rPr>
                <w:rFonts w:ascii="Times New Roman" w:hAnsi="Times New Roman"/>
                <w:b/>
                <w:bCs/>
                <w:sz w:val="20"/>
                <w:szCs w:val="20"/>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622D1E4" w:rsidR="00D35710" w:rsidRPr="00D35710" w:rsidRDefault="00D35710" w:rsidP="00D35710">
            <w:pPr>
              <w:widowControl w:val="0"/>
              <w:autoSpaceDE w:val="0"/>
              <w:autoSpaceDN w:val="0"/>
              <w:adjustRightInd w:val="0"/>
              <w:rPr>
                <w:rFonts w:ascii="Times New Roman" w:hAnsi="Times New Roman"/>
                <w:color w:val="767171" w:themeColor="background2" w:themeShade="80"/>
                <w:sz w:val="20"/>
                <w:szCs w:val="20"/>
              </w:rPr>
            </w:pPr>
            <w:r w:rsidRPr="00D35710">
              <w:rPr>
                <w:rFonts w:ascii="Times New Roman" w:hAnsi="Times New Roman"/>
                <w:sz w:val="20"/>
                <w:szCs w:val="20"/>
              </w:rPr>
              <w:t>Applies communication and health theories to explain factors that affect the delivery of healthcare.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F85FD74" w:rsidR="00FF3DCE" w:rsidRPr="00D35710" w:rsidRDefault="00D35710" w:rsidP="00D35710">
            <w:pPr>
              <w:widowControl w:val="0"/>
              <w:autoSpaceDE w:val="0"/>
              <w:autoSpaceDN w:val="0"/>
              <w:adjustRightInd w:val="0"/>
              <w:rPr>
                <w:rFonts w:ascii="Times New Roman" w:hAnsi="Times New Roman"/>
                <w:bCs/>
                <w:sz w:val="20"/>
                <w:szCs w:val="20"/>
              </w:rPr>
            </w:pPr>
            <w:r w:rsidRPr="00773A2C">
              <w:rPr>
                <w:rFonts w:ascii="Times New Roman" w:hAnsi="Times New Roman"/>
                <w:bCs/>
                <w:sz w:val="20"/>
                <w:szCs w:val="20"/>
              </w:rPr>
              <w:t xml:space="preserve">DIRECT measure of student learning: </w:t>
            </w:r>
            <w:r w:rsidRPr="004D15B3">
              <w:rPr>
                <w:rFonts w:ascii="Times New Roman" w:hAnsi="Times New Roman"/>
                <w:bCs/>
                <w:sz w:val="20"/>
                <w:szCs w:val="20"/>
              </w:rPr>
              <w:t xml:space="preserve">Student artifacts chosen for this SLO assessment </w:t>
            </w:r>
            <w:r>
              <w:rPr>
                <w:rFonts w:ascii="Times New Roman" w:hAnsi="Times New Roman"/>
                <w:bCs/>
                <w:sz w:val="20"/>
                <w:szCs w:val="20"/>
              </w:rPr>
              <w:t>was a 5</w:t>
            </w:r>
            <w:r w:rsidRPr="00773A2C">
              <w:rPr>
                <w:rFonts w:ascii="Times New Roman" w:hAnsi="Times New Roman"/>
                <w:bCs/>
                <w:sz w:val="20"/>
                <w:szCs w:val="20"/>
              </w:rPr>
              <w:t xml:space="preserve">-page paper where they were required to analyze </w:t>
            </w:r>
            <w:r w:rsidRPr="00D93390">
              <w:rPr>
                <w:rFonts w:ascii="Times New Roman" w:hAnsi="Times New Roman"/>
                <w:bCs/>
                <w:sz w:val="20"/>
                <w:szCs w:val="20"/>
              </w:rPr>
              <w:t>the role of communication in promoting public health and managing health risks and crises</w:t>
            </w:r>
            <w:r>
              <w:rPr>
                <w:rFonts w:ascii="Times New Roman" w:hAnsi="Times New Roman"/>
                <w:bCs/>
                <w:sz w:val="20"/>
                <w:szCs w:val="20"/>
              </w:rPr>
              <w:t xml:space="preserve">.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DA5289E" w14:textId="77777777" w:rsidR="00D35710" w:rsidRDefault="00D35710" w:rsidP="00D35710">
            <w:pPr>
              <w:widowControl w:val="0"/>
              <w:autoSpaceDE w:val="0"/>
              <w:autoSpaceDN w:val="0"/>
              <w:adjustRightInd w:val="0"/>
              <w:rPr>
                <w:rFonts w:ascii="Times New Roman" w:hAnsi="Times New Roman"/>
                <w:sz w:val="20"/>
                <w:szCs w:val="20"/>
              </w:rPr>
            </w:pPr>
            <w:r>
              <w:rPr>
                <w:rFonts w:ascii="Times New Roman" w:hAnsi="Times New Roman"/>
                <w:sz w:val="20"/>
                <w:szCs w:val="20"/>
              </w:rPr>
              <w:t>Success is</w:t>
            </w:r>
            <w:r w:rsidRPr="00343210">
              <w:rPr>
                <w:rFonts w:ascii="Times New Roman" w:hAnsi="Times New Roman"/>
                <w:sz w:val="20"/>
                <w:szCs w:val="20"/>
              </w:rPr>
              <w:t xml:space="preserve"> “proficient” or higher on the rubric developed from program learning outcomes. Scores on the rubric item for this SLO ranged from “insufficient (1 point),” “weak (2 point),” “proficient (3 points),” and “excellent (4 points).”</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A359518" w:rsidR="00C4455B" w:rsidRPr="00406B46" w:rsidRDefault="00D35710"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75%</w:t>
            </w:r>
            <w:r w:rsidR="00A65726">
              <w:rPr>
                <w:rFonts w:ascii="Times New Roman" w:hAnsi="Times New Roman"/>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DACC529" w:rsidR="00C4455B" w:rsidRPr="0075740F" w:rsidRDefault="00D35710"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3D7F6870" w:rsidR="00406B46" w:rsidRPr="00D35710" w:rsidRDefault="00D35710" w:rsidP="00D35710">
            <w:pPr>
              <w:widowControl w:val="0"/>
              <w:autoSpaceDE w:val="0"/>
              <w:autoSpaceDN w:val="0"/>
              <w:adjustRightInd w:val="0"/>
              <w:rPr>
                <w:rFonts w:ascii="Times New Roman" w:hAnsi="Times New Roman"/>
                <w:bCs/>
                <w:color w:val="FF0000"/>
                <w:sz w:val="20"/>
                <w:szCs w:val="20"/>
              </w:rPr>
            </w:pPr>
            <w:r w:rsidRPr="00F42C44">
              <w:rPr>
                <w:rFonts w:ascii="Times New Roman" w:hAnsi="Times New Roman"/>
                <w:bCs/>
                <w:sz w:val="20"/>
                <w:szCs w:val="20"/>
              </w:rPr>
              <w:t xml:space="preserve">Direct: </w:t>
            </w:r>
            <w:r w:rsidRPr="00DC1DF5">
              <w:rPr>
                <w:rFonts w:ascii="Times New Roman" w:hAnsi="Times New Roman"/>
                <w:bCs/>
                <w:sz w:val="20"/>
                <w:szCs w:val="20"/>
              </w:rPr>
              <w:t xml:space="preserve">Artifacts from </w:t>
            </w:r>
            <w:r>
              <w:rPr>
                <w:rFonts w:ascii="Times New Roman" w:hAnsi="Times New Roman"/>
                <w:bCs/>
                <w:sz w:val="20"/>
                <w:szCs w:val="20"/>
              </w:rPr>
              <w:t xml:space="preserve">one of two </w:t>
            </w:r>
            <w:r w:rsidRPr="00DC1DF5">
              <w:rPr>
                <w:rFonts w:ascii="Times New Roman" w:hAnsi="Times New Roman"/>
                <w:bCs/>
                <w:sz w:val="20"/>
                <w:szCs w:val="20"/>
              </w:rPr>
              <w:t>core course</w:t>
            </w:r>
            <w:r>
              <w:rPr>
                <w:rFonts w:ascii="Times New Roman" w:hAnsi="Times New Roman"/>
                <w:bCs/>
                <w:sz w:val="20"/>
                <w:szCs w:val="20"/>
              </w:rPr>
              <w:t>s, COMM 523,</w:t>
            </w:r>
            <w:r>
              <w:rPr>
                <w:rFonts w:ascii="Times New Roman" w:hAnsi="Times New Roman"/>
                <w:bCs/>
                <w:color w:val="FF0000"/>
                <w:sz w:val="20"/>
                <w:szCs w:val="20"/>
              </w:rPr>
              <w:t xml:space="preserve"> </w:t>
            </w:r>
            <w:r w:rsidRPr="00DC1DF5">
              <w:rPr>
                <w:rFonts w:ascii="Times New Roman" w:hAnsi="Times New Roman"/>
                <w:bCs/>
                <w:sz w:val="20"/>
                <w:szCs w:val="20"/>
              </w:rPr>
              <w:t xml:space="preserve">were collected from </w:t>
            </w:r>
            <w:r>
              <w:rPr>
                <w:rFonts w:ascii="Times New Roman" w:hAnsi="Times New Roman"/>
                <w:bCs/>
                <w:sz w:val="20"/>
                <w:szCs w:val="20"/>
              </w:rPr>
              <w:t>5</w:t>
            </w:r>
            <w:r w:rsidRPr="00DC1DF5">
              <w:rPr>
                <w:rFonts w:ascii="Times New Roman" w:hAnsi="Times New Roman"/>
                <w:bCs/>
                <w:sz w:val="20"/>
                <w:szCs w:val="20"/>
              </w:rPr>
              <w:t xml:space="preserve"> students (</w:t>
            </w:r>
            <w:r w:rsidRPr="006240B6">
              <w:rPr>
                <w:rFonts w:ascii="Times New Roman" w:hAnsi="Times New Roman"/>
                <w:bCs/>
                <w:i/>
                <w:iCs/>
                <w:sz w:val="20"/>
                <w:szCs w:val="20"/>
              </w:rPr>
              <w:t>n</w:t>
            </w:r>
            <w:r w:rsidRPr="00DC1DF5">
              <w:rPr>
                <w:rFonts w:ascii="Times New Roman" w:hAnsi="Times New Roman"/>
                <w:bCs/>
                <w:sz w:val="20"/>
                <w:szCs w:val="20"/>
              </w:rPr>
              <w:t xml:space="preserve"> = </w:t>
            </w:r>
            <w:r>
              <w:rPr>
                <w:rFonts w:ascii="Times New Roman" w:hAnsi="Times New Roman"/>
                <w:bCs/>
                <w:sz w:val="20"/>
                <w:szCs w:val="20"/>
              </w:rPr>
              <w:t>5</w:t>
            </w:r>
            <w:r w:rsidRPr="00DC1DF5">
              <w:rPr>
                <w:rFonts w:ascii="Times New Roman" w:hAnsi="Times New Roman"/>
                <w:bCs/>
                <w:sz w:val="20"/>
                <w:szCs w:val="20"/>
              </w:rPr>
              <w:t xml:space="preserve">) </w:t>
            </w:r>
            <w:r>
              <w:rPr>
                <w:rFonts w:ascii="Times New Roman" w:hAnsi="Times New Roman"/>
                <w:bCs/>
                <w:sz w:val="20"/>
                <w:szCs w:val="20"/>
              </w:rPr>
              <w:t xml:space="preserve">who were in the course during </w:t>
            </w:r>
            <w:r w:rsidRPr="00DC1DF5">
              <w:rPr>
                <w:rFonts w:ascii="Times New Roman" w:hAnsi="Times New Roman"/>
                <w:bCs/>
                <w:sz w:val="20"/>
                <w:szCs w:val="20"/>
              </w:rPr>
              <w:t xml:space="preserve">the assessment </w:t>
            </w:r>
            <w:r>
              <w:rPr>
                <w:rFonts w:ascii="Times New Roman" w:hAnsi="Times New Roman"/>
                <w:bCs/>
                <w:sz w:val="20"/>
                <w:szCs w:val="20"/>
              </w:rPr>
              <w:t>p</w:t>
            </w:r>
            <w:r w:rsidRPr="00DC1DF5">
              <w:rPr>
                <w:rFonts w:ascii="Times New Roman" w:hAnsi="Times New Roman"/>
                <w:bCs/>
                <w:sz w:val="20"/>
                <w:szCs w:val="20"/>
              </w:rPr>
              <w:t xml:space="preserve">eriod out of a total of </w:t>
            </w:r>
            <w:r>
              <w:rPr>
                <w:rFonts w:ascii="Times New Roman" w:hAnsi="Times New Roman"/>
                <w:bCs/>
                <w:sz w:val="20"/>
                <w:szCs w:val="20"/>
              </w:rPr>
              <w:t>8</w:t>
            </w:r>
            <w:r w:rsidRPr="00DC1DF5">
              <w:rPr>
                <w:rFonts w:ascii="Times New Roman" w:hAnsi="Times New Roman"/>
                <w:bCs/>
                <w:sz w:val="20"/>
                <w:szCs w:val="20"/>
              </w:rPr>
              <w:t xml:space="preserve"> students </w:t>
            </w:r>
            <w:r>
              <w:rPr>
                <w:rFonts w:ascii="Times New Roman" w:hAnsi="Times New Roman"/>
                <w:bCs/>
                <w:sz w:val="20"/>
                <w:szCs w:val="20"/>
              </w:rPr>
              <w:t xml:space="preserve">enrolled </w:t>
            </w:r>
            <w:r w:rsidRPr="00DC1DF5">
              <w:rPr>
                <w:rFonts w:ascii="Times New Roman" w:hAnsi="Times New Roman"/>
                <w:bCs/>
                <w:sz w:val="20"/>
                <w:szCs w:val="20"/>
              </w:rPr>
              <w:t>in the certificate program (</w:t>
            </w:r>
            <w:r w:rsidRPr="006240B6">
              <w:rPr>
                <w:rFonts w:ascii="Times New Roman" w:hAnsi="Times New Roman"/>
                <w:bCs/>
                <w:i/>
                <w:iCs/>
                <w:sz w:val="20"/>
                <w:szCs w:val="20"/>
              </w:rPr>
              <w:t>N</w:t>
            </w:r>
            <w:r w:rsidRPr="00DC1DF5">
              <w:rPr>
                <w:rFonts w:ascii="Times New Roman" w:hAnsi="Times New Roman"/>
                <w:bCs/>
                <w:sz w:val="20"/>
                <w:szCs w:val="20"/>
              </w:rPr>
              <w:t xml:space="preserve"> = </w:t>
            </w:r>
            <w:r>
              <w:rPr>
                <w:rFonts w:ascii="Times New Roman" w:hAnsi="Times New Roman"/>
                <w:bCs/>
                <w:sz w:val="20"/>
                <w:szCs w:val="20"/>
              </w:rPr>
              <w:t>8</w:t>
            </w:r>
            <w:r w:rsidRPr="00DC1DF5">
              <w:rPr>
                <w:rFonts w:ascii="Times New Roman" w:hAnsi="Times New Roman"/>
                <w:bCs/>
                <w:sz w:val="20"/>
                <w:szCs w:val="20"/>
              </w:rPr>
              <w:t>)</w:t>
            </w:r>
            <w:r>
              <w:rPr>
                <w:rFonts w:ascii="Times New Roman" w:hAnsi="Times New Roman"/>
                <w:bCs/>
                <w:sz w:val="20"/>
                <w:szCs w:val="20"/>
              </w:rPr>
              <w:t xml:space="preserve"> during 2022-23</w:t>
            </w:r>
            <w:r w:rsidRPr="00DC1DF5">
              <w:rPr>
                <w:rFonts w:ascii="Times New Roman" w:hAnsi="Times New Roman"/>
                <w:bCs/>
                <w:sz w:val="20"/>
                <w:szCs w:val="20"/>
              </w:rPr>
              <w:t xml:space="preserve">. All identifiers were removed (student name, course name, and faculty name) from the artifact and each were assigned to two full-time graduate faculty who teach in the graduate communication program so that each paper was read twice by two different reviewers. The </w:t>
            </w:r>
            <w:proofErr w:type="gramStart"/>
            <w:r w:rsidRPr="00DC1DF5">
              <w:rPr>
                <w:rFonts w:ascii="Times New Roman" w:hAnsi="Times New Roman"/>
                <w:bCs/>
                <w:sz w:val="20"/>
                <w:szCs w:val="20"/>
              </w:rPr>
              <w:t>mean</w:t>
            </w:r>
            <w:proofErr w:type="gramEnd"/>
            <w:r w:rsidRPr="00DC1DF5">
              <w:rPr>
                <w:rFonts w:ascii="Times New Roman" w:hAnsi="Times New Roman"/>
                <w:bCs/>
                <w:sz w:val="20"/>
                <w:szCs w:val="20"/>
              </w:rPr>
              <w:t xml:space="preserve"> of the reviewer scores were used as the final score. The rubric used for scoring was developed from the program learning outcomes; for this SLO, there was a single corresponding rubric item which could be scored along four different levels.</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DF0986C" w:rsidR="00402256" w:rsidRPr="003A32E4" w:rsidRDefault="00D35710" w:rsidP="00402256">
            <w:pPr>
              <w:widowControl w:val="0"/>
              <w:autoSpaceDE w:val="0"/>
              <w:autoSpaceDN w:val="0"/>
              <w:adjustRightInd w:val="0"/>
              <w:jc w:val="center"/>
              <w:rPr>
                <w:rFonts w:ascii="Times New Roman" w:hAnsi="Times New Roman"/>
                <w:b/>
                <w:sz w:val="22"/>
                <w:szCs w:val="22"/>
              </w:rPr>
            </w:pPr>
            <w:r>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4"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7F0E84">
        <w:trPr>
          <w:trHeight w:val="2303"/>
        </w:trPr>
        <w:tc>
          <w:tcPr>
            <w:tcW w:w="14395" w:type="dxa"/>
            <w:gridSpan w:val="6"/>
            <w:shd w:val="clear" w:color="auto" w:fill="auto"/>
            <w:tcMar>
              <w:top w:w="100" w:type="nil"/>
              <w:right w:w="100" w:type="nil"/>
            </w:tcMar>
          </w:tcPr>
          <w:p w14:paraId="0FB66716" w14:textId="00204168" w:rsidR="00060FF9" w:rsidRPr="00024B7C" w:rsidRDefault="00410B0B" w:rsidP="00060FF9">
            <w:pPr>
              <w:rPr>
                <w:rFonts w:ascii="Times New Roman" w:hAnsi="Times New Roman"/>
                <w:bCs/>
                <w:color w:val="000000" w:themeColor="text1"/>
                <w:sz w:val="20"/>
              </w:rPr>
            </w:pPr>
            <w:r w:rsidRPr="00024B7C">
              <w:rPr>
                <w:rFonts w:ascii="Times New Roman" w:hAnsi="Times New Roman"/>
                <w:b/>
                <w:color w:val="000000" w:themeColor="text1"/>
                <w:sz w:val="20"/>
                <w:u w:val="single"/>
              </w:rPr>
              <w:t>Results</w:t>
            </w:r>
            <w:r w:rsidRPr="00024B7C">
              <w:rPr>
                <w:rFonts w:ascii="Times New Roman" w:hAnsi="Times New Roman"/>
                <w:bCs/>
                <w:color w:val="000000" w:themeColor="text1"/>
                <w:sz w:val="20"/>
              </w:rPr>
              <w:t xml:space="preserve">: </w:t>
            </w:r>
            <w:r w:rsidR="00060FF9" w:rsidRPr="00024B7C">
              <w:rPr>
                <w:rFonts w:ascii="Times New Roman" w:hAnsi="Times New Roman"/>
                <w:bCs/>
                <w:color w:val="000000" w:themeColor="text1"/>
                <w:sz w:val="20"/>
              </w:rPr>
              <w:t xml:space="preserve"> Overall, the result from this assessment </w:t>
            </w:r>
            <w:proofErr w:type="gramStart"/>
            <w:r w:rsidR="00060FF9" w:rsidRPr="00024B7C">
              <w:rPr>
                <w:rFonts w:ascii="Times New Roman" w:hAnsi="Times New Roman"/>
                <w:bCs/>
                <w:color w:val="000000" w:themeColor="text1"/>
                <w:sz w:val="20"/>
              </w:rPr>
              <w:t>indicate</w:t>
            </w:r>
            <w:proofErr w:type="gramEnd"/>
            <w:r w:rsidR="00060FF9" w:rsidRPr="00024B7C">
              <w:rPr>
                <w:rFonts w:ascii="Times New Roman" w:hAnsi="Times New Roman"/>
                <w:bCs/>
                <w:color w:val="000000" w:themeColor="text1"/>
                <w:sz w:val="20"/>
              </w:rPr>
              <w:t xml:space="preserve"> that the mean scores for all of the sampled student papers for this SLOs has not only </w:t>
            </w:r>
            <w:proofErr w:type="gramStart"/>
            <w:r w:rsidR="00060FF9" w:rsidRPr="00024B7C">
              <w:rPr>
                <w:rFonts w:ascii="Times New Roman" w:hAnsi="Times New Roman"/>
                <w:bCs/>
                <w:color w:val="000000" w:themeColor="text1"/>
                <w:sz w:val="20"/>
              </w:rPr>
              <w:t>met, but</w:t>
            </w:r>
            <w:proofErr w:type="gramEnd"/>
            <w:r w:rsidR="00060FF9" w:rsidRPr="00024B7C">
              <w:rPr>
                <w:rFonts w:ascii="Times New Roman" w:hAnsi="Times New Roman"/>
                <w:bCs/>
                <w:color w:val="000000" w:themeColor="text1"/>
                <w:sz w:val="20"/>
              </w:rPr>
              <w:t xml:space="preserve"> exceeded the self-declared goal. </w:t>
            </w:r>
          </w:p>
          <w:p w14:paraId="2E9E7334" w14:textId="639D7E9F" w:rsidR="00060FF9" w:rsidRPr="00024B7C" w:rsidRDefault="00060FF9" w:rsidP="00402256">
            <w:pPr>
              <w:jc w:val="both"/>
              <w:rPr>
                <w:rFonts w:ascii="Times New Roman" w:hAnsi="Times New Roman"/>
                <w:bCs/>
                <w:color w:val="000000" w:themeColor="text1"/>
                <w:sz w:val="20"/>
              </w:rPr>
            </w:pPr>
          </w:p>
          <w:p w14:paraId="64B6BE85" w14:textId="51B7EBE7" w:rsidR="00060FF9" w:rsidRPr="00024B7C" w:rsidRDefault="00FF131C" w:rsidP="00060FF9">
            <w:pPr>
              <w:jc w:val="both"/>
              <w:rPr>
                <w:rFonts w:ascii="Times New Roman" w:hAnsi="Times New Roman"/>
                <w:bCs/>
                <w:color w:val="000000" w:themeColor="text1"/>
                <w:sz w:val="20"/>
              </w:rPr>
            </w:pPr>
            <w:r w:rsidRPr="00024B7C">
              <w:rPr>
                <w:rFonts w:ascii="Times New Roman" w:hAnsi="Times New Roman"/>
                <w:b/>
                <w:color w:val="000000" w:themeColor="text1"/>
                <w:sz w:val="20"/>
                <w:u w:val="single"/>
              </w:rPr>
              <w:t>Conclusions</w:t>
            </w:r>
            <w:r w:rsidRPr="00024B7C">
              <w:rPr>
                <w:rFonts w:ascii="Times New Roman" w:hAnsi="Times New Roman"/>
                <w:bCs/>
                <w:color w:val="000000" w:themeColor="text1"/>
                <w:sz w:val="20"/>
              </w:rPr>
              <w:t xml:space="preserve">: </w:t>
            </w:r>
            <w:r w:rsidR="00060FF9" w:rsidRPr="00024B7C">
              <w:rPr>
                <w:rFonts w:ascii="Times New Roman" w:hAnsi="Times New Roman"/>
                <w:bCs/>
                <w:color w:val="000000" w:themeColor="text1"/>
                <w:sz w:val="20"/>
              </w:rPr>
              <w:t xml:space="preserve">This year’s assessment result </w:t>
            </w:r>
            <w:proofErr w:type="gramStart"/>
            <w:r w:rsidR="00060FF9" w:rsidRPr="00024B7C">
              <w:rPr>
                <w:rFonts w:ascii="Times New Roman" w:hAnsi="Times New Roman"/>
                <w:bCs/>
                <w:color w:val="000000" w:themeColor="text1"/>
                <w:sz w:val="20"/>
              </w:rPr>
              <w:t>suggest</w:t>
            </w:r>
            <w:proofErr w:type="gramEnd"/>
            <w:r w:rsidR="00060FF9" w:rsidRPr="00024B7C">
              <w:rPr>
                <w:rFonts w:ascii="Times New Roman" w:hAnsi="Times New Roman"/>
                <w:bCs/>
                <w:color w:val="000000" w:themeColor="text1"/>
                <w:sz w:val="20"/>
              </w:rPr>
              <w:t xml:space="preserve"> there is improved alignment between the core course learning outcomes and the program learning outcome compared to last year. In terms of actions for program improvement, faculty who teach courses in the certificate program need to update their course learning objectives and course assignments to reflect the latest program learning objectives starting next academic year.</w:t>
            </w:r>
          </w:p>
          <w:p w14:paraId="01CA94A2" w14:textId="77777777" w:rsidR="00FF131C" w:rsidRPr="00024B7C" w:rsidRDefault="00FF131C" w:rsidP="00402256">
            <w:pPr>
              <w:jc w:val="both"/>
              <w:rPr>
                <w:rFonts w:ascii="Times New Roman" w:hAnsi="Times New Roman"/>
                <w:color w:val="000000" w:themeColor="text1"/>
                <w:sz w:val="20"/>
              </w:rPr>
            </w:pPr>
          </w:p>
          <w:p w14:paraId="532D760E" w14:textId="77777777" w:rsidR="00060FF9" w:rsidRPr="00024B7C" w:rsidRDefault="00510051" w:rsidP="00FF131C">
            <w:pPr>
              <w:rPr>
                <w:rFonts w:ascii="Times New Roman" w:hAnsi="Times New Roman"/>
                <w:color w:val="000000" w:themeColor="text1"/>
                <w:sz w:val="20"/>
                <w:szCs w:val="20"/>
              </w:rPr>
            </w:pPr>
            <w:r w:rsidRPr="00024B7C">
              <w:rPr>
                <w:rFonts w:ascii="Times New Roman" w:hAnsi="Times New Roman"/>
                <w:b/>
                <w:bCs/>
                <w:color w:val="000000" w:themeColor="text1"/>
                <w:sz w:val="20"/>
                <w:u w:val="single"/>
              </w:rPr>
              <w:t xml:space="preserve">**IMPORTANT - </w:t>
            </w:r>
            <w:r w:rsidR="00FF131C" w:rsidRPr="00024B7C">
              <w:rPr>
                <w:rFonts w:ascii="Times New Roman" w:hAnsi="Times New Roman"/>
                <w:b/>
                <w:bCs/>
                <w:color w:val="000000" w:themeColor="text1"/>
                <w:sz w:val="20"/>
                <w:u w:val="single"/>
              </w:rPr>
              <w:t>Plans for Next Assessment Cycle</w:t>
            </w:r>
            <w:r w:rsidR="00FF131C" w:rsidRPr="00024B7C">
              <w:rPr>
                <w:rFonts w:ascii="Times New Roman" w:hAnsi="Times New Roman"/>
                <w:color w:val="000000" w:themeColor="text1"/>
                <w:sz w:val="20"/>
              </w:rPr>
              <w:t xml:space="preserve">: </w:t>
            </w:r>
            <w:r w:rsidR="00FF131C" w:rsidRPr="00024B7C">
              <w:rPr>
                <w:rFonts w:ascii="Times New Roman" w:hAnsi="Times New Roman"/>
                <w:color w:val="000000" w:themeColor="text1"/>
                <w:sz w:val="20"/>
                <w:szCs w:val="20"/>
              </w:rPr>
              <w:t xml:space="preserve"> </w:t>
            </w:r>
          </w:p>
          <w:p w14:paraId="6EFB2B01" w14:textId="16CD8DE9" w:rsidR="00060FF9" w:rsidRPr="00024B7C" w:rsidRDefault="007F0E84" w:rsidP="007F0E84">
            <w:pPr>
              <w:jc w:val="both"/>
              <w:rPr>
                <w:rFonts w:ascii="Times New Roman" w:hAnsi="Times New Roman"/>
                <w:color w:val="000000" w:themeColor="text1"/>
                <w:sz w:val="20"/>
              </w:rPr>
            </w:pPr>
            <w:r w:rsidRPr="00024B7C">
              <w:rPr>
                <w:rFonts w:ascii="Times New Roman" w:hAnsi="Times New Roman"/>
                <w:color w:val="000000" w:themeColor="text1"/>
                <w:sz w:val="20"/>
              </w:rPr>
              <w:t xml:space="preserve">For the next assessment cycle, we will be assessing learning outcome 2, 3, and 4. The COMM 553 course instructor will be consulted to identify the most </w:t>
            </w:r>
            <w:proofErr w:type="spellStart"/>
            <w:r w:rsidRPr="00024B7C">
              <w:rPr>
                <w:rFonts w:ascii="Times New Roman" w:hAnsi="Times New Roman"/>
                <w:color w:val="000000" w:themeColor="text1"/>
                <w:sz w:val="20"/>
              </w:rPr>
              <w:t>apporpaite</w:t>
            </w:r>
            <w:proofErr w:type="spellEnd"/>
            <w:r w:rsidRPr="00024B7C">
              <w:rPr>
                <w:rFonts w:ascii="Times New Roman" w:hAnsi="Times New Roman"/>
                <w:color w:val="000000" w:themeColor="text1"/>
                <w:sz w:val="20"/>
              </w:rPr>
              <w:t xml:space="preserve"> student </w:t>
            </w:r>
            <w:proofErr w:type="spellStart"/>
            <w:r w:rsidRPr="00024B7C">
              <w:rPr>
                <w:rFonts w:ascii="Times New Roman" w:hAnsi="Times New Roman"/>
                <w:color w:val="000000" w:themeColor="text1"/>
                <w:sz w:val="20"/>
              </w:rPr>
              <w:t>artifacte</w:t>
            </w:r>
            <w:proofErr w:type="spellEnd"/>
            <w:r w:rsidRPr="00024B7C">
              <w:rPr>
                <w:rFonts w:ascii="Times New Roman" w:hAnsi="Times New Roman"/>
                <w:color w:val="000000" w:themeColor="text1"/>
                <w:sz w:val="20"/>
              </w:rPr>
              <w:t xml:space="preserve">, and the program will be </w:t>
            </w:r>
            <w:proofErr w:type="gramStart"/>
            <w:r w:rsidRPr="00024B7C">
              <w:rPr>
                <w:rFonts w:ascii="Times New Roman" w:hAnsi="Times New Roman"/>
                <w:color w:val="000000" w:themeColor="text1"/>
                <w:sz w:val="20"/>
              </w:rPr>
              <w:t>assess</w:t>
            </w:r>
            <w:proofErr w:type="gramEnd"/>
            <w:r w:rsidRPr="00024B7C">
              <w:rPr>
                <w:rFonts w:ascii="Times New Roman" w:hAnsi="Times New Roman"/>
                <w:color w:val="000000" w:themeColor="text1"/>
                <w:sz w:val="20"/>
              </w:rPr>
              <w:t xml:space="preserve"> using the same process. </w:t>
            </w:r>
          </w:p>
          <w:p w14:paraId="2B3811B9" w14:textId="78B18B91" w:rsidR="00510051" w:rsidRPr="0054609C" w:rsidRDefault="00510051" w:rsidP="00FF131C">
            <w:pPr>
              <w:rPr>
                <w:rFonts w:ascii="Times New Roman" w:hAnsi="Times New Roman"/>
                <w:b/>
                <w:sz w:val="20"/>
                <w:szCs w:val="20"/>
              </w:rPr>
            </w:pPr>
          </w:p>
        </w:tc>
      </w:tr>
    </w:tbl>
    <w:p w14:paraId="7E485A64" w14:textId="28AC1B85" w:rsidR="007F0E84" w:rsidRDefault="007F0E84"/>
    <w:p w14:paraId="6DA8961B" w14:textId="77777777" w:rsidR="007F0E84" w:rsidRDefault="007F0E84">
      <w:r>
        <w:br w:type="page"/>
      </w:r>
    </w:p>
    <w:p w14:paraId="359B7A35"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D35710"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5801589F" w:rsidR="00D35710" w:rsidRPr="00EB65C8" w:rsidRDefault="00D35710" w:rsidP="00D3571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6B1B1AA" w:rsidR="00D35710" w:rsidRPr="003A32E4" w:rsidRDefault="00D35710" w:rsidP="00D35710">
            <w:pPr>
              <w:widowControl w:val="0"/>
              <w:autoSpaceDE w:val="0"/>
              <w:autoSpaceDN w:val="0"/>
              <w:adjustRightInd w:val="0"/>
              <w:rPr>
                <w:rFonts w:ascii="Times New Roman" w:hAnsi="Times New Roman"/>
                <w:bCs/>
                <w:color w:val="767171" w:themeColor="background2" w:themeShade="80"/>
                <w:sz w:val="20"/>
                <w:szCs w:val="20"/>
              </w:rPr>
            </w:pPr>
            <w:r w:rsidRPr="00D93390">
              <w:rPr>
                <w:rFonts w:ascii="Times New Roman" w:hAnsi="Times New Roman"/>
                <w:b/>
                <w:bCs/>
                <w:color w:val="000000" w:themeColor="text1"/>
                <w:sz w:val="22"/>
                <w:szCs w:val="22"/>
              </w:rPr>
              <w:t>Develop a well-rounded understanding of communication processes within healthcare context.</w:t>
            </w:r>
          </w:p>
        </w:tc>
      </w:tr>
      <w:tr w:rsidR="00D35710"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68C0DD2F" w:rsidR="00D35710" w:rsidRPr="005D68AF" w:rsidRDefault="00D35710" w:rsidP="00D3571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C64E9D5" w14:textId="77777777" w:rsidR="00D35710" w:rsidRDefault="00D35710" w:rsidP="00D35710">
            <w:pPr>
              <w:widowControl w:val="0"/>
              <w:autoSpaceDE w:val="0"/>
              <w:autoSpaceDN w:val="0"/>
              <w:adjustRightInd w:val="0"/>
              <w:rPr>
                <w:rFonts w:ascii="Times New Roman" w:hAnsi="Times New Roman"/>
                <w:bCs/>
                <w:sz w:val="20"/>
                <w:szCs w:val="20"/>
              </w:rPr>
            </w:pPr>
            <w:r w:rsidRPr="00773A2C">
              <w:rPr>
                <w:rFonts w:ascii="Times New Roman" w:hAnsi="Times New Roman"/>
                <w:bCs/>
                <w:sz w:val="20"/>
                <w:szCs w:val="20"/>
              </w:rPr>
              <w:t xml:space="preserve">DIRECT measure of student learning: </w:t>
            </w:r>
            <w:r w:rsidRPr="004D15B3">
              <w:rPr>
                <w:rFonts w:ascii="Times New Roman" w:hAnsi="Times New Roman"/>
                <w:bCs/>
                <w:sz w:val="20"/>
                <w:szCs w:val="20"/>
              </w:rPr>
              <w:t xml:space="preserve">Student artifacts chosen for this SLO assessment </w:t>
            </w:r>
            <w:r>
              <w:rPr>
                <w:rFonts w:ascii="Times New Roman" w:hAnsi="Times New Roman"/>
                <w:bCs/>
                <w:sz w:val="20"/>
                <w:szCs w:val="20"/>
              </w:rPr>
              <w:t>was a 5</w:t>
            </w:r>
            <w:r w:rsidRPr="00773A2C">
              <w:rPr>
                <w:rFonts w:ascii="Times New Roman" w:hAnsi="Times New Roman"/>
                <w:bCs/>
                <w:sz w:val="20"/>
                <w:szCs w:val="20"/>
              </w:rPr>
              <w:t xml:space="preserve">-page paper where they were required to analyze </w:t>
            </w:r>
            <w:r w:rsidRPr="00D93390">
              <w:rPr>
                <w:rFonts w:ascii="Times New Roman" w:hAnsi="Times New Roman"/>
                <w:bCs/>
                <w:sz w:val="20"/>
                <w:szCs w:val="20"/>
              </w:rPr>
              <w:t>the role of communication in promoting public health and managing health risks and crises</w:t>
            </w:r>
            <w:r>
              <w:rPr>
                <w:rFonts w:ascii="Times New Roman" w:hAnsi="Times New Roman"/>
                <w:bCs/>
                <w:sz w:val="20"/>
                <w:szCs w:val="20"/>
              </w:rPr>
              <w:t xml:space="preserve">. </w:t>
            </w:r>
          </w:p>
          <w:p w14:paraId="0194078B" w14:textId="49F23841" w:rsidR="00D35710" w:rsidRPr="005D68AF" w:rsidRDefault="00D35710" w:rsidP="00D35710">
            <w:pPr>
              <w:widowControl w:val="0"/>
              <w:autoSpaceDE w:val="0"/>
              <w:autoSpaceDN w:val="0"/>
              <w:adjustRightInd w:val="0"/>
              <w:rPr>
                <w:rFonts w:ascii="Times New Roman" w:hAnsi="Times New Roman"/>
                <w:b/>
                <w:bCs/>
                <w:sz w:val="20"/>
                <w:szCs w:val="20"/>
              </w:rPr>
            </w:pPr>
          </w:p>
        </w:tc>
      </w:tr>
      <w:tr w:rsidR="00D35710" w:rsidRPr="00F136C3" w14:paraId="1CC94FF3" w14:textId="77777777" w:rsidTr="00780DF6">
        <w:tc>
          <w:tcPr>
            <w:tcW w:w="2875" w:type="dxa"/>
            <w:tcBorders>
              <w:left w:val="single" w:sz="4" w:space="0" w:color="auto"/>
            </w:tcBorders>
            <w:shd w:val="clear" w:color="auto" w:fill="auto"/>
            <w:tcMar>
              <w:top w:w="100" w:type="nil"/>
              <w:right w:w="100" w:type="nil"/>
            </w:tcMar>
          </w:tcPr>
          <w:p w14:paraId="7B44FE30" w14:textId="77777777" w:rsidR="00D35710" w:rsidRPr="001160F4" w:rsidRDefault="00D35710" w:rsidP="00D3571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0D8728C" w14:textId="77777777" w:rsidR="00D35710" w:rsidRDefault="00D35710" w:rsidP="00D35710">
            <w:pPr>
              <w:widowControl w:val="0"/>
              <w:autoSpaceDE w:val="0"/>
              <w:autoSpaceDN w:val="0"/>
              <w:adjustRightInd w:val="0"/>
              <w:rPr>
                <w:rFonts w:ascii="Times New Roman" w:hAnsi="Times New Roman"/>
                <w:sz w:val="20"/>
                <w:szCs w:val="20"/>
              </w:rPr>
            </w:pPr>
            <w:r>
              <w:rPr>
                <w:rFonts w:ascii="Times New Roman" w:hAnsi="Times New Roman"/>
                <w:sz w:val="20"/>
                <w:szCs w:val="20"/>
              </w:rPr>
              <w:t>Success is</w:t>
            </w:r>
            <w:r w:rsidRPr="00343210">
              <w:rPr>
                <w:rFonts w:ascii="Times New Roman" w:hAnsi="Times New Roman"/>
                <w:sz w:val="20"/>
                <w:szCs w:val="20"/>
              </w:rPr>
              <w:t xml:space="preserve"> “proficient” or higher on the rubric developed from program learning outcomes. Scores on the rubric item for this SLO ranged from “insufficient (1 point),” “weak (2 point),” “proficient (3 points),” and “excellent (4 points).”</w:t>
            </w:r>
          </w:p>
          <w:p w14:paraId="2AAF291F" w14:textId="77777777" w:rsidR="00D35710" w:rsidRPr="00F136C3" w:rsidRDefault="00D35710" w:rsidP="00D35710">
            <w:pPr>
              <w:widowControl w:val="0"/>
              <w:autoSpaceDE w:val="0"/>
              <w:autoSpaceDN w:val="0"/>
              <w:adjustRightInd w:val="0"/>
              <w:rPr>
                <w:rFonts w:ascii="Times New Roman" w:hAnsi="Times New Roman"/>
                <w:color w:val="767171" w:themeColor="background2" w:themeShade="80"/>
                <w:sz w:val="20"/>
                <w:szCs w:val="20"/>
              </w:rPr>
            </w:pPr>
          </w:p>
        </w:tc>
      </w:tr>
      <w:tr w:rsidR="00D35710" w:rsidRPr="00422699" w14:paraId="798B4B2F" w14:textId="77777777" w:rsidTr="00780DF6">
        <w:tc>
          <w:tcPr>
            <w:tcW w:w="4315" w:type="dxa"/>
            <w:gridSpan w:val="2"/>
            <w:tcBorders>
              <w:left w:val="single" w:sz="4" w:space="0" w:color="auto"/>
              <w:bottom w:val="single" w:sz="4" w:space="0" w:color="auto"/>
            </w:tcBorders>
            <w:shd w:val="clear" w:color="auto" w:fill="auto"/>
            <w:tcMar>
              <w:top w:w="100" w:type="nil"/>
              <w:right w:w="100" w:type="nil"/>
            </w:tcMar>
          </w:tcPr>
          <w:p w14:paraId="720CCDE7" w14:textId="77777777" w:rsidR="00D35710" w:rsidRPr="00964DD0" w:rsidRDefault="00D35710" w:rsidP="00D35710">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704412B2" w14:textId="77777777" w:rsidR="00D35710" w:rsidRPr="00964DD0" w:rsidRDefault="00D35710" w:rsidP="00D35710">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Pr="00002F4A">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7E8E398F" w14:textId="77777777" w:rsidR="00D35710" w:rsidRPr="00C4455B" w:rsidRDefault="00D35710" w:rsidP="00D3571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1432FBE" w14:textId="77777777" w:rsidR="00D35710" w:rsidRPr="00422699" w:rsidRDefault="00D35710" w:rsidP="00D35710">
            <w:pPr>
              <w:widowControl w:val="0"/>
              <w:autoSpaceDE w:val="0"/>
              <w:autoSpaceDN w:val="0"/>
              <w:adjustRightInd w:val="0"/>
              <w:ind w:right="400"/>
              <w:rPr>
                <w:rFonts w:ascii="Times New Roman" w:hAnsi="Times New Roman"/>
                <w:color w:val="000000" w:themeColor="text1"/>
                <w:sz w:val="20"/>
                <w:szCs w:val="20"/>
              </w:rPr>
            </w:pPr>
            <w:r>
              <w:rPr>
                <w:rFonts w:ascii="Times New Roman" w:hAnsi="Times New Roman"/>
                <w:color w:val="000000" w:themeColor="text1"/>
                <w:sz w:val="20"/>
                <w:szCs w:val="20"/>
              </w:rPr>
              <w:t>100</w:t>
            </w:r>
            <w:r w:rsidRPr="00422699">
              <w:rPr>
                <w:rFonts w:ascii="Times New Roman" w:hAnsi="Times New Roman"/>
                <w:color w:val="000000" w:themeColor="text1"/>
                <w:sz w:val="20"/>
                <w:szCs w:val="20"/>
              </w:rPr>
              <w:t>%</w:t>
            </w:r>
          </w:p>
        </w:tc>
      </w:tr>
      <w:tr w:rsidR="00D35710" w:rsidRPr="00964DD0" w14:paraId="78229769" w14:textId="77777777" w:rsidTr="00780DF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FD04EFF" w14:textId="77777777" w:rsidR="00D35710" w:rsidRPr="00EB65C8" w:rsidRDefault="00D35710" w:rsidP="00D3571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5736F78" w14:textId="77777777" w:rsidR="00D35710" w:rsidRPr="006240B6" w:rsidRDefault="00D35710" w:rsidP="00D35710">
            <w:pPr>
              <w:widowControl w:val="0"/>
              <w:autoSpaceDE w:val="0"/>
              <w:autoSpaceDN w:val="0"/>
              <w:adjustRightInd w:val="0"/>
              <w:rPr>
                <w:rFonts w:ascii="Times New Roman" w:hAnsi="Times New Roman"/>
                <w:bCs/>
                <w:color w:val="FF0000"/>
                <w:sz w:val="20"/>
                <w:szCs w:val="20"/>
              </w:rPr>
            </w:pPr>
            <w:r w:rsidRPr="00F42C44">
              <w:rPr>
                <w:rFonts w:ascii="Times New Roman" w:hAnsi="Times New Roman"/>
                <w:bCs/>
                <w:sz w:val="20"/>
                <w:szCs w:val="20"/>
              </w:rPr>
              <w:t xml:space="preserve">Direct: </w:t>
            </w:r>
            <w:r w:rsidRPr="00DC1DF5">
              <w:rPr>
                <w:rFonts w:ascii="Times New Roman" w:hAnsi="Times New Roman"/>
                <w:bCs/>
                <w:sz w:val="20"/>
                <w:szCs w:val="20"/>
              </w:rPr>
              <w:t xml:space="preserve">Artifacts from </w:t>
            </w:r>
            <w:r>
              <w:rPr>
                <w:rFonts w:ascii="Times New Roman" w:hAnsi="Times New Roman"/>
                <w:bCs/>
                <w:sz w:val="20"/>
                <w:szCs w:val="20"/>
              </w:rPr>
              <w:t xml:space="preserve">one of two </w:t>
            </w:r>
            <w:r w:rsidRPr="00DC1DF5">
              <w:rPr>
                <w:rFonts w:ascii="Times New Roman" w:hAnsi="Times New Roman"/>
                <w:bCs/>
                <w:sz w:val="20"/>
                <w:szCs w:val="20"/>
              </w:rPr>
              <w:t>core course</w:t>
            </w:r>
            <w:r>
              <w:rPr>
                <w:rFonts w:ascii="Times New Roman" w:hAnsi="Times New Roman"/>
                <w:bCs/>
                <w:sz w:val="20"/>
                <w:szCs w:val="20"/>
              </w:rPr>
              <w:t>s, COMM 523,</w:t>
            </w:r>
            <w:r>
              <w:rPr>
                <w:rFonts w:ascii="Times New Roman" w:hAnsi="Times New Roman"/>
                <w:bCs/>
                <w:color w:val="FF0000"/>
                <w:sz w:val="20"/>
                <w:szCs w:val="20"/>
              </w:rPr>
              <w:t xml:space="preserve"> </w:t>
            </w:r>
            <w:r w:rsidRPr="00DC1DF5">
              <w:rPr>
                <w:rFonts w:ascii="Times New Roman" w:hAnsi="Times New Roman"/>
                <w:bCs/>
                <w:sz w:val="20"/>
                <w:szCs w:val="20"/>
              </w:rPr>
              <w:t xml:space="preserve">were collected from </w:t>
            </w:r>
            <w:r>
              <w:rPr>
                <w:rFonts w:ascii="Times New Roman" w:hAnsi="Times New Roman"/>
                <w:bCs/>
                <w:sz w:val="20"/>
                <w:szCs w:val="20"/>
              </w:rPr>
              <w:t>5</w:t>
            </w:r>
            <w:r w:rsidRPr="00DC1DF5">
              <w:rPr>
                <w:rFonts w:ascii="Times New Roman" w:hAnsi="Times New Roman"/>
                <w:bCs/>
                <w:sz w:val="20"/>
                <w:szCs w:val="20"/>
              </w:rPr>
              <w:t xml:space="preserve"> students (</w:t>
            </w:r>
            <w:r w:rsidRPr="006240B6">
              <w:rPr>
                <w:rFonts w:ascii="Times New Roman" w:hAnsi="Times New Roman"/>
                <w:bCs/>
                <w:i/>
                <w:iCs/>
                <w:sz w:val="20"/>
                <w:szCs w:val="20"/>
              </w:rPr>
              <w:t>n</w:t>
            </w:r>
            <w:r w:rsidRPr="00DC1DF5">
              <w:rPr>
                <w:rFonts w:ascii="Times New Roman" w:hAnsi="Times New Roman"/>
                <w:bCs/>
                <w:sz w:val="20"/>
                <w:szCs w:val="20"/>
              </w:rPr>
              <w:t xml:space="preserve"> = </w:t>
            </w:r>
            <w:r>
              <w:rPr>
                <w:rFonts w:ascii="Times New Roman" w:hAnsi="Times New Roman"/>
                <w:bCs/>
                <w:sz w:val="20"/>
                <w:szCs w:val="20"/>
              </w:rPr>
              <w:t>5</w:t>
            </w:r>
            <w:r w:rsidRPr="00DC1DF5">
              <w:rPr>
                <w:rFonts w:ascii="Times New Roman" w:hAnsi="Times New Roman"/>
                <w:bCs/>
                <w:sz w:val="20"/>
                <w:szCs w:val="20"/>
              </w:rPr>
              <w:t xml:space="preserve">) </w:t>
            </w:r>
            <w:r>
              <w:rPr>
                <w:rFonts w:ascii="Times New Roman" w:hAnsi="Times New Roman"/>
                <w:bCs/>
                <w:sz w:val="20"/>
                <w:szCs w:val="20"/>
              </w:rPr>
              <w:t xml:space="preserve">who were in the course during </w:t>
            </w:r>
            <w:r w:rsidRPr="00DC1DF5">
              <w:rPr>
                <w:rFonts w:ascii="Times New Roman" w:hAnsi="Times New Roman"/>
                <w:bCs/>
                <w:sz w:val="20"/>
                <w:szCs w:val="20"/>
              </w:rPr>
              <w:t xml:space="preserve">the assessment </w:t>
            </w:r>
            <w:r>
              <w:rPr>
                <w:rFonts w:ascii="Times New Roman" w:hAnsi="Times New Roman"/>
                <w:bCs/>
                <w:sz w:val="20"/>
                <w:szCs w:val="20"/>
              </w:rPr>
              <w:t>p</w:t>
            </w:r>
            <w:r w:rsidRPr="00DC1DF5">
              <w:rPr>
                <w:rFonts w:ascii="Times New Roman" w:hAnsi="Times New Roman"/>
                <w:bCs/>
                <w:sz w:val="20"/>
                <w:szCs w:val="20"/>
              </w:rPr>
              <w:t xml:space="preserve">eriod out of a total of </w:t>
            </w:r>
            <w:r>
              <w:rPr>
                <w:rFonts w:ascii="Times New Roman" w:hAnsi="Times New Roman"/>
                <w:bCs/>
                <w:sz w:val="20"/>
                <w:szCs w:val="20"/>
              </w:rPr>
              <w:t>8</w:t>
            </w:r>
            <w:r w:rsidRPr="00DC1DF5">
              <w:rPr>
                <w:rFonts w:ascii="Times New Roman" w:hAnsi="Times New Roman"/>
                <w:bCs/>
                <w:sz w:val="20"/>
                <w:szCs w:val="20"/>
              </w:rPr>
              <w:t xml:space="preserve"> students </w:t>
            </w:r>
            <w:r>
              <w:rPr>
                <w:rFonts w:ascii="Times New Roman" w:hAnsi="Times New Roman"/>
                <w:bCs/>
                <w:sz w:val="20"/>
                <w:szCs w:val="20"/>
              </w:rPr>
              <w:t xml:space="preserve">enrolled </w:t>
            </w:r>
            <w:r w:rsidRPr="00DC1DF5">
              <w:rPr>
                <w:rFonts w:ascii="Times New Roman" w:hAnsi="Times New Roman"/>
                <w:bCs/>
                <w:sz w:val="20"/>
                <w:szCs w:val="20"/>
              </w:rPr>
              <w:t>in the certificate program (</w:t>
            </w:r>
            <w:r w:rsidRPr="006240B6">
              <w:rPr>
                <w:rFonts w:ascii="Times New Roman" w:hAnsi="Times New Roman"/>
                <w:bCs/>
                <w:i/>
                <w:iCs/>
                <w:sz w:val="20"/>
                <w:szCs w:val="20"/>
              </w:rPr>
              <w:t>N</w:t>
            </w:r>
            <w:r w:rsidRPr="00DC1DF5">
              <w:rPr>
                <w:rFonts w:ascii="Times New Roman" w:hAnsi="Times New Roman"/>
                <w:bCs/>
                <w:sz w:val="20"/>
                <w:szCs w:val="20"/>
              </w:rPr>
              <w:t xml:space="preserve"> = </w:t>
            </w:r>
            <w:r>
              <w:rPr>
                <w:rFonts w:ascii="Times New Roman" w:hAnsi="Times New Roman"/>
                <w:bCs/>
                <w:sz w:val="20"/>
                <w:szCs w:val="20"/>
              </w:rPr>
              <w:t>8</w:t>
            </w:r>
            <w:r w:rsidRPr="00DC1DF5">
              <w:rPr>
                <w:rFonts w:ascii="Times New Roman" w:hAnsi="Times New Roman"/>
                <w:bCs/>
                <w:sz w:val="20"/>
                <w:szCs w:val="20"/>
              </w:rPr>
              <w:t>)</w:t>
            </w:r>
            <w:r>
              <w:rPr>
                <w:rFonts w:ascii="Times New Roman" w:hAnsi="Times New Roman"/>
                <w:bCs/>
                <w:sz w:val="20"/>
                <w:szCs w:val="20"/>
              </w:rPr>
              <w:t xml:space="preserve"> during 2022-23</w:t>
            </w:r>
            <w:r w:rsidRPr="00DC1DF5">
              <w:rPr>
                <w:rFonts w:ascii="Times New Roman" w:hAnsi="Times New Roman"/>
                <w:bCs/>
                <w:sz w:val="20"/>
                <w:szCs w:val="20"/>
              </w:rPr>
              <w:t xml:space="preserve">. All identifiers were removed (student name, course name, and faculty name) from the artifact and each were assigned to two full-time graduate faculty who teach in the graduate communication program so that each paper was read twice by two different reviewers. The </w:t>
            </w:r>
            <w:proofErr w:type="gramStart"/>
            <w:r w:rsidRPr="00DC1DF5">
              <w:rPr>
                <w:rFonts w:ascii="Times New Roman" w:hAnsi="Times New Roman"/>
                <w:bCs/>
                <w:sz w:val="20"/>
                <w:szCs w:val="20"/>
              </w:rPr>
              <w:t>mean</w:t>
            </w:r>
            <w:proofErr w:type="gramEnd"/>
            <w:r w:rsidRPr="00DC1DF5">
              <w:rPr>
                <w:rFonts w:ascii="Times New Roman" w:hAnsi="Times New Roman"/>
                <w:bCs/>
                <w:sz w:val="20"/>
                <w:szCs w:val="20"/>
              </w:rPr>
              <w:t xml:space="preserve"> of the reviewer scores were used as the final score. The rubric used for scoring was developed from the program learning outcomes; for this SLO, there was a single corresponding rubric item which could be scored along four different levels.</w:t>
            </w:r>
          </w:p>
          <w:p w14:paraId="5888188C" w14:textId="77777777" w:rsidR="00D35710" w:rsidRPr="00964DD0" w:rsidRDefault="00D35710" w:rsidP="00D35710">
            <w:pPr>
              <w:widowControl w:val="0"/>
              <w:autoSpaceDE w:val="0"/>
              <w:autoSpaceDN w:val="0"/>
              <w:adjustRightInd w:val="0"/>
              <w:rPr>
                <w:rFonts w:ascii="Times New Roman" w:hAnsi="Times New Roman"/>
                <w:sz w:val="20"/>
                <w:szCs w:val="20"/>
              </w:rPr>
            </w:pPr>
          </w:p>
        </w:tc>
      </w:tr>
      <w:tr w:rsidR="00D35710" w:rsidRPr="003A32E4" w14:paraId="7DC15A8A" w14:textId="77777777" w:rsidTr="00780DF6">
        <w:tc>
          <w:tcPr>
            <w:tcW w:w="11245" w:type="dxa"/>
            <w:gridSpan w:val="4"/>
            <w:tcBorders>
              <w:top w:val="single" w:sz="4" w:space="0" w:color="auto"/>
              <w:bottom w:val="single" w:sz="4" w:space="0" w:color="auto"/>
            </w:tcBorders>
            <w:shd w:val="clear" w:color="auto" w:fill="auto"/>
            <w:tcMar>
              <w:top w:w="100" w:type="nil"/>
              <w:right w:w="100" w:type="nil"/>
            </w:tcMar>
          </w:tcPr>
          <w:p w14:paraId="62178E34" w14:textId="77777777" w:rsidR="00D35710" w:rsidRDefault="00D35710" w:rsidP="00D3571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3CB752DB" w14:textId="77777777" w:rsidR="00D35710" w:rsidRPr="003A32E4" w:rsidRDefault="00D35710" w:rsidP="00D3571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FF27FF6" w14:textId="77777777" w:rsidR="00D35710" w:rsidRPr="003A32E4" w:rsidRDefault="00D35710" w:rsidP="00D3571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7523E97D" w14:textId="77777777" w:rsidR="00D35710" w:rsidRPr="003A32E4" w:rsidRDefault="00D35710" w:rsidP="00D3571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7F0E84">
        <w:trPr>
          <w:trHeight w:val="440"/>
        </w:trPr>
        <w:tc>
          <w:tcPr>
            <w:tcW w:w="14395" w:type="dxa"/>
            <w:gridSpan w:val="6"/>
            <w:shd w:val="clear" w:color="auto" w:fill="auto"/>
            <w:tcMar>
              <w:top w:w="100" w:type="nil"/>
              <w:right w:w="100" w:type="nil"/>
            </w:tcMar>
          </w:tcPr>
          <w:p w14:paraId="6DC9F8CF" w14:textId="77777777" w:rsidR="007F0E84" w:rsidRPr="00D35710" w:rsidRDefault="007F0E84" w:rsidP="007F0E84">
            <w:pPr>
              <w:rPr>
                <w:rFonts w:ascii="Times New Roman" w:hAnsi="Times New Roman"/>
                <w:bCs/>
                <w:color w:val="000000" w:themeColor="text1"/>
                <w:sz w:val="20"/>
              </w:rPr>
            </w:pPr>
            <w:r w:rsidRPr="00D35710">
              <w:rPr>
                <w:rFonts w:ascii="Times New Roman" w:hAnsi="Times New Roman"/>
                <w:b/>
                <w:color w:val="000000" w:themeColor="text1"/>
                <w:sz w:val="20"/>
                <w:u w:val="single"/>
              </w:rPr>
              <w:t>Results</w:t>
            </w:r>
            <w:r w:rsidRPr="00D35710">
              <w:rPr>
                <w:rFonts w:ascii="Times New Roman" w:hAnsi="Times New Roman"/>
                <w:bCs/>
                <w:color w:val="000000" w:themeColor="text1"/>
                <w:sz w:val="20"/>
              </w:rPr>
              <w:t xml:space="preserve">:  Overall, the result from this assessment </w:t>
            </w:r>
            <w:proofErr w:type="gramStart"/>
            <w:r w:rsidRPr="00D35710">
              <w:rPr>
                <w:rFonts w:ascii="Times New Roman" w:hAnsi="Times New Roman"/>
                <w:bCs/>
                <w:color w:val="000000" w:themeColor="text1"/>
                <w:sz w:val="20"/>
              </w:rPr>
              <w:t>indicate</w:t>
            </w:r>
            <w:proofErr w:type="gramEnd"/>
            <w:r w:rsidRPr="00D35710">
              <w:rPr>
                <w:rFonts w:ascii="Times New Roman" w:hAnsi="Times New Roman"/>
                <w:bCs/>
                <w:color w:val="000000" w:themeColor="text1"/>
                <w:sz w:val="20"/>
              </w:rPr>
              <w:t xml:space="preserve"> that the mean scores for all of the sampled student papers for this SLOs has not only </w:t>
            </w:r>
            <w:proofErr w:type="gramStart"/>
            <w:r w:rsidRPr="00D35710">
              <w:rPr>
                <w:rFonts w:ascii="Times New Roman" w:hAnsi="Times New Roman"/>
                <w:bCs/>
                <w:color w:val="000000" w:themeColor="text1"/>
                <w:sz w:val="20"/>
              </w:rPr>
              <w:t>met, but</w:t>
            </w:r>
            <w:proofErr w:type="gramEnd"/>
            <w:r w:rsidRPr="00D35710">
              <w:rPr>
                <w:rFonts w:ascii="Times New Roman" w:hAnsi="Times New Roman"/>
                <w:bCs/>
                <w:color w:val="000000" w:themeColor="text1"/>
                <w:sz w:val="20"/>
              </w:rPr>
              <w:t xml:space="preserve"> exceeded the self-declared goal. </w:t>
            </w:r>
          </w:p>
          <w:p w14:paraId="785B0C9D" w14:textId="77777777" w:rsidR="007F0E84" w:rsidRPr="00D35710" w:rsidRDefault="007F0E84" w:rsidP="007F0E84">
            <w:pPr>
              <w:jc w:val="both"/>
              <w:rPr>
                <w:rFonts w:ascii="Times New Roman" w:hAnsi="Times New Roman"/>
                <w:bCs/>
                <w:color w:val="000000" w:themeColor="text1"/>
                <w:sz w:val="20"/>
              </w:rPr>
            </w:pPr>
          </w:p>
          <w:p w14:paraId="57FFE722" w14:textId="77777777" w:rsidR="007F0E84" w:rsidRPr="00D35710" w:rsidRDefault="007F0E84" w:rsidP="007F0E84">
            <w:pPr>
              <w:jc w:val="both"/>
              <w:rPr>
                <w:rFonts w:ascii="Times New Roman" w:hAnsi="Times New Roman"/>
                <w:bCs/>
                <w:color w:val="000000" w:themeColor="text1"/>
                <w:sz w:val="20"/>
              </w:rPr>
            </w:pPr>
            <w:r w:rsidRPr="00D35710">
              <w:rPr>
                <w:rFonts w:ascii="Times New Roman" w:hAnsi="Times New Roman"/>
                <w:b/>
                <w:color w:val="000000" w:themeColor="text1"/>
                <w:sz w:val="20"/>
                <w:u w:val="single"/>
              </w:rPr>
              <w:t>Conclusions</w:t>
            </w:r>
            <w:r w:rsidRPr="00D35710">
              <w:rPr>
                <w:rFonts w:ascii="Times New Roman" w:hAnsi="Times New Roman"/>
                <w:bCs/>
                <w:color w:val="000000" w:themeColor="text1"/>
                <w:sz w:val="20"/>
              </w:rPr>
              <w:t xml:space="preserve">: This year’s assessment result </w:t>
            </w:r>
            <w:proofErr w:type="gramStart"/>
            <w:r w:rsidRPr="00D35710">
              <w:rPr>
                <w:rFonts w:ascii="Times New Roman" w:hAnsi="Times New Roman"/>
                <w:bCs/>
                <w:color w:val="000000" w:themeColor="text1"/>
                <w:sz w:val="20"/>
              </w:rPr>
              <w:t>suggest</w:t>
            </w:r>
            <w:proofErr w:type="gramEnd"/>
            <w:r w:rsidRPr="00D35710">
              <w:rPr>
                <w:rFonts w:ascii="Times New Roman" w:hAnsi="Times New Roman"/>
                <w:bCs/>
                <w:color w:val="000000" w:themeColor="text1"/>
                <w:sz w:val="20"/>
              </w:rPr>
              <w:t xml:space="preserve"> there is improved alignment between the core course learning outcomes and the program learning outcome compared to last year. In terms of actions for program improvement, faculty who teach courses in the certificate program need to update their course learning objectives and course assignments to reflect the latest program learning objectives starting next academic year.</w:t>
            </w:r>
          </w:p>
          <w:p w14:paraId="0F52E62F" w14:textId="77777777" w:rsidR="007F0E84" w:rsidRPr="00D35710" w:rsidRDefault="007F0E84" w:rsidP="007F0E84">
            <w:pPr>
              <w:jc w:val="both"/>
              <w:rPr>
                <w:rFonts w:ascii="Times New Roman" w:hAnsi="Times New Roman"/>
                <w:color w:val="000000" w:themeColor="text1"/>
                <w:sz w:val="20"/>
              </w:rPr>
            </w:pPr>
          </w:p>
          <w:p w14:paraId="7A5562F3" w14:textId="77777777" w:rsidR="007F0E84" w:rsidRPr="00D35710" w:rsidRDefault="007F0E84" w:rsidP="007F0E84">
            <w:pPr>
              <w:rPr>
                <w:rFonts w:ascii="Times New Roman" w:hAnsi="Times New Roman"/>
                <w:color w:val="000000" w:themeColor="text1"/>
                <w:sz w:val="20"/>
                <w:szCs w:val="20"/>
              </w:rPr>
            </w:pPr>
            <w:r w:rsidRPr="00D35710">
              <w:rPr>
                <w:rFonts w:ascii="Times New Roman" w:hAnsi="Times New Roman"/>
                <w:b/>
                <w:bCs/>
                <w:color w:val="000000" w:themeColor="text1"/>
                <w:sz w:val="20"/>
                <w:u w:val="single"/>
              </w:rPr>
              <w:t>**IMPORTANT - Plans for Next Assessment Cycle</w:t>
            </w:r>
            <w:r w:rsidRPr="00D35710">
              <w:rPr>
                <w:rFonts w:ascii="Times New Roman" w:hAnsi="Times New Roman"/>
                <w:color w:val="000000" w:themeColor="text1"/>
                <w:sz w:val="20"/>
              </w:rPr>
              <w:t xml:space="preserve">: </w:t>
            </w:r>
            <w:r w:rsidRPr="00D35710">
              <w:rPr>
                <w:rFonts w:ascii="Times New Roman" w:hAnsi="Times New Roman"/>
                <w:color w:val="000000" w:themeColor="text1"/>
                <w:sz w:val="20"/>
                <w:szCs w:val="20"/>
              </w:rPr>
              <w:t xml:space="preserve"> </w:t>
            </w:r>
          </w:p>
          <w:p w14:paraId="295FC4F9" w14:textId="06C26DF8" w:rsidR="005B3461" w:rsidRPr="007F0E84" w:rsidRDefault="007F0E84" w:rsidP="005B3461">
            <w:pPr>
              <w:jc w:val="both"/>
              <w:rPr>
                <w:rFonts w:ascii="Times New Roman" w:hAnsi="Times New Roman"/>
                <w:color w:val="FF0000"/>
                <w:sz w:val="20"/>
              </w:rPr>
            </w:pPr>
            <w:r w:rsidRPr="00D35710">
              <w:rPr>
                <w:rFonts w:ascii="Times New Roman" w:hAnsi="Times New Roman"/>
                <w:color w:val="000000" w:themeColor="text1"/>
                <w:sz w:val="20"/>
              </w:rPr>
              <w:t xml:space="preserve">For the next assessment cycle, we will be assessing learning outcome 2, 3, and 4. The COMM 553 course instructor will be consulted to identify the most </w:t>
            </w:r>
            <w:proofErr w:type="spellStart"/>
            <w:r w:rsidRPr="00D35710">
              <w:rPr>
                <w:rFonts w:ascii="Times New Roman" w:hAnsi="Times New Roman"/>
                <w:color w:val="000000" w:themeColor="text1"/>
                <w:sz w:val="20"/>
              </w:rPr>
              <w:t>apporpaite</w:t>
            </w:r>
            <w:proofErr w:type="spellEnd"/>
            <w:r w:rsidRPr="00D35710">
              <w:rPr>
                <w:rFonts w:ascii="Times New Roman" w:hAnsi="Times New Roman"/>
                <w:color w:val="000000" w:themeColor="text1"/>
                <w:sz w:val="20"/>
              </w:rPr>
              <w:t xml:space="preserve"> student </w:t>
            </w:r>
            <w:proofErr w:type="spellStart"/>
            <w:r w:rsidRPr="00D35710">
              <w:rPr>
                <w:rFonts w:ascii="Times New Roman" w:hAnsi="Times New Roman"/>
                <w:color w:val="000000" w:themeColor="text1"/>
                <w:sz w:val="20"/>
              </w:rPr>
              <w:t>artifacte</w:t>
            </w:r>
            <w:proofErr w:type="spellEnd"/>
            <w:r w:rsidRPr="00D35710">
              <w:rPr>
                <w:rFonts w:ascii="Times New Roman" w:hAnsi="Times New Roman"/>
                <w:color w:val="000000" w:themeColor="text1"/>
                <w:sz w:val="20"/>
              </w:rPr>
              <w:t xml:space="preserve">, and the program will be assess using the same process. </w:t>
            </w:r>
          </w:p>
        </w:tc>
      </w:tr>
    </w:tbl>
    <w:p w14:paraId="733BFA9B" w14:textId="4D6235C3" w:rsidR="00F136C3" w:rsidRDefault="00F136C3"/>
    <w:p w14:paraId="4BB552C8" w14:textId="3C437F4F" w:rsidR="007F0E84" w:rsidRDefault="007F0E84">
      <w:r>
        <w:br w:type="page"/>
      </w:r>
    </w:p>
    <w:p w14:paraId="0477DE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D35710" w:rsidRPr="00A6726B" w14:paraId="0350CE0C" w14:textId="77777777" w:rsidTr="00780DF6">
        <w:trPr>
          <w:trHeight w:val="323"/>
        </w:trPr>
        <w:tc>
          <w:tcPr>
            <w:tcW w:w="2875" w:type="dxa"/>
            <w:tcBorders>
              <w:bottom w:val="single" w:sz="4" w:space="0" w:color="auto"/>
            </w:tcBorders>
            <w:shd w:val="pct5" w:color="auto" w:fill="auto"/>
            <w:tcMar>
              <w:top w:w="100" w:type="nil"/>
              <w:right w:w="100" w:type="nil"/>
            </w:tcMar>
          </w:tcPr>
          <w:p w14:paraId="24F2F5B3" w14:textId="43CF252A" w:rsidR="00D35710" w:rsidRPr="00EB65C8" w:rsidRDefault="00024B7C" w:rsidP="00D35710">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D35710" w:rsidRPr="00EB65C8">
              <w:rPr>
                <w:rFonts w:ascii="Times New Roman" w:hAnsi="Times New Roman"/>
                <w:b/>
                <w:bCs/>
                <w:sz w:val="22"/>
                <w:szCs w:val="22"/>
              </w:rPr>
              <w:t>Student Learning Outcome</w:t>
            </w:r>
            <w:r w:rsidR="00D35710">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7C88987" w14:textId="77777777" w:rsidR="00D35710" w:rsidRPr="00A6726B" w:rsidRDefault="00D35710" w:rsidP="00D35710">
            <w:pPr>
              <w:widowControl w:val="0"/>
              <w:autoSpaceDE w:val="0"/>
              <w:autoSpaceDN w:val="0"/>
              <w:adjustRightInd w:val="0"/>
              <w:rPr>
                <w:rFonts w:ascii="Times New Roman" w:hAnsi="Times New Roman"/>
                <w:b/>
                <w:bCs/>
                <w:color w:val="000000" w:themeColor="text1"/>
                <w:sz w:val="20"/>
                <w:szCs w:val="20"/>
              </w:rPr>
            </w:pPr>
            <w:r w:rsidRPr="00D93390">
              <w:rPr>
                <w:rFonts w:ascii="Times New Roman" w:hAnsi="Times New Roman"/>
                <w:b/>
                <w:bCs/>
                <w:color w:val="000000" w:themeColor="text1"/>
                <w:sz w:val="20"/>
                <w:szCs w:val="20"/>
              </w:rPr>
              <w:t>Understand the centrality of communication in health care administration, public health, and health behavior.</w:t>
            </w:r>
          </w:p>
        </w:tc>
      </w:tr>
      <w:tr w:rsidR="00D35710" w:rsidRPr="005D68AF" w14:paraId="266DAA34" w14:textId="77777777" w:rsidTr="00780DF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DFD5935" w14:textId="77777777" w:rsidR="00D35710" w:rsidRPr="005D68AF" w:rsidRDefault="00D35710" w:rsidP="00D3571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B541E9A" w14:textId="77777777" w:rsidR="00D35710" w:rsidRDefault="00D35710" w:rsidP="00D35710">
            <w:pPr>
              <w:widowControl w:val="0"/>
              <w:autoSpaceDE w:val="0"/>
              <w:autoSpaceDN w:val="0"/>
              <w:adjustRightInd w:val="0"/>
              <w:rPr>
                <w:rFonts w:ascii="Times New Roman" w:hAnsi="Times New Roman"/>
                <w:bCs/>
                <w:sz w:val="20"/>
                <w:szCs w:val="20"/>
              </w:rPr>
            </w:pPr>
            <w:r w:rsidRPr="00773A2C">
              <w:rPr>
                <w:rFonts w:ascii="Times New Roman" w:hAnsi="Times New Roman"/>
                <w:bCs/>
                <w:sz w:val="20"/>
                <w:szCs w:val="20"/>
              </w:rPr>
              <w:t xml:space="preserve">DIRECT measure of student learning: </w:t>
            </w:r>
            <w:r w:rsidRPr="004D15B3">
              <w:rPr>
                <w:rFonts w:ascii="Times New Roman" w:hAnsi="Times New Roman"/>
                <w:bCs/>
                <w:sz w:val="20"/>
                <w:szCs w:val="20"/>
              </w:rPr>
              <w:t xml:space="preserve">Student artifacts chosen for this SLO assessment </w:t>
            </w:r>
            <w:r>
              <w:rPr>
                <w:rFonts w:ascii="Times New Roman" w:hAnsi="Times New Roman"/>
                <w:bCs/>
                <w:sz w:val="20"/>
                <w:szCs w:val="20"/>
              </w:rPr>
              <w:t>was a 5</w:t>
            </w:r>
            <w:r w:rsidRPr="00773A2C">
              <w:rPr>
                <w:rFonts w:ascii="Times New Roman" w:hAnsi="Times New Roman"/>
                <w:bCs/>
                <w:sz w:val="20"/>
                <w:szCs w:val="20"/>
              </w:rPr>
              <w:t xml:space="preserve">-page paper where they were required to analyze </w:t>
            </w:r>
            <w:r w:rsidRPr="00D93390">
              <w:rPr>
                <w:rFonts w:ascii="Times New Roman" w:hAnsi="Times New Roman"/>
                <w:bCs/>
                <w:sz w:val="20"/>
                <w:szCs w:val="20"/>
              </w:rPr>
              <w:t>the role of communication in promoting public health and managing health risks and crises</w:t>
            </w:r>
            <w:r>
              <w:rPr>
                <w:rFonts w:ascii="Times New Roman" w:hAnsi="Times New Roman"/>
                <w:bCs/>
                <w:sz w:val="20"/>
                <w:szCs w:val="20"/>
              </w:rPr>
              <w:t xml:space="preserve">. </w:t>
            </w:r>
          </w:p>
          <w:p w14:paraId="3526A3FB" w14:textId="77777777" w:rsidR="00D35710" w:rsidRPr="005D68AF" w:rsidRDefault="00D35710" w:rsidP="00D35710">
            <w:pPr>
              <w:widowControl w:val="0"/>
              <w:autoSpaceDE w:val="0"/>
              <w:autoSpaceDN w:val="0"/>
              <w:adjustRightInd w:val="0"/>
              <w:rPr>
                <w:rFonts w:ascii="Times New Roman" w:hAnsi="Times New Roman"/>
                <w:b/>
                <w:bCs/>
                <w:sz w:val="20"/>
                <w:szCs w:val="20"/>
              </w:rPr>
            </w:pPr>
          </w:p>
        </w:tc>
      </w:tr>
      <w:tr w:rsidR="00D35710" w:rsidRPr="00F136C3" w14:paraId="2298E3DB" w14:textId="77777777" w:rsidTr="00780DF6">
        <w:tc>
          <w:tcPr>
            <w:tcW w:w="2875" w:type="dxa"/>
            <w:tcBorders>
              <w:left w:val="single" w:sz="4" w:space="0" w:color="auto"/>
            </w:tcBorders>
            <w:shd w:val="clear" w:color="auto" w:fill="auto"/>
            <w:tcMar>
              <w:top w:w="100" w:type="nil"/>
              <w:right w:w="100" w:type="nil"/>
            </w:tcMar>
          </w:tcPr>
          <w:p w14:paraId="58275472" w14:textId="77777777" w:rsidR="00D35710" w:rsidRPr="001160F4" w:rsidRDefault="00D35710" w:rsidP="00D3571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7DF8528" w14:textId="77777777" w:rsidR="00D35710" w:rsidRDefault="00D35710" w:rsidP="00D35710">
            <w:pPr>
              <w:widowControl w:val="0"/>
              <w:autoSpaceDE w:val="0"/>
              <w:autoSpaceDN w:val="0"/>
              <w:adjustRightInd w:val="0"/>
              <w:rPr>
                <w:rFonts w:ascii="Times New Roman" w:hAnsi="Times New Roman"/>
                <w:sz w:val="20"/>
                <w:szCs w:val="20"/>
              </w:rPr>
            </w:pPr>
            <w:r>
              <w:rPr>
                <w:rFonts w:ascii="Times New Roman" w:hAnsi="Times New Roman"/>
                <w:sz w:val="20"/>
                <w:szCs w:val="20"/>
              </w:rPr>
              <w:t>Success is</w:t>
            </w:r>
            <w:r w:rsidRPr="00343210">
              <w:rPr>
                <w:rFonts w:ascii="Times New Roman" w:hAnsi="Times New Roman"/>
                <w:sz w:val="20"/>
                <w:szCs w:val="20"/>
              </w:rPr>
              <w:t xml:space="preserve"> “proficient” or higher on the rubric developed from program learning outcomes. Scores on the rubric item for this SLO ranged from “insufficient (1 point),” “weak (2 point),” “proficient (3 points),” and “excellent (4 points).”</w:t>
            </w:r>
          </w:p>
          <w:p w14:paraId="55045760" w14:textId="77777777" w:rsidR="00D35710" w:rsidRPr="00F136C3" w:rsidRDefault="00D35710" w:rsidP="00D35710">
            <w:pPr>
              <w:widowControl w:val="0"/>
              <w:autoSpaceDE w:val="0"/>
              <w:autoSpaceDN w:val="0"/>
              <w:adjustRightInd w:val="0"/>
              <w:rPr>
                <w:rFonts w:ascii="Times New Roman" w:hAnsi="Times New Roman"/>
                <w:color w:val="767171" w:themeColor="background2" w:themeShade="80"/>
                <w:sz w:val="20"/>
                <w:szCs w:val="20"/>
              </w:rPr>
            </w:pPr>
          </w:p>
        </w:tc>
      </w:tr>
      <w:tr w:rsidR="00D35710" w:rsidRPr="00422699" w14:paraId="095E6445" w14:textId="77777777" w:rsidTr="00780DF6">
        <w:tc>
          <w:tcPr>
            <w:tcW w:w="4315" w:type="dxa"/>
            <w:gridSpan w:val="2"/>
            <w:tcBorders>
              <w:left w:val="single" w:sz="4" w:space="0" w:color="auto"/>
              <w:bottom w:val="single" w:sz="4" w:space="0" w:color="auto"/>
            </w:tcBorders>
            <w:shd w:val="clear" w:color="auto" w:fill="auto"/>
            <w:tcMar>
              <w:top w:w="100" w:type="nil"/>
              <w:right w:w="100" w:type="nil"/>
            </w:tcMar>
          </w:tcPr>
          <w:p w14:paraId="5E6A0433" w14:textId="77777777" w:rsidR="00D35710" w:rsidRPr="00964DD0" w:rsidRDefault="00D35710" w:rsidP="00D35710">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clear" w:color="auto" w:fill="auto"/>
          </w:tcPr>
          <w:p w14:paraId="243008D9" w14:textId="77777777" w:rsidR="00D35710" w:rsidRPr="00964DD0" w:rsidRDefault="00D35710" w:rsidP="00D35710">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61D02B05" w14:textId="77777777" w:rsidR="00D35710" w:rsidRPr="00C4455B" w:rsidRDefault="00D35710" w:rsidP="00D3571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A0F55E2" w14:textId="77777777" w:rsidR="00D35710" w:rsidRPr="00422699" w:rsidRDefault="00D35710" w:rsidP="00D35710">
            <w:pPr>
              <w:widowControl w:val="0"/>
              <w:autoSpaceDE w:val="0"/>
              <w:autoSpaceDN w:val="0"/>
              <w:adjustRightInd w:val="0"/>
              <w:ind w:right="400"/>
              <w:rPr>
                <w:rFonts w:ascii="Times New Roman" w:hAnsi="Times New Roman"/>
                <w:color w:val="000000" w:themeColor="text1"/>
                <w:sz w:val="20"/>
                <w:szCs w:val="20"/>
              </w:rPr>
            </w:pPr>
            <w:r>
              <w:rPr>
                <w:rFonts w:ascii="Times New Roman" w:hAnsi="Times New Roman"/>
                <w:color w:val="000000" w:themeColor="text1"/>
                <w:sz w:val="20"/>
                <w:szCs w:val="20"/>
              </w:rPr>
              <w:t>100</w:t>
            </w:r>
            <w:r w:rsidRPr="00422699">
              <w:rPr>
                <w:rFonts w:ascii="Times New Roman" w:hAnsi="Times New Roman"/>
                <w:color w:val="000000" w:themeColor="text1"/>
                <w:sz w:val="20"/>
                <w:szCs w:val="20"/>
              </w:rPr>
              <w:t>%</w:t>
            </w:r>
          </w:p>
        </w:tc>
      </w:tr>
      <w:tr w:rsidR="00D35710" w:rsidRPr="00964DD0" w14:paraId="5108B60C" w14:textId="77777777" w:rsidTr="00780DF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5396225" w14:textId="77777777" w:rsidR="00D35710" w:rsidRPr="00EB65C8" w:rsidRDefault="00D35710" w:rsidP="00D3571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576C5F7" w14:textId="77777777" w:rsidR="00D35710" w:rsidRPr="006240B6" w:rsidRDefault="00D35710" w:rsidP="00D35710">
            <w:pPr>
              <w:widowControl w:val="0"/>
              <w:autoSpaceDE w:val="0"/>
              <w:autoSpaceDN w:val="0"/>
              <w:adjustRightInd w:val="0"/>
              <w:rPr>
                <w:rFonts w:ascii="Times New Roman" w:hAnsi="Times New Roman"/>
                <w:bCs/>
                <w:color w:val="FF0000"/>
                <w:sz w:val="20"/>
                <w:szCs w:val="20"/>
              </w:rPr>
            </w:pPr>
            <w:r w:rsidRPr="00F42C44">
              <w:rPr>
                <w:rFonts w:ascii="Times New Roman" w:hAnsi="Times New Roman"/>
                <w:bCs/>
                <w:sz w:val="20"/>
                <w:szCs w:val="20"/>
              </w:rPr>
              <w:t xml:space="preserve">Direct: </w:t>
            </w:r>
            <w:r w:rsidRPr="00DC1DF5">
              <w:rPr>
                <w:rFonts w:ascii="Times New Roman" w:hAnsi="Times New Roman"/>
                <w:bCs/>
                <w:sz w:val="20"/>
                <w:szCs w:val="20"/>
              </w:rPr>
              <w:t xml:space="preserve">Artifacts from </w:t>
            </w:r>
            <w:r>
              <w:rPr>
                <w:rFonts w:ascii="Times New Roman" w:hAnsi="Times New Roman"/>
                <w:bCs/>
                <w:sz w:val="20"/>
                <w:szCs w:val="20"/>
              </w:rPr>
              <w:t xml:space="preserve">one of two </w:t>
            </w:r>
            <w:r w:rsidRPr="00DC1DF5">
              <w:rPr>
                <w:rFonts w:ascii="Times New Roman" w:hAnsi="Times New Roman"/>
                <w:bCs/>
                <w:sz w:val="20"/>
                <w:szCs w:val="20"/>
              </w:rPr>
              <w:t>core course</w:t>
            </w:r>
            <w:r>
              <w:rPr>
                <w:rFonts w:ascii="Times New Roman" w:hAnsi="Times New Roman"/>
                <w:bCs/>
                <w:sz w:val="20"/>
                <w:szCs w:val="20"/>
              </w:rPr>
              <w:t>s, COMM 523,</w:t>
            </w:r>
            <w:r>
              <w:rPr>
                <w:rFonts w:ascii="Times New Roman" w:hAnsi="Times New Roman"/>
                <w:bCs/>
                <w:color w:val="FF0000"/>
                <w:sz w:val="20"/>
                <w:szCs w:val="20"/>
              </w:rPr>
              <w:t xml:space="preserve"> </w:t>
            </w:r>
            <w:r w:rsidRPr="00DC1DF5">
              <w:rPr>
                <w:rFonts w:ascii="Times New Roman" w:hAnsi="Times New Roman"/>
                <w:bCs/>
                <w:sz w:val="20"/>
                <w:szCs w:val="20"/>
              </w:rPr>
              <w:t xml:space="preserve">were collected from </w:t>
            </w:r>
            <w:r>
              <w:rPr>
                <w:rFonts w:ascii="Times New Roman" w:hAnsi="Times New Roman"/>
                <w:bCs/>
                <w:sz w:val="20"/>
                <w:szCs w:val="20"/>
              </w:rPr>
              <w:t>5</w:t>
            </w:r>
            <w:r w:rsidRPr="00DC1DF5">
              <w:rPr>
                <w:rFonts w:ascii="Times New Roman" w:hAnsi="Times New Roman"/>
                <w:bCs/>
                <w:sz w:val="20"/>
                <w:szCs w:val="20"/>
              </w:rPr>
              <w:t xml:space="preserve"> students (</w:t>
            </w:r>
            <w:r w:rsidRPr="006240B6">
              <w:rPr>
                <w:rFonts w:ascii="Times New Roman" w:hAnsi="Times New Roman"/>
                <w:bCs/>
                <w:i/>
                <w:iCs/>
                <w:sz w:val="20"/>
                <w:szCs w:val="20"/>
              </w:rPr>
              <w:t>n</w:t>
            </w:r>
            <w:r w:rsidRPr="00DC1DF5">
              <w:rPr>
                <w:rFonts w:ascii="Times New Roman" w:hAnsi="Times New Roman"/>
                <w:bCs/>
                <w:sz w:val="20"/>
                <w:szCs w:val="20"/>
              </w:rPr>
              <w:t xml:space="preserve"> = </w:t>
            </w:r>
            <w:r>
              <w:rPr>
                <w:rFonts w:ascii="Times New Roman" w:hAnsi="Times New Roman"/>
                <w:bCs/>
                <w:sz w:val="20"/>
                <w:szCs w:val="20"/>
              </w:rPr>
              <w:t>5</w:t>
            </w:r>
            <w:r w:rsidRPr="00DC1DF5">
              <w:rPr>
                <w:rFonts w:ascii="Times New Roman" w:hAnsi="Times New Roman"/>
                <w:bCs/>
                <w:sz w:val="20"/>
                <w:szCs w:val="20"/>
              </w:rPr>
              <w:t xml:space="preserve">) </w:t>
            </w:r>
            <w:r>
              <w:rPr>
                <w:rFonts w:ascii="Times New Roman" w:hAnsi="Times New Roman"/>
                <w:bCs/>
                <w:sz w:val="20"/>
                <w:szCs w:val="20"/>
              </w:rPr>
              <w:t xml:space="preserve">who were in the course during </w:t>
            </w:r>
            <w:r w:rsidRPr="00DC1DF5">
              <w:rPr>
                <w:rFonts w:ascii="Times New Roman" w:hAnsi="Times New Roman"/>
                <w:bCs/>
                <w:sz w:val="20"/>
                <w:szCs w:val="20"/>
              </w:rPr>
              <w:t xml:space="preserve">the assessment </w:t>
            </w:r>
            <w:r>
              <w:rPr>
                <w:rFonts w:ascii="Times New Roman" w:hAnsi="Times New Roman"/>
                <w:bCs/>
                <w:sz w:val="20"/>
                <w:szCs w:val="20"/>
              </w:rPr>
              <w:t>p</w:t>
            </w:r>
            <w:r w:rsidRPr="00DC1DF5">
              <w:rPr>
                <w:rFonts w:ascii="Times New Roman" w:hAnsi="Times New Roman"/>
                <w:bCs/>
                <w:sz w:val="20"/>
                <w:szCs w:val="20"/>
              </w:rPr>
              <w:t xml:space="preserve">eriod out of a total of </w:t>
            </w:r>
            <w:r>
              <w:rPr>
                <w:rFonts w:ascii="Times New Roman" w:hAnsi="Times New Roman"/>
                <w:bCs/>
                <w:sz w:val="20"/>
                <w:szCs w:val="20"/>
              </w:rPr>
              <w:t>8</w:t>
            </w:r>
            <w:r w:rsidRPr="00DC1DF5">
              <w:rPr>
                <w:rFonts w:ascii="Times New Roman" w:hAnsi="Times New Roman"/>
                <w:bCs/>
                <w:sz w:val="20"/>
                <w:szCs w:val="20"/>
              </w:rPr>
              <w:t xml:space="preserve"> students </w:t>
            </w:r>
            <w:r>
              <w:rPr>
                <w:rFonts w:ascii="Times New Roman" w:hAnsi="Times New Roman"/>
                <w:bCs/>
                <w:sz w:val="20"/>
                <w:szCs w:val="20"/>
              </w:rPr>
              <w:t xml:space="preserve">enrolled </w:t>
            </w:r>
            <w:r w:rsidRPr="00DC1DF5">
              <w:rPr>
                <w:rFonts w:ascii="Times New Roman" w:hAnsi="Times New Roman"/>
                <w:bCs/>
                <w:sz w:val="20"/>
                <w:szCs w:val="20"/>
              </w:rPr>
              <w:t>in the certificate program (</w:t>
            </w:r>
            <w:r w:rsidRPr="006240B6">
              <w:rPr>
                <w:rFonts w:ascii="Times New Roman" w:hAnsi="Times New Roman"/>
                <w:bCs/>
                <w:i/>
                <w:iCs/>
                <w:sz w:val="20"/>
                <w:szCs w:val="20"/>
              </w:rPr>
              <w:t>N</w:t>
            </w:r>
            <w:r w:rsidRPr="00DC1DF5">
              <w:rPr>
                <w:rFonts w:ascii="Times New Roman" w:hAnsi="Times New Roman"/>
                <w:bCs/>
                <w:sz w:val="20"/>
                <w:szCs w:val="20"/>
              </w:rPr>
              <w:t xml:space="preserve"> = </w:t>
            </w:r>
            <w:r>
              <w:rPr>
                <w:rFonts w:ascii="Times New Roman" w:hAnsi="Times New Roman"/>
                <w:bCs/>
                <w:sz w:val="20"/>
                <w:szCs w:val="20"/>
              </w:rPr>
              <w:t>8</w:t>
            </w:r>
            <w:r w:rsidRPr="00DC1DF5">
              <w:rPr>
                <w:rFonts w:ascii="Times New Roman" w:hAnsi="Times New Roman"/>
                <w:bCs/>
                <w:sz w:val="20"/>
                <w:szCs w:val="20"/>
              </w:rPr>
              <w:t>)</w:t>
            </w:r>
            <w:r>
              <w:rPr>
                <w:rFonts w:ascii="Times New Roman" w:hAnsi="Times New Roman"/>
                <w:bCs/>
                <w:sz w:val="20"/>
                <w:szCs w:val="20"/>
              </w:rPr>
              <w:t xml:space="preserve"> during 2022-23</w:t>
            </w:r>
            <w:r w:rsidRPr="00DC1DF5">
              <w:rPr>
                <w:rFonts w:ascii="Times New Roman" w:hAnsi="Times New Roman"/>
                <w:bCs/>
                <w:sz w:val="20"/>
                <w:szCs w:val="20"/>
              </w:rPr>
              <w:t xml:space="preserve">. All identifiers were removed (student name, course name, and faculty name) from the artifact and each were assigned to two full-time graduate faculty who teach in the graduate communication program so that each paper was read twice by two different reviewers. The </w:t>
            </w:r>
            <w:proofErr w:type="gramStart"/>
            <w:r w:rsidRPr="00DC1DF5">
              <w:rPr>
                <w:rFonts w:ascii="Times New Roman" w:hAnsi="Times New Roman"/>
                <w:bCs/>
                <w:sz w:val="20"/>
                <w:szCs w:val="20"/>
              </w:rPr>
              <w:t>mean</w:t>
            </w:r>
            <w:proofErr w:type="gramEnd"/>
            <w:r w:rsidRPr="00DC1DF5">
              <w:rPr>
                <w:rFonts w:ascii="Times New Roman" w:hAnsi="Times New Roman"/>
                <w:bCs/>
                <w:sz w:val="20"/>
                <w:szCs w:val="20"/>
              </w:rPr>
              <w:t xml:space="preserve"> of the reviewer scores were used as the final score. The rubric used for scoring was developed from the program learning outcomes; for this SLO, there was a single corresponding rubric item which could be scored along four different levels.</w:t>
            </w:r>
          </w:p>
          <w:p w14:paraId="389541C3" w14:textId="77777777" w:rsidR="00D35710" w:rsidRPr="00964DD0" w:rsidRDefault="00D35710" w:rsidP="00D35710">
            <w:pPr>
              <w:widowControl w:val="0"/>
              <w:autoSpaceDE w:val="0"/>
              <w:autoSpaceDN w:val="0"/>
              <w:adjustRightInd w:val="0"/>
              <w:rPr>
                <w:rFonts w:ascii="Times New Roman" w:hAnsi="Times New Roman"/>
                <w:sz w:val="20"/>
                <w:szCs w:val="20"/>
              </w:rPr>
            </w:pPr>
          </w:p>
        </w:tc>
      </w:tr>
      <w:tr w:rsidR="00D35710" w:rsidRPr="003A32E4" w14:paraId="63A57802" w14:textId="77777777" w:rsidTr="00780DF6">
        <w:tc>
          <w:tcPr>
            <w:tcW w:w="11245" w:type="dxa"/>
            <w:gridSpan w:val="4"/>
            <w:tcBorders>
              <w:top w:val="single" w:sz="4" w:space="0" w:color="auto"/>
              <w:bottom w:val="single" w:sz="4" w:space="0" w:color="auto"/>
            </w:tcBorders>
            <w:shd w:val="clear" w:color="auto" w:fill="auto"/>
            <w:tcMar>
              <w:top w:w="100" w:type="nil"/>
              <w:right w:w="100" w:type="nil"/>
            </w:tcMar>
          </w:tcPr>
          <w:p w14:paraId="563CCCE4" w14:textId="77777777" w:rsidR="00D35710" w:rsidRDefault="00D35710" w:rsidP="00D3571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758D1B32" w14:textId="77777777" w:rsidR="00D35710" w:rsidRPr="003A32E4" w:rsidRDefault="00D35710" w:rsidP="00D3571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1593B3C" w14:textId="77777777" w:rsidR="00D35710" w:rsidRPr="003A32E4" w:rsidRDefault="00D35710" w:rsidP="00D3571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7424032" w14:textId="77777777" w:rsidR="00D35710" w:rsidRPr="003A32E4" w:rsidRDefault="00D35710" w:rsidP="00D3571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24B7C" w:rsidRPr="00024B7C" w14:paraId="2AAC8294" w14:textId="77777777" w:rsidTr="007F0E84">
        <w:trPr>
          <w:trHeight w:val="530"/>
        </w:trPr>
        <w:tc>
          <w:tcPr>
            <w:tcW w:w="14395" w:type="dxa"/>
            <w:gridSpan w:val="6"/>
            <w:shd w:val="clear" w:color="auto" w:fill="auto"/>
            <w:tcMar>
              <w:top w:w="100" w:type="nil"/>
              <w:right w:w="100" w:type="nil"/>
            </w:tcMar>
          </w:tcPr>
          <w:p w14:paraId="724E91D2" w14:textId="77777777" w:rsidR="007F0E84" w:rsidRPr="00024B7C" w:rsidRDefault="007F0E84" w:rsidP="007F0E84">
            <w:pPr>
              <w:rPr>
                <w:rFonts w:ascii="Times New Roman" w:hAnsi="Times New Roman"/>
                <w:bCs/>
                <w:color w:val="000000" w:themeColor="text1"/>
                <w:sz w:val="20"/>
              </w:rPr>
            </w:pPr>
            <w:r w:rsidRPr="00024B7C">
              <w:rPr>
                <w:rFonts w:ascii="Times New Roman" w:hAnsi="Times New Roman"/>
                <w:b/>
                <w:color w:val="000000" w:themeColor="text1"/>
                <w:sz w:val="20"/>
                <w:u w:val="single"/>
              </w:rPr>
              <w:t>Results</w:t>
            </w:r>
            <w:r w:rsidRPr="00024B7C">
              <w:rPr>
                <w:rFonts w:ascii="Times New Roman" w:hAnsi="Times New Roman"/>
                <w:bCs/>
                <w:color w:val="000000" w:themeColor="text1"/>
                <w:sz w:val="20"/>
              </w:rPr>
              <w:t xml:space="preserve">:  Overall, the result from this assessment indicate that the mean scores for all of the sampled student papers for this SLOs has not only </w:t>
            </w:r>
            <w:proofErr w:type="gramStart"/>
            <w:r w:rsidRPr="00024B7C">
              <w:rPr>
                <w:rFonts w:ascii="Times New Roman" w:hAnsi="Times New Roman"/>
                <w:bCs/>
                <w:color w:val="000000" w:themeColor="text1"/>
                <w:sz w:val="20"/>
              </w:rPr>
              <w:t>met, but</w:t>
            </w:r>
            <w:proofErr w:type="gramEnd"/>
            <w:r w:rsidRPr="00024B7C">
              <w:rPr>
                <w:rFonts w:ascii="Times New Roman" w:hAnsi="Times New Roman"/>
                <w:bCs/>
                <w:color w:val="000000" w:themeColor="text1"/>
                <w:sz w:val="20"/>
              </w:rPr>
              <w:t xml:space="preserve"> exceeded the self-declared goal. </w:t>
            </w:r>
          </w:p>
          <w:p w14:paraId="4B3D2BB6" w14:textId="77777777" w:rsidR="007F0E84" w:rsidRPr="00024B7C" w:rsidRDefault="007F0E84" w:rsidP="007F0E84">
            <w:pPr>
              <w:jc w:val="both"/>
              <w:rPr>
                <w:rFonts w:ascii="Times New Roman" w:hAnsi="Times New Roman"/>
                <w:bCs/>
                <w:color w:val="000000" w:themeColor="text1"/>
                <w:sz w:val="20"/>
              </w:rPr>
            </w:pPr>
          </w:p>
          <w:p w14:paraId="04C2B9DD" w14:textId="77777777" w:rsidR="007F0E84" w:rsidRPr="00024B7C" w:rsidRDefault="007F0E84" w:rsidP="007F0E84">
            <w:pPr>
              <w:jc w:val="both"/>
              <w:rPr>
                <w:rFonts w:ascii="Times New Roman" w:hAnsi="Times New Roman"/>
                <w:bCs/>
                <w:color w:val="000000" w:themeColor="text1"/>
                <w:sz w:val="20"/>
              </w:rPr>
            </w:pPr>
            <w:r w:rsidRPr="00024B7C">
              <w:rPr>
                <w:rFonts w:ascii="Times New Roman" w:hAnsi="Times New Roman"/>
                <w:b/>
                <w:color w:val="000000" w:themeColor="text1"/>
                <w:sz w:val="20"/>
                <w:u w:val="single"/>
              </w:rPr>
              <w:t>Conclusions</w:t>
            </w:r>
            <w:r w:rsidRPr="00024B7C">
              <w:rPr>
                <w:rFonts w:ascii="Times New Roman" w:hAnsi="Times New Roman"/>
                <w:bCs/>
                <w:color w:val="000000" w:themeColor="text1"/>
                <w:sz w:val="20"/>
              </w:rPr>
              <w:t xml:space="preserve">: This year’s assessment result </w:t>
            </w:r>
            <w:proofErr w:type="gramStart"/>
            <w:r w:rsidRPr="00024B7C">
              <w:rPr>
                <w:rFonts w:ascii="Times New Roman" w:hAnsi="Times New Roman"/>
                <w:bCs/>
                <w:color w:val="000000" w:themeColor="text1"/>
                <w:sz w:val="20"/>
              </w:rPr>
              <w:t>suggest</w:t>
            </w:r>
            <w:proofErr w:type="gramEnd"/>
            <w:r w:rsidRPr="00024B7C">
              <w:rPr>
                <w:rFonts w:ascii="Times New Roman" w:hAnsi="Times New Roman"/>
                <w:bCs/>
                <w:color w:val="000000" w:themeColor="text1"/>
                <w:sz w:val="20"/>
              </w:rPr>
              <w:t xml:space="preserve"> there is improved alignment between the core course learning outcomes and the program learning outcome compared to last year. In terms of actions for program improvement, faculty who teach courses in the certificate program need to update their course learning objectives and course assignments to reflect the latest program learning objectives starting next academic year.</w:t>
            </w:r>
          </w:p>
          <w:p w14:paraId="3D611778" w14:textId="77777777" w:rsidR="007F0E84" w:rsidRPr="00024B7C" w:rsidRDefault="007F0E84" w:rsidP="007F0E84">
            <w:pPr>
              <w:jc w:val="both"/>
              <w:rPr>
                <w:rFonts w:ascii="Times New Roman" w:hAnsi="Times New Roman"/>
                <w:color w:val="000000" w:themeColor="text1"/>
                <w:sz w:val="20"/>
              </w:rPr>
            </w:pPr>
          </w:p>
          <w:p w14:paraId="50CE3BAC" w14:textId="77777777" w:rsidR="007F0E84" w:rsidRPr="00024B7C" w:rsidRDefault="007F0E84" w:rsidP="007F0E84">
            <w:pPr>
              <w:rPr>
                <w:rFonts w:ascii="Times New Roman" w:hAnsi="Times New Roman"/>
                <w:color w:val="000000" w:themeColor="text1"/>
                <w:sz w:val="20"/>
                <w:szCs w:val="20"/>
              </w:rPr>
            </w:pPr>
            <w:r w:rsidRPr="00024B7C">
              <w:rPr>
                <w:rFonts w:ascii="Times New Roman" w:hAnsi="Times New Roman"/>
                <w:b/>
                <w:bCs/>
                <w:color w:val="000000" w:themeColor="text1"/>
                <w:sz w:val="20"/>
                <w:u w:val="single"/>
              </w:rPr>
              <w:t>**IMPORTANT - Plans for Next Assessment Cycle</w:t>
            </w:r>
            <w:r w:rsidRPr="00024B7C">
              <w:rPr>
                <w:rFonts w:ascii="Times New Roman" w:hAnsi="Times New Roman"/>
                <w:color w:val="000000" w:themeColor="text1"/>
                <w:sz w:val="20"/>
              </w:rPr>
              <w:t xml:space="preserve">: </w:t>
            </w:r>
            <w:r w:rsidRPr="00024B7C">
              <w:rPr>
                <w:rFonts w:ascii="Times New Roman" w:hAnsi="Times New Roman"/>
                <w:color w:val="000000" w:themeColor="text1"/>
                <w:sz w:val="20"/>
                <w:szCs w:val="20"/>
              </w:rPr>
              <w:t xml:space="preserve"> </w:t>
            </w:r>
          </w:p>
          <w:p w14:paraId="1CDB788D" w14:textId="6C8D92A0" w:rsidR="005B3461" w:rsidRPr="00024B7C" w:rsidRDefault="007F0E84" w:rsidP="007F0E84">
            <w:pPr>
              <w:jc w:val="both"/>
              <w:rPr>
                <w:rFonts w:ascii="Times New Roman" w:hAnsi="Times New Roman"/>
                <w:b/>
                <w:color w:val="000000" w:themeColor="text1"/>
                <w:sz w:val="20"/>
                <w:szCs w:val="20"/>
              </w:rPr>
            </w:pPr>
            <w:r w:rsidRPr="00024B7C">
              <w:rPr>
                <w:rFonts w:ascii="Times New Roman" w:hAnsi="Times New Roman"/>
                <w:color w:val="000000" w:themeColor="text1"/>
                <w:sz w:val="20"/>
              </w:rPr>
              <w:t xml:space="preserve">For the next assessment cycle, we will be assessing learning outcome 2, 3, and 4. The COMM 553 course instructor will be consulted to identify the most </w:t>
            </w:r>
            <w:proofErr w:type="spellStart"/>
            <w:r w:rsidRPr="00024B7C">
              <w:rPr>
                <w:rFonts w:ascii="Times New Roman" w:hAnsi="Times New Roman"/>
                <w:color w:val="000000" w:themeColor="text1"/>
                <w:sz w:val="20"/>
              </w:rPr>
              <w:t>apporpaite</w:t>
            </w:r>
            <w:proofErr w:type="spellEnd"/>
            <w:r w:rsidRPr="00024B7C">
              <w:rPr>
                <w:rFonts w:ascii="Times New Roman" w:hAnsi="Times New Roman"/>
                <w:color w:val="000000" w:themeColor="text1"/>
                <w:sz w:val="20"/>
              </w:rPr>
              <w:t xml:space="preserve"> student </w:t>
            </w:r>
            <w:proofErr w:type="spellStart"/>
            <w:r w:rsidRPr="00024B7C">
              <w:rPr>
                <w:rFonts w:ascii="Times New Roman" w:hAnsi="Times New Roman"/>
                <w:color w:val="000000" w:themeColor="text1"/>
                <w:sz w:val="20"/>
              </w:rPr>
              <w:t>artifacte</w:t>
            </w:r>
            <w:proofErr w:type="spellEnd"/>
            <w:r w:rsidRPr="00024B7C">
              <w:rPr>
                <w:rFonts w:ascii="Times New Roman" w:hAnsi="Times New Roman"/>
                <w:color w:val="000000" w:themeColor="text1"/>
                <w:sz w:val="20"/>
              </w:rPr>
              <w:t xml:space="preserve">, and the program will be </w:t>
            </w:r>
            <w:proofErr w:type="gramStart"/>
            <w:r w:rsidRPr="00024B7C">
              <w:rPr>
                <w:rFonts w:ascii="Times New Roman" w:hAnsi="Times New Roman"/>
                <w:color w:val="000000" w:themeColor="text1"/>
                <w:sz w:val="20"/>
              </w:rPr>
              <w:t>assess</w:t>
            </w:r>
            <w:proofErr w:type="gramEnd"/>
            <w:r w:rsidRPr="00024B7C">
              <w:rPr>
                <w:rFonts w:ascii="Times New Roman" w:hAnsi="Times New Roman"/>
                <w:color w:val="000000" w:themeColor="text1"/>
                <w:sz w:val="20"/>
              </w:rPr>
              <w:t xml:space="preserve"> using the same process. </w:t>
            </w:r>
          </w:p>
        </w:tc>
      </w:tr>
    </w:tbl>
    <w:p w14:paraId="0EEA9A3C" w14:textId="592B993B" w:rsidR="003A32E4" w:rsidRPr="00024B7C" w:rsidRDefault="003A32E4">
      <w:pPr>
        <w:rPr>
          <w:color w:val="000000" w:themeColor="text1"/>
        </w:rPr>
      </w:pPr>
    </w:p>
    <w:p w14:paraId="78A2576E" w14:textId="773B6C6B" w:rsidR="003A32E4" w:rsidRDefault="00FA5344">
      <w:pPr>
        <w:rPr>
          <w:b/>
          <w:bCs/>
          <w:color w:val="000000" w:themeColor="text1"/>
        </w:rPr>
      </w:pPr>
      <w:r w:rsidRPr="00024B7C">
        <w:rPr>
          <w:b/>
          <w:bCs/>
          <w:color w:val="000000" w:themeColor="text1"/>
        </w:rPr>
        <w:t>*** Please include Curriculum Map (below/next page) as part of this document</w:t>
      </w:r>
    </w:p>
    <w:p w14:paraId="04CB6C6C" w14:textId="77777777" w:rsidR="00024B7C" w:rsidRDefault="00024B7C">
      <w:pPr>
        <w:rPr>
          <w:b/>
          <w:bCs/>
          <w:color w:val="000000" w:themeColor="text1"/>
        </w:rPr>
      </w:pPr>
    </w:p>
    <w:p w14:paraId="140CECC4" w14:textId="77777777" w:rsidR="00024B7C" w:rsidRDefault="00024B7C" w:rsidP="00024B7C">
      <w:pPr>
        <w:rPr>
          <w:b/>
          <w:bCs/>
          <w:color w:val="FF0000"/>
        </w:rPr>
      </w:pPr>
      <w:r>
        <w:rPr>
          <w:b/>
          <w:bCs/>
          <w:noProof/>
          <w:color w:val="FF0000"/>
        </w:rPr>
        <w:lastRenderedPageBreak/>
        <w:drawing>
          <wp:inline distT="0" distB="0" distL="0" distR="0" wp14:anchorId="0198C851" wp14:editId="5D497D67">
            <wp:extent cx="9126902" cy="5410200"/>
            <wp:effectExtent l="0" t="0" r="0" b="0"/>
            <wp:docPr id="2" name="Picture 2"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Wo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0908" cy="5424430"/>
                    </a:xfrm>
                    <a:prstGeom prst="rect">
                      <a:avLst/>
                    </a:prstGeom>
                    <a:noFill/>
                    <a:ln>
                      <a:noFill/>
                    </a:ln>
                  </pic:spPr>
                </pic:pic>
              </a:graphicData>
            </a:graphic>
          </wp:inline>
        </w:drawing>
      </w:r>
    </w:p>
    <w:p w14:paraId="1465BBEC" w14:textId="77777777" w:rsidR="00024B7C" w:rsidRDefault="00024B7C" w:rsidP="00024B7C">
      <w:pPr>
        <w:rPr>
          <w:b/>
          <w:bCs/>
          <w:color w:val="FF0000"/>
        </w:rPr>
      </w:pPr>
    </w:p>
    <w:p w14:paraId="411FB360" w14:textId="77777777" w:rsidR="00024B7C" w:rsidRDefault="00024B7C" w:rsidP="00024B7C">
      <w:pPr>
        <w:rPr>
          <w:b/>
          <w:bCs/>
          <w:color w:val="FF0000"/>
        </w:rPr>
      </w:pPr>
    </w:p>
    <w:p w14:paraId="171BFCD8" w14:textId="77777777" w:rsidR="00024B7C" w:rsidRDefault="00024B7C" w:rsidP="00024B7C">
      <w:pPr>
        <w:rPr>
          <w:b/>
          <w:bCs/>
          <w:color w:val="FF0000"/>
        </w:rPr>
      </w:pPr>
    </w:p>
    <w:p w14:paraId="7BF02C08" w14:textId="77777777" w:rsidR="00024B7C" w:rsidRDefault="00024B7C" w:rsidP="00024B7C">
      <w:pPr>
        <w:rPr>
          <w:b/>
          <w:bCs/>
          <w:color w:val="FF0000"/>
        </w:rPr>
      </w:pPr>
    </w:p>
    <w:p w14:paraId="7FC5CC4F" w14:textId="77777777" w:rsidR="00024B7C" w:rsidRDefault="00024B7C" w:rsidP="00024B7C">
      <w:pPr>
        <w:rPr>
          <w:b/>
          <w:bCs/>
          <w:color w:val="FF0000"/>
        </w:rPr>
      </w:pPr>
    </w:p>
    <w:p w14:paraId="27933CEA" w14:textId="27765505" w:rsidR="00024B7C" w:rsidRDefault="00024B7C" w:rsidP="00024B7C">
      <w:pPr>
        <w:rPr>
          <w:b/>
          <w:bCs/>
          <w:color w:val="FF0000"/>
        </w:rPr>
      </w:pPr>
    </w:p>
    <w:tbl>
      <w:tblPr>
        <w:tblW w:w="14330" w:type="dxa"/>
        <w:tblLayout w:type="fixed"/>
        <w:tblLook w:val="04A0" w:firstRow="1" w:lastRow="0" w:firstColumn="1" w:lastColumn="0" w:noHBand="0" w:noVBand="1"/>
      </w:tblPr>
      <w:tblGrid>
        <w:gridCol w:w="1860"/>
        <w:gridCol w:w="965"/>
        <w:gridCol w:w="5360"/>
        <w:gridCol w:w="990"/>
        <w:gridCol w:w="32"/>
        <w:gridCol w:w="1023"/>
        <w:gridCol w:w="25"/>
        <w:gridCol w:w="980"/>
        <w:gridCol w:w="18"/>
        <w:gridCol w:w="942"/>
        <w:gridCol w:w="81"/>
        <w:gridCol w:w="1023"/>
        <w:gridCol w:w="7"/>
        <w:gridCol w:w="1016"/>
        <w:gridCol w:w="8"/>
      </w:tblGrid>
      <w:tr w:rsidR="00024B7C" w:rsidRPr="00A6726B" w14:paraId="34FDB63F" w14:textId="77777777" w:rsidTr="00780DF6">
        <w:trPr>
          <w:gridAfter w:val="1"/>
          <w:wAfter w:w="8" w:type="dxa"/>
          <w:trHeight w:val="370"/>
        </w:trPr>
        <w:tc>
          <w:tcPr>
            <w:tcW w:w="8185" w:type="dxa"/>
            <w:gridSpan w:val="3"/>
            <w:tcBorders>
              <w:top w:val="nil"/>
              <w:left w:val="single" w:sz="4" w:space="0" w:color="auto"/>
              <w:bottom w:val="nil"/>
              <w:right w:val="nil"/>
            </w:tcBorders>
            <w:shd w:val="clear" w:color="auto" w:fill="auto"/>
            <w:noWrap/>
            <w:vAlign w:val="bottom"/>
            <w:hideMark/>
          </w:tcPr>
          <w:p w14:paraId="56949CB2" w14:textId="77777777" w:rsidR="00024B7C" w:rsidRPr="00A6726B" w:rsidRDefault="00024B7C" w:rsidP="00780DF6">
            <w:pPr>
              <w:rPr>
                <w:rFonts w:cs="Calibri"/>
                <w:b/>
                <w:bCs/>
                <w:color w:val="000000"/>
                <w:sz w:val="20"/>
                <w:szCs w:val="28"/>
                <w:lang w:eastAsia="ko-KR"/>
              </w:rPr>
            </w:pPr>
            <w:r w:rsidRPr="00A6726B">
              <w:rPr>
                <w:rFonts w:cs="Calibri"/>
                <w:b/>
                <w:bCs/>
                <w:color w:val="000000"/>
                <w:sz w:val="28"/>
                <w:szCs w:val="28"/>
                <w:lang w:eastAsia="ko-KR"/>
              </w:rPr>
              <w:lastRenderedPageBreak/>
              <w:t>CURRICULUM MAP TEMPLATE</w:t>
            </w:r>
          </w:p>
        </w:tc>
        <w:tc>
          <w:tcPr>
            <w:tcW w:w="990" w:type="dxa"/>
            <w:tcBorders>
              <w:top w:val="nil"/>
              <w:left w:val="nil"/>
              <w:bottom w:val="nil"/>
              <w:right w:val="nil"/>
            </w:tcBorders>
            <w:shd w:val="clear" w:color="auto" w:fill="auto"/>
            <w:noWrap/>
            <w:vAlign w:val="bottom"/>
            <w:hideMark/>
          </w:tcPr>
          <w:p w14:paraId="1E4C41A4" w14:textId="77777777" w:rsidR="00024B7C" w:rsidRPr="00A6726B" w:rsidRDefault="00024B7C" w:rsidP="00780DF6">
            <w:pPr>
              <w:rPr>
                <w:rFonts w:cs="Calibri"/>
                <w:b/>
                <w:bCs/>
                <w:color w:val="000000"/>
                <w:sz w:val="20"/>
                <w:szCs w:val="28"/>
                <w:lang w:eastAsia="ko-KR"/>
              </w:rPr>
            </w:pPr>
          </w:p>
        </w:tc>
        <w:tc>
          <w:tcPr>
            <w:tcW w:w="1080" w:type="dxa"/>
            <w:gridSpan w:val="3"/>
            <w:tcBorders>
              <w:top w:val="nil"/>
              <w:left w:val="nil"/>
              <w:bottom w:val="nil"/>
              <w:right w:val="nil"/>
            </w:tcBorders>
            <w:shd w:val="clear" w:color="auto" w:fill="auto"/>
            <w:noWrap/>
            <w:vAlign w:val="bottom"/>
            <w:hideMark/>
          </w:tcPr>
          <w:p w14:paraId="6E7EF669" w14:textId="77777777" w:rsidR="00024B7C" w:rsidRPr="00A6726B" w:rsidRDefault="00024B7C" w:rsidP="00780DF6">
            <w:pPr>
              <w:rPr>
                <w:rFonts w:ascii="Times New Roman" w:hAnsi="Times New Roman"/>
                <w:sz w:val="20"/>
                <w:szCs w:val="20"/>
                <w:lang w:eastAsia="ko-KR"/>
              </w:rPr>
            </w:pPr>
          </w:p>
        </w:tc>
        <w:tc>
          <w:tcPr>
            <w:tcW w:w="980" w:type="dxa"/>
            <w:tcBorders>
              <w:top w:val="nil"/>
              <w:left w:val="nil"/>
              <w:bottom w:val="nil"/>
              <w:right w:val="nil"/>
            </w:tcBorders>
            <w:shd w:val="clear" w:color="auto" w:fill="auto"/>
            <w:noWrap/>
            <w:vAlign w:val="bottom"/>
            <w:hideMark/>
          </w:tcPr>
          <w:p w14:paraId="17BFFF13" w14:textId="77777777" w:rsidR="00024B7C" w:rsidRPr="00A6726B" w:rsidRDefault="00024B7C" w:rsidP="00780DF6">
            <w:pPr>
              <w:rPr>
                <w:rFonts w:ascii="Times New Roman" w:hAnsi="Times New Roman"/>
                <w:sz w:val="20"/>
                <w:szCs w:val="20"/>
                <w:lang w:eastAsia="ko-KR"/>
              </w:rPr>
            </w:pPr>
          </w:p>
        </w:tc>
        <w:tc>
          <w:tcPr>
            <w:tcW w:w="960" w:type="dxa"/>
            <w:gridSpan w:val="2"/>
            <w:tcBorders>
              <w:top w:val="nil"/>
              <w:left w:val="nil"/>
              <w:bottom w:val="nil"/>
              <w:right w:val="nil"/>
            </w:tcBorders>
            <w:shd w:val="clear" w:color="auto" w:fill="auto"/>
            <w:noWrap/>
            <w:vAlign w:val="bottom"/>
            <w:hideMark/>
          </w:tcPr>
          <w:p w14:paraId="3BA94927" w14:textId="77777777" w:rsidR="00024B7C" w:rsidRPr="00A6726B" w:rsidRDefault="00024B7C" w:rsidP="00780DF6">
            <w:pPr>
              <w:rPr>
                <w:rFonts w:ascii="Times New Roman" w:hAnsi="Times New Roman"/>
                <w:sz w:val="20"/>
                <w:szCs w:val="20"/>
                <w:lang w:eastAsia="ko-KR"/>
              </w:rPr>
            </w:pPr>
          </w:p>
        </w:tc>
        <w:tc>
          <w:tcPr>
            <w:tcW w:w="1111" w:type="dxa"/>
            <w:gridSpan w:val="3"/>
            <w:tcBorders>
              <w:top w:val="nil"/>
              <w:left w:val="nil"/>
              <w:bottom w:val="nil"/>
              <w:right w:val="nil"/>
            </w:tcBorders>
            <w:shd w:val="clear" w:color="auto" w:fill="auto"/>
            <w:noWrap/>
            <w:vAlign w:val="bottom"/>
            <w:hideMark/>
          </w:tcPr>
          <w:p w14:paraId="6868416B" w14:textId="77777777" w:rsidR="00024B7C" w:rsidRPr="00A6726B" w:rsidRDefault="00024B7C" w:rsidP="00780DF6">
            <w:pPr>
              <w:rPr>
                <w:rFonts w:ascii="Times New Roman" w:hAnsi="Times New Roman"/>
                <w:sz w:val="20"/>
                <w:szCs w:val="20"/>
                <w:lang w:eastAsia="ko-KR"/>
              </w:rPr>
            </w:pPr>
          </w:p>
        </w:tc>
        <w:tc>
          <w:tcPr>
            <w:tcW w:w="1016" w:type="dxa"/>
            <w:tcBorders>
              <w:top w:val="nil"/>
              <w:left w:val="nil"/>
              <w:bottom w:val="nil"/>
              <w:right w:val="nil"/>
            </w:tcBorders>
            <w:shd w:val="clear" w:color="auto" w:fill="auto"/>
            <w:noWrap/>
            <w:vAlign w:val="bottom"/>
            <w:hideMark/>
          </w:tcPr>
          <w:p w14:paraId="02A2A76D" w14:textId="77777777" w:rsidR="00024B7C" w:rsidRPr="00A6726B" w:rsidRDefault="00024B7C" w:rsidP="00780DF6">
            <w:pPr>
              <w:rPr>
                <w:rFonts w:ascii="Times New Roman" w:hAnsi="Times New Roman"/>
                <w:sz w:val="20"/>
                <w:szCs w:val="20"/>
                <w:lang w:eastAsia="ko-KR"/>
              </w:rPr>
            </w:pPr>
          </w:p>
        </w:tc>
      </w:tr>
      <w:tr w:rsidR="00024B7C" w:rsidRPr="00A6726B" w14:paraId="158C83EF" w14:textId="77777777" w:rsidTr="00780DF6">
        <w:trPr>
          <w:gridAfter w:val="1"/>
          <w:wAfter w:w="8" w:type="dxa"/>
          <w:trHeight w:val="53"/>
        </w:trPr>
        <w:tc>
          <w:tcPr>
            <w:tcW w:w="18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4456AD4" w14:textId="77777777" w:rsidR="00024B7C" w:rsidRPr="00A6726B" w:rsidRDefault="00024B7C" w:rsidP="00780DF6">
            <w:pPr>
              <w:rPr>
                <w:rFonts w:cs="Calibri"/>
                <w:b/>
                <w:bCs/>
                <w:color w:val="000000"/>
                <w:sz w:val="22"/>
                <w:szCs w:val="22"/>
                <w:lang w:eastAsia="ko-KR"/>
              </w:rPr>
            </w:pPr>
            <w:r w:rsidRPr="00A6726B">
              <w:rPr>
                <w:rFonts w:cs="Calibri"/>
                <w:b/>
                <w:bCs/>
                <w:color w:val="000000"/>
                <w:sz w:val="22"/>
                <w:szCs w:val="22"/>
                <w:lang w:eastAsia="ko-KR"/>
              </w:rPr>
              <w:t>Program name:</w:t>
            </w:r>
          </w:p>
        </w:tc>
        <w:tc>
          <w:tcPr>
            <w:tcW w:w="73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6200C9F"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Communicating in Healthcare Graduate Certificate Program (#0475)</w:t>
            </w:r>
          </w:p>
        </w:tc>
        <w:tc>
          <w:tcPr>
            <w:tcW w:w="1080" w:type="dxa"/>
            <w:gridSpan w:val="3"/>
            <w:tcBorders>
              <w:top w:val="nil"/>
              <w:left w:val="nil"/>
              <w:bottom w:val="nil"/>
              <w:right w:val="nil"/>
            </w:tcBorders>
            <w:shd w:val="clear" w:color="auto" w:fill="auto"/>
            <w:noWrap/>
            <w:vAlign w:val="bottom"/>
            <w:hideMark/>
          </w:tcPr>
          <w:p w14:paraId="46912626" w14:textId="77777777" w:rsidR="00024B7C" w:rsidRPr="00A6726B" w:rsidRDefault="00024B7C" w:rsidP="00780DF6">
            <w:pPr>
              <w:rPr>
                <w:rFonts w:cs="Calibri"/>
                <w:color w:val="000000"/>
                <w:sz w:val="22"/>
                <w:szCs w:val="22"/>
                <w:lang w:eastAsia="ko-KR"/>
              </w:rPr>
            </w:pPr>
          </w:p>
        </w:tc>
        <w:tc>
          <w:tcPr>
            <w:tcW w:w="980" w:type="dxa"/>
            <w:tcBorders>
              <w:top w:val="nil"/>
              <w:left w:val="nil"/>
              <w:bottom w:val="nil"/>
              <w:right w:val="nil"/>
            </w:tcBorders>
            <w:shd w:val="clear" w:color="auto" w:fill="auto"/>
            <w:noWrap/>
            <w:vAlign w:val="bottom"/>
            <w:hideMark/>
          </w:tcPr>
          <w:p w14:paraId="49715958" w14:textId="77777777" w:rsidR="00024B7C" w:rsidRPr="00A6726B" w:rsidRDefault="00024B7C" w:rsidP="00780DF6">
            <w:pPr>
              <w:rPr>
                <w:rFonts w:ascii="Times New Roman" w:hAnsi="Times New Roman"/>
                <w:sz w:val="22"/>
                <w:szCs w:val="22"/>
                <w:lang w:eastAsia="ko-KR"/>
              </w:rPr>
            </w:pPr>
          </w:p>
        </w:tc>
        <w:tc>
          <w:tcPr>
            <w:tcW w:w="960" w:type="dxa"/>
            <w:gridSpan w:val="2"/>
            <w:tcBorders>
              <w:top w:val="nil"/>
              <w:left w:val="nil"/>
              <w:bottom w:val="nil"/>
              <w:right w:val="nil"/>
            </w:tcBorders>
            <w:shd w:val="clear" w:color="auto" w:fill="auto"/>
            <w:noWrap/>
            <w:vAlign w:val="bottom"/>
            <w:hideMark/>
          </w:tcPr>
          <w:p w14:paraId="1C7D6122" w14:textId="77777777" w:rsidR="00024B7C" w:rsidRPr="00A6726B" w:rsidRDefault="00024B7C" w:rsidP="00780DF6">
            <w:pPr>
              <w:rPr>
                <w:rFonts w:ascii="Times New Roman" w:hAnsi="Times New Roman"/>
                <w:sz w:val="22"/>
                <w:szCs w:val="22"/>
                <w:lang w:eastAsia="ko-KR"/>
              </w:rPr>
            </w:pPr>
          </w:p>
        </w:tc>
        <w:tc>
          <w:tcPr>
            <w:tcW w:w="1111" w:type="dxa"/>
            <w:gridSpan w:val="3"/>
            <w:tcBorders>
              <w:top w:val="nil"/>
              <w:left w:val="nil"/>
              <w:bottom w:val="nil"/>
              <w:right w:val="nil"/>
            </w:tcBorders>
            <w:shd w:val="clear" w:color="auto" w:fill="auto"/>
            <w:noWrap/>
            <w:vAlign w:val="bottom"/>
            <w:hideMark/>
          </w:tcPr>
          <w:p w14:paraId="110418DD" w14:textId="77777777" w:rsidR="00024B7C" w:rsidRPr="00A6726B" w:rsidRDefault="00024B7C" w:rsidP="00780DF6">
            <w:pPr>
              <w:rPr>
                <w:rFonts w:ascii="Times New Roman" w:hAnsi="Times New Roman"/>
                <w:sz w:val="22"/>
                <w:szCs w:val="22"/>
                <w:lang w:eastAsia="ko-KR"/>
              </w:rPr>
            </w:pPr>
          </w:p>
        </w:tc>
        <w:tc>
          <w:tcPr>
            <w:tcW w:w="1016" w:type="dxa"/>
            <w:tcBorders>
              <w:top w:val="nil"/>
              <w:left w:val="nil"/>
              <w:bottom w:val="nil"/>
              <w:right w:val="nil"/>
            </w:tcBorders>
            <w:shd w:val="clear" w:color="auto" w:fill="auto"/>
            <w:noWrap/>
            <w:vAlign w:val="bottom"/>
            <w:hideMark/>
          </w:tcPr>
          <w:p w14:paraId="653AA303" w14:textId="77777777" w:rsidR="00024B7C" w:rsidRPr="00A6726B" w:rsidRDefault="00024B7C" w:rsidP="00780DF6">
            <w:pPr>
              <w:rPr>
                <w:rFonts w:ascii="Times New Roman" w:hAnsi="Times New Roman"/>
                <w:sz w:val="22"/>
                <w:szCs w:val="22"/>
                <w:lang w:eastAsia="ko-KR"/>
              </w:rPr>
            </w:pPr>
          </w:p>
        </w:tc>
      </w:tr>
      <w:tr w:rsidR="00024B7C" w:rsidRPr="00A6726B" w14:paraId="3DC4DD4F" w14:textId="77777777" w:rsidTr="00780DF6">
        <w:trPr>
          <w:gridAfter w:val="1"/>
          <w:wAfter w:w="8" w:type="dxa"/>
          <w:trHeight w:val="71"/>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4AAE1322" w14:textId="77777777" w:rsidR="00024B7C" w:rsidRPr="00A6726B" w:rsidRDefault="00024B7C" w:rsidP="00780DF6">
            <w:pPr>
              <w:rPr>
                <w:rFonts w:cs="Calibri"/>
                <w:b/>
                <w:bCs/>
                <w:color w:val="000000"/>
                <w:sz w:val="22"/>
                <w:szCs w:val="22"/>
                <w:lang w:eastAsia="ko-KR"/>
              </w:rPr>
            </w:pPr>
            <w:r w:rsidRPr="00A6726B">
              <w:rPr>
                <w:rFonts w:cs="Calibri"/>
                <w:b/>
                <w:bCs/>
                <w:color w:val="000000"/>
                <w:sz w:val="22"/>
                <w:szCs w:val="22"/>
                <w:lang w:eastAsia="ko-KR"/>
              </w:rPr>
              <w:t>Department:</w:t>
            </w:r>
          </w:p>
        </w:tc>
        <w:tc>
          <w:tcPr>
            <w:tcW w:w="73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320D8BE"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Communication</w:t>
            </w:r>
          </w:p>
        </w:tc>
        <w:tc>
          <w:tcPr>
            <w:tcW w:w="1080" w:type="dxa"/>
            <w:gridSpan w:val="3"/>
            <w:tcBorders>
              <w:top w:val="nil"/>
              <w:left w:val="nil"/>
              <w:bottom w:val="nil"/>
              <w:right w:val="nil"/>
            </w:tcBorders>
            <w:shd w:val="clear" w:color="auto" w:fill="auto"/>
            <w:noWrap/>
            <w:vAlign w:val="bottom"/>
            <w:hideMark/>
          </w:tcPr>
          <w:p w14:paraId="6E27BF3F" w14:textId="77777777" w:rsidR="00024B7C" w:rsidRPr="00A6726B" w:rsidRDefault="00024B7C" w:rsidP="00780DF6">
            <w:pPr>
              <w:rPr>
                <w:rFonts w:cs="Calibri"/>
                <w:color w:val="000000"/>
                <w:sz w:val="22"/>
                <w:szCs w:val="22"/>
                <w:lang w:eastAsia="ko-KR"/>
              </w:rPr>
            </w:pPr>
          </w:p>
        </w:tc>
        <w:tc>
          <w:tcPr>
            <w:tcW w:w="980" w:type="dxa"/>
            <w:tcBorders>
              <w:top w:val="nil"/>
              <w:left w:val="nil"/>
              <w:bottom w:val="nil"/>
              <w:right w:val="nil"/>
            </w:tcBorders>
            <w:shd w:val="clear" w:color="auto" w:fill="auto"/>
            <w:noWrap/>
            <w:vAlign w:val="bottom"/>
            <w:hideMark/>
          </w:tcPr>
          <w:p w14:paraId="05E0C602" w14:textId="77777777" w:rsidR="00024B7C" w:rsidRPr="00A6726B" w:rsidRDefault="00024B7C" w:rsidP="00780DF6">
            <w:pPr>
              <w:rPr>
                <w:rFonts w:ascii="Times New Roman" w:hAnsi="Times New Roman"/>
                <w:sz w:val="22"/>
                <w:szCs w:val="22"/>
                <w:lang w:eastAsia="ko-KR"/>
              </w:rPr>
            </w:pPr>
          </w:p>
        </w:tc>
        <w:tc>
          <w:tcPr>
            <w:tcW w:w="960" w:type="dxa"/>
            <w:gridSpan w:val="2"/>
            <w:tcBorders>
              <w:top w:val="nil"/>
              <w:left w:val="nil"/>
              <w:bottom w:val="nil"/>
              <w:right w:val="nil"/>
            </w:tcBorders>
            <w:shd w:val="clear" w:color="auto" w:fill="auto"/>
            <w:noWrap/>
            <w:vAlign w:val="bottom"/>
            <w:hideMark/>
          </w:tcPr>
          <w:p w14:paraId="1B18E06B" w14:textId="77777777" w:rsidR="00024B7C" w:rsidRPr="00A6726B" w:rsidRDefault="00024B7C" w:rsidP="00780DF6">
            <w:pPr>
              <w:rPr>
                <w:rFonts w:ascii="Times New Roman" w:hAnsi="Times New Roman"/>
                <w:sz w:val="22"/>
                <w:szCs w:val="22"/>
                <w:lang w:eastAsia="ko-KR"/>
              </w:rPr>
            </w:pPr>
          </w:p>
        </w:tc>
        <w:tc>
          <w:tcPr>
            <w:tcW w:w="1111" w:type="dxa"/>
            <w:gridSpan w:val="3"/>
            <w:tcBorders>
              <w:top w:val="nil"/>
              <w:left w:val="nil"/>
              <w:bottom w:val="nil"/>
              <w:right w:val="nil"/>
            </w:tcBorders>
            <w:shd w:val="clear" w:color="auto" w:fill="auto"/>
            <w:noWrap/>
            <w:vAlign w:val="bottom"/>
            <w:hideMark/>
          </w:tcPr>
          <w:p w14:paraId="24662A5C" w14:textId="77777777" w:rsidR="00024B7C" w:rsidRPr="00A6726B" w:rsidRDefault="00024B7C" w:rsidP="00780DF6">
            <w:pPr>
              <w:rPr>
                <w:rFonts w:ascii="Times New Roman" w:hAnsi="Times New Roman"/>
                <w:sz w:val="22"/>
                <w:szCs w:val="22"/>
                <w:lang w:eastAsia="ko-KR"/>
              </w:rPr>
            </w:pPr>
          </w:p>
        </w:tc>
        <w:tc>
          <w:tcPr>
            <w:tcW w:w="1016" w:type="dxa"/>
            <w:tcBorders>
              <w:top w:val="nil"/>
              <w:left w:val="nil"/>
              <w:bottom w:val="nil"/>
              <w:right w:val="nil"/>
            </w:tcBorders>
            <w:shd w:val="clear" w:color="auto" w:fill="auto"/>
            <w:noWrap/>
            <w:vAlign w:val="bottom"/>
            <w:hideMark/>
          </w:tcPr>
          <w:p w14:paraId="7E73DBD1" w14:textId="77777777" w:rsidR="00024B7C" w:rsidRPr="00A6726B" w:rsidRDefault="00024B7C" w:rsidP="00780DF6">
            <w:pPr>
              <w:rPr>
                <w:rFonts w:ascii="Times New Roman" w:hAnsi="Times New Roman"/>
                <w:sz w:val="22"/>
                <w:szCs w:val="22"/>
                <w:lang w:eastAsia="ko-KR"/>
              </w:rPr>
            </w:pPr>
          </w:p>
        </w:tc>
      </w:tr>
      <w:tr w:rsidR="00024B7C" w:rsidRPr="00A6726B" w14:paraId="4DC76A7D"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446AE741" w14:textId="77777777" w:rsidR="00024B7C" w:rsidRPr="00A6726B" w:rsidRDefault="00024B7C" w:rsidP="00780DF6">
            <w:pPr>
              <w:rPr>
                <w:rFonts w:cs="Calibri"/>
                <w:b/>
                <w:bCs/>
                <w:color w:val="000000"/>
                <w:sz w:val="22"/>
                <w:szCs w:val="22"/>
                <w:lang w:eastAsia="ko-KR"/>
              </w:rPr>
            </w:pPr>
            <w:r w:rsidRPr="00A6726B">
              <w:rPr>
                <w:rFonts w:cs="Calibri"/>
                <w:b/>
                <w:bCs/>
                <w:color w:val="000000"/>
                <w:sz w:val="22"/>
                <w:szCs w:val="22"/>
                <w:lang w:eastAsia="ko-KR"/>
              </w:rPr>
              <w:t>College:</w:t>
            </w:r>
          </w:p>
        </w:tc>
        <w:tc>
          <w:tcPr>
            <w:tcW w:w="73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36945C"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PCAL</w:t>
            </w:r>
          </w:p>
        </w:tc>
        <w:tc>
          <w:tcPr>
            <w:tcW w:w="1080" w:type="dxa"/>
            <w:gridSpan w:val="3"/>
            <w:tcBorders>
              <w:top w:val="nil"/>
              <w:left w:val="nil"/>
              <w:bottom w:val="nil"/>
              <w:right w:val="nil"/>
            </w:tcBorders>
            <w:shd w:val="clear" w:color="auto" w:fill="auto"/>
            <w:noWrap/>
            <w:vAlign w:val="bottom"/>
            <w:hideMark/>
          </w:tcPr>
          <w:p w14:paraId="4CE66EE7" w14:textId="77777777" w:rsidR="00024B7C" w:rsidRPr="00A6726B" w:rsidRDefault="00024B7C" w:rsidP="00780DF6">
            <w:pPr>
              <w:rPr>
                <w:rFonts w:cs="Calibri"/>
                <w:color w:val="000000"/>
                <w:sz w:val="22"/>
                <w:szCs w:val="22"/>
                <w:lang w:eastAsia="ko-KR"/>
              </w:rPr>
            </w:pPr>
          </w:p>
        </w:tc>
        <w:tc>
          <w:tcPr>
            <w:tcW w:w="980" w:type="dxa"/>
            <w:tcBorders>
              <w:top w:val="nil"/>
              <w:left w:val="nil"/>
              <w:bottom w:val="nil"/>
              <w:right w:val="nil"/>
            </w:tcBorders>
            <w:shd w:val="clear" w:color="auto" w:fill="auto"/>
            <w:noWrap/>
            <w:vAlign w:val="bottom"/>
            <w:hideMark/>
          </w:tcPr>
          <w:p w14:paraId="3F3979D2" w14:textId="77777777" w:rsidR="00024B7C" w:rsidRPr="00A6726B" w:rsidRDefault="00024B7C" w:rsidP="00780DF6">
            <w:pPr>
              <w:rPr>
                <w:rFonts w:ascii="Times New Roman" w:hAnsi="Times New Roman"/>
                <w:sz w:val="22"/>
                <w:szCs w:val="22"/>
                <w:lang w:eastAsia="ko-KR"/>
              </w:rPr>
            </w:pPr>
          </w:p>
        </w:tc>
        <w:tc>
          <w:tcPr>
            <w:tcW w:w="960" w:type="dxa"/>
            <w:gridSpan w:val="2"/>
            <w:tcBorders>
              <w:top w:val="nil"/>
              <w:left w:val="nil"/>
              <w:bottom w:val="nil"/>
              <w:right w:val="nil"/>
            </w:tcBorders>
            <w:shd w:val="clear" w:color="auto" w:fill="auto"/>
            <w:noWrap/>
            <w:vAlign w:val="bottom"/>
            <w:hideMark/>
          </w:tcPr>
          <w:p w14:paraId="1B034854" w14:textId="77777777" w:rsidR="00024B7C" w:rsidRPr="00A6726B" w:rsidRDefault="00024B7C" w:rsidP="00780DF6">
            <w:pPr>
              <w:rPr>
                <w:rFonts w:ascii="Times New Roman" w:hAnsi="Times New Roman"/>
                <w:sz w:val="22"/>
                <w:szCs w:val="22"/>
                <w:lang w:eastAsia="ko-KR"/>
              </w:rPr>
            </w:pPr>
          </w:p>
        </w:tc>
        <w:tc>
          <w:tcPr>
            <w:tcW w:w="1111" w:type="dxa"/>
            <w:gridSpan w:val="3"/>
            <w:tcBorders>
              <w:top w:val="nil"/>
              <w:left w:val="nil"/>
              <w:bottom w:val="nil"/>
              <w:right w:val="nil"/>
            </w:tcBorders>
            <w:shd w:val="clear" w:color="auto" w:fill="auto"/>
            <w:noWrap/>
            <w:vAlign w:val="bottom"/>
            <w:hideMark/>
          </w:tcPr>
          <w:p w14:paraId="67FA8C97" w14:textId="77777777" w:rsidR="00024B7C" w:rsidRPr="00A6726B" w:rsidRDefault="00024B7C" w:rsidP="00780DF6">
            <w:pPr>
              <w:rPr>
                <w:rFonts w:ascii="Times New Roman" w:hAnsi="Times New Roman"/>
                <w:sz w:val="22"/>
                <w:szCs w:val="22"/>
                <w:lang w:eastAsia="ko-KR"/>
              </w:rPr>
            </w:pPr>
          </w:p>
        </w:tc>
        <w:tc>
          <w:tcPr>
            <w:tcW w:w="1016" w:type="dxa"/>
            <w:tcBorders>
              <w:top w:val="nil"/>
              <w:left w:val="nil"/>
              <w:bottom w:val="nil"/>
              <w:right w:val="nil"/>
            </w:tcBorders>
            <w:shd w:val="clear" w:color="auto" w:fill="auto"/>
            <w:noWrap/>
            <w:vAlign w:val="bottom"/>
            <w:hideMark/>
          </w:tcPr>
          <w:p w14:paraId="11F0610A" w14:textId="77777777" w:rsidR="00024B7C" w:rsidRPr="00A6726B" w:rsidRDefault="00024B7C" w:rsidP="00780DF6">
            <w:pPr>
              <w:rPr>
                <w:rFonts w:ascii="Times New Roman" w:hAnsi="Times New Roman"/>
                <w:sz w:val="22"/>
                <w:szCs w:val="22"/>
                <w:lang w:eastAsia="ko-KR"/>
              </w:rPr>
            </w:pPr>
          </w:p>
        </w:tc>
      </w:tr>
      <w:tr w:rsidR="00024B7C" w:rsidRPr="00A6726B" w14:paraId="6A611902" w14:textId="77777777" w:rsidTr="00780DF6">
        <w:trPr>
          <w:gridAfter w:val="1"/>
          <w:wAfter w:w="8" w:type="dxa"/>
          <w:trHeight w:val="10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764D1D8A" w14:textId="77777777" w:rsidR="00024B7C" w:rsidRPr="00A6726B" w:rsidRDefault="00024B7C" w:rsidP="00780DF6">
            <w:pPr>
              <w:rPr>
                <w:rFonts w:cs="Calibri"/>
                <w:b/>
                <w:bCs/>
                <w:color w:val="000000"/>
                <w:sz w:val="22"/>
                <w:szCs w:val="22"/>
                <w:lang w:eastAsia="ko-KR"/>
              </w:rPr>
            </w:pPr>
            <w:r w:rsidRPr="00A6726B">
              <w:rPr>
                <w:rFonts w:cs="Calibri"/>
                <w:b/>
                <w:bCs/>
                <w:color w:val="000000"/>
                <w:sz w:val="22"/>
                <w:szCs w:val="22"/>
                <w:lang w:eastAsia="ko-KR"/>
              </w:rPr>
              <w:t>Contact person:</w:t>
            </w:r>
          </w:p>
        </w:tc>
        <w:tc>
          <w:tcPr>
            <w:tcW w:w="73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7733910"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Dr. Jieyoung Kong</w:t>
            </w:r>
          </w:p>
        </w:tc>
        <w:tc>
          <w:tcPr>
            <w:tcW w:w="1080" w:type="dxa"/>
            <w:gridSpan w:val="3"/>
            <w:tcBorders>
              <w:top w:val="nil"/>
              <w:left w:val="nil"/>
              <w:bottom w:val="nil"/>
              <w:right w:val="nil"/>
            </w:tcBorders>
            <w:shd w:val="clear" w:color="auto" w:fill="auto"/>
            <w:noWrap/>
            <w:vAlign w:val="bottom"/>
            <w:hideMark/>
          </w:tcPr>
          <w:p w14:paraId="6A60CD16" w14:textId="77777777" w:rsidR="00024B7C" w:rsidRPr="00A6726B" w:rsidRDefault="00024B7C" w:rsidP="00780DF6">
            <w:pPr>
              <w:rPr>
                <w:rFonts w:cs="Calibri"/>
                <w:color w:val="000000"/>
                <w:sz w:val="22"/>
                <w:szCs w:val="22"/>
                <w:lang w:eastAsia="ko-KR"/>
              </w:rPr>
            </w:pPr>
          </w:p>
        </w:tc>
        <w:tc>
          <w:tcPr>
            <w:tcW w:w="980" w:type="dxa"/>
            <w:tcBorders>
              <w:top w:val="nil"/>
              <w:left w:val="nil"/>
              <w:bottom w:val="nil"/>
              <w:right w:val="nil"/>
            </w:tcBorders>
            <w:shd w:val="clear" w:color="auto" w:fill="auto"/>
            <w:noWrap/>
            <w:vAlign w:val="bottom"/>
            <w:hideMark/>
          </w:tcPr>
          <w:p w14:paraId="1EA8C0A0" w14:textId="77777777" w:rsidR="00024B7C" w:rsidRPr="00A6726B" w:rsidRDefault="00024B7C" w:rsidP="00780DF6">
            <w:pPr>
              <w:rPr>
                <w:rFonts w:ascii="Times New Roman" w:hAnsi="Times New Roman"/>
                <w:sz w:val="22"/>
                <w:szCs w:val="22"/>
                <w:lang w:eastAsia="ko-KR"/>
              </w:rPr>
            </w:pPr>
          </w:p>
        </w:tc>
        <w:tc>
          <w:tcPr>
            <w:tcW w:w="960" w:type="dxa"/>
            <w:gridSpan w:val="2"/>
            <w:tcBorders>
              <w:top w:val="nil"/>
              <w:left w:val="nil"/>
              <w:bottom w:val="nil"/>
              <w:right w:val="nil"/>
            </w:tcBorders>
            <w:shd w:val="clear" w:color="auto" w:fill="auto"/>
            <w:noWrap/>
            <w:vAlign w:val="bottom"/>
            <w:hideMark/>
          </w:tcPr>
          <w:p w14:paraId="4AF288B9" w14:textId="77777777" w:rsidR="00024B7C" w:rsidRPr="00A6726B" w:rsidRDefault="00024B7C" w:rsidP="00780DF6">
            <w:pPr>
              <w:rPr>
                <w:rFonts w:ascii="Times New Roman" w:hAnsi="Times New Roman"/>
                <w:sz w:val="22"/>
                <w:szCs w:val="22"/>
                <w:lang w:eastAsia="ko-KR"/>
              </w:rPr>
            </w:pPr>
          </w:p>
        </w:tc>
        <w:tc>
          <w:tcPr>
            <w:tcW w:w="1111" w:type="dxa"/>
            <w:gridSpan w:val="3"/>
            <w:tcBorders>
              <w:top w:val="nil"/>
              <w:left w:val="nil"/>
              <w:bottom w:val="nil"/>
              <w:right w:val="nil"/>
            </w:tcBorders>
            <w:shd w:val="clear" w:color="auto" w:fill="auto"/>
            <w:noWrap/>
            <w:vAlign w:val="bottom"/>
            <w:hideMark/>
          </w:tcPr>
          <w:p w14:paraId="55740FCD" w14:textId="77777777" w:rsidR="00024B7C" w:rsidRPr="00A6726B" w:rsidRDefault="00024B7C" w:rsidP="00780DF6">
            <w:pPr>
              <w:rPr>
                <w:rFonts w:ascii="Times New Roman" w:hAnsi="Times New Roman"/>
                <w:sz w:val="22"/>
                <w:szCs w:val="22"/>
                <w:lang w:eastAsia="ko-KR"/>
              </w:rPr>
            </w:pPr>
          </w:p>
        </w:tc>
        <w:tc>
          <w:tcPr>
            <w:tcW w:w="1016" w:type="dxa"/>
            <w:tcBorders>
              <w:top w:val="nil"/>
              <w:left w:val="nil"/>
              <w:bottom w:val="nil"/>
              <w:right w:val="nil"/>
            </w:tcBorders>
            <w:shd w:val="clear" w:color="auto" w:fill="auto"/>
            <w:noWrap/>
            <w:vAlign w:val="bottom"/>
            <w:hideMark/>
          </w:tcPr>
          <w:p w14:paraId="608F0935" w14:textId="77777777" w:rsidR="00024B7C" w:rsidRPr="00A6726B" w:rsidRDefault="00024B7C" w:rsidP="00780DF6">
            <w:pPr>
              <w:rPr>
                <w:rFonts w:ascii="Times New Roman" w:hAnsi="Times New Roman"/>
                <w:sz w:val="22"/>
                <w:szCs w:val="22"/>
                <w:lang w:eastAsia="ko-KR"/>
              </w:rPr>
            </w:pPr>
          </w:p>
        </w:tc>
      </w:tr>
      <w:tr w:rsidR="00024B7C" w:rsidRPr="00A6726B" w14:paraId="7C775F59" w14:textId="77777777" w:rsidTr="00780DF6">
        <w:trPr>
          <w:gridAfter w:val="1"/>
          <w:wAfter w:w="8" w:type="dxa"/>
          <w:trHeight w:val="116"/>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2A094B01" w14:textId="77777777" w:rsidR="00024B7C" w:rsidRPr="00A6726B" w:rsidRDefault="00024B7C" w:rsidP="00780DF6">
            <w:pPr>
              <w:rPr>
                <w:rFonts w:cs="Calibri"/>
                <w:b/>
                <w:bCs/>
                <w:color w:val="000000"/>
                <w:sz w:val="22"/>
                <w:szCs w:val="22"/>
                <w:lang w:eastAsia="ko-KR"/>
              </w:rPr>
            </w:pPr>
            <w:r w:rsidRPr="00A6726B">
              <w:rPr>
                <w:rFonts w:cs="Calibri"/>
                <w:b/>
                <w:bCs/>
                <w:color w:val="000000"/>
                <w:sz w:val="22"/>
                <w:szCs w:val="22"/>
                <w:lang w:eastAsia="ko-KR"/>
              </w:rPr>
              <w:t>Email:</w:t>
            </w:r>
          </w:p>
        </w:tc>
        <w:tc>
          <w:tcPr>
            <w:tcW w:w="73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18F20B5" w14:textId="77777777" w:rsidR="00024B7C" w:rsidRPr="00A6726B" w:rsidRDefault="00024B7C" w:rsidP="00780DF6">
            <w:pPr>
              <w:rPr>
                <w:rFonts w:cs="Calibri"/>
                <w:color w:val="0000FF"/>
                <w:sz w:val="22"/>
                <w:szCs w:val="22"/>
                <w:u w:val="single"/>
                <w:lang w:eastAsia="ko-KR"/>
              </w:rPr>
            </w:pPr>
            <w:hyperlink r:id="rId7" w:history="1">
              <w:r w:rsidRPr="00A6726B">
                <w:rPr>
                  <w:rFonts w:cs="Calibri"/>
                  <w:color w:val="0000FF"/>
                  <w:sz w:val="22"/>
                  <w:szCs w:val="22"/>
                  <w:u w:val="single"/>
                  <w:lang w:eastAsia="ko-KR"/>
                </w:rPr>
                <w:t>Jieyoung.Kong@wku.edu</w:t>
              </w:r>
            </w:hyperlink>
          </w:p>
        </w:tc>
        <w:tc>
          <w:tcPr>
            <w:tcW w:w="1080" w:type="dxa"/>
            <w:gridSpan w:val="3"/>
            <w:tcBorders>
              <w:top w:val="nil"/>
              <w:left w:val="nil"/>
              <w:bottom w:val="nil"/>
              <w:right w:val="nil"/>
            </w:tcBorders>
            <w:shd w:val="clear" w:color="auto" w:fill="auto"/>
            <w:noWrap/>
            <w:vAlign w:val="bottom"/>
            <w:hideMark/>
          </w:tcPr>
          <w:p w14:paraId="2AE69433" w14:textId="77777777" w:rsidR="00024B7C" w:rsidRPr="00A6726B" w:rsidRDefault="00024B7C" w:rsidP="00780DF6">
            <w:pPr>
              <w:rPr>
                <w:rFonts w:cs="Calibri"/>
                <w:color w:val="0000FF"/>
                <w:sz w:val="22"/>
                <w:szCs w:val="22"/>
                <w:u w:val="single"/>
                <w:lang w:eastAsia="ko-KR"/>
              </w:rPr>
            </w:pPr>
          </w:p>
        </w:tc>
        <w:tc>
          <w:tcPr>
            <w:tcW w:w="980" w:type="dxa"/>
            <w:tcBorders>
              <w:top w:val="nil"/>
              <w:left w:val="nil"/>
              <w:bottom w:val="nil"/>
              <w:right w:val="nil"/>
            </w:tcBorders>
            <w:shd w:val="clear" w:color="auto" w:fill="auto"/>
            <w:noWrap/>
            <w:vAlign w:val="bottom"/>
            <w:hideMark/>
          </w:tcPr>
          <w:p w14:paraId="6AD03733" w14:textId="77777777" w:rsidR="00024B7C" w:rsidRPr="00A6726B" w:rsidRDefault="00024B7C" w:rsidP="00780DF6">
            <w:pPr>
              <w:rPr>
                <w:rFonts w:ascii="Times New Roman" w:hAnsi="Times New Roman"/>
                <w:sz w:val="22"/>
                <w:szCs w:val="22"/>
                <w:lang w:eastAsia="ko-KR"/>
              </w:rPr>
            </w:pPr>
          </w:p>
        </w:tc>
        <w:tc>
          <w:tcPr>
            <w:tcW w:w="960" w:type="dxa"/>
            <w:gridSpan w:val="2"/>
            <w:tcBorders>
              <w:top w:val="nil"/>
              <w:left w:val="nil"/>
              <w:bottom w:val="nil"/>
              <w:right w:val="nil"/>
            </w:tcBorders>
            <w:shd w:val="clear" w:color="auto" w:fill="auto"/>
            <w:noWrap/>
            <w:vAlign w:val="bottom"/>
            <w:hideMark/>
          </w:tcPr>
          <w:p w14:paraId="50E29517" w14:textId="77777777" w:rsidR="00024B7C" w:rsidRPr="00A6726B" w:rsidRDefault="00024B7C" w:rsidP="00780DF6">
            <w:pPr>
              <w:rPr>
                <w:rFonts w:ascii="Times New Roman" w:hAnsi="Times New Roman"/>
                <w:sz w:val="22"/>
                <w:szCs w:val="22"/>
                <w:lang w:eastAsia="ko-KR"/>
              </w:rPr>
            </w:pPr>
          </w:p>
        </w:tc>
        <w:tc>
          <w:tcPr>
            <w:tcW w:w="1111" w:type="dxa"/>
            <w:gridSpan w:val="3"/>
            <w:tcBorders>
              <w:top w:val="nil"/>
              <w:left w:val="nil"/>
              <w:bottom w:val="nil"/>
              <w:right w:val="nil"/>
            </w:tcBorders>
            <w:shd w:val="clear" w:color="auto" w:fill="auto"/>
            <w:noWrap/>
            <w:vAlign w:val="bottom"/>
            <w:hideMark/>
          </w:tcPr>
          <w:p w14:paraId="1F7E6D0C" w14:textId="77777777" w:rsidR="00024B7C" w:rsidRPr="00A6726B" w:rsidRDefault="00024B7C" w:rsidP="00780DF6">
            <w:pPr>
              <w:rPr>
                <w:rFonts w:ascii="Times New Roman" w:hAnsi="Times New Roman"/>
                <w:sz w:val="22"/>
                <w:szCs w:val="22"/>
                <w:lang w:eastAsia="ko-KR"/>
              </w:rPr>
            </w:pPr>
          </w:p>
        </w:tc>
        <w:tc>
          <w:tcPr>
            <w:tcW w:w="1016" w:type="dxa"/>
            <w:tcBorders>
              <w:top w:val="nil"/>
              <w:left w:val="nil"/>
              <w:bottom w:val="nil"/>
              <w:right w:val="nil"/>
            </w:tcBorders>
            <w:shd w:val="clear" w:color="auto" w:fill="auto"/>
            <w:noWrap/>
            <w:vAlign w:val="bottom"/>
            <w:hideMark/>
          </w:tcPr>
          <w:p w14:paraId="502A2918" w14:textId="77777777" w:rsidR="00024B7C" w:rsidRPr="00A6726B" w:rsidRDefault="00024B7C" w:rsidP="00780DF6">
            <w:pPr>
              <w:rPr>
                <w:rFonts w:ascii="Times New Roman" w:hAnsi="Times New Roman"/>
                <w:sz w:val="22"/>
                <w:szCs w:val="22"/>
                <w:lang w:eastAsia="ko-KR"/>
              </w:rPr>
            </w:pPr>
          </w:p>
        </w:tc>
      </w:tr>
      <w:tr w:rsidR="00024B7C" w:rsidRPr="00A6726B" w14:paraId="36CCFE39" w14:textId="77777777" w:rsidTr="00780DF6">
        <w:trPr>
          <w:trHeight w:val="400"/>
        </w:trPr>
        <w:tc>
          <w:tcPr>
            <w:tcW w:w="2825" w:type="dxa"/>
            <w:gridSpan w:val="2"/>
            <w:vMerge w:val="restart"/>
            <w:tcBorders>
              <w:top w:val="single" w:sz="4" w:space="0" w:color="auto"/>
              <w:left w:val="single" w:sz="4" w:space="0" w:color="auto"/>
              <w:bottom w:val="single" w:sz="4" w:space="0" w:color="000000"/>
              <w:right w:val="nil"/>
            </w:tcBorders>
            <w:shd w:val="clear" w:color="auto" w:fill="auto"/>
            <w:hideMark/>
          </w:tcPr>
          <w:p w14:paraId="0A91CD2D" w14:textId="77777777" w:rsidR="00024B7C" w:rsidRPr="00A6726B" w:rsidRDefault="00024B7C" w:rsidP="00780DF6">
            <w:pPr>
              <w:rPr>
                <w:rFonts w:cs="Calibri"/>
                <w:color w:val="000000"/>
                <w:sz w:val="22"/>
                <w:szCs w:val="22"/>
                <w:lang w:eastAsia="ko-KR"/>
              </w:rPr>
            </w:pPr>
            <w:r w:rsidRPr="00A6726B">
              <w:rPr>
                <w:rFonts w:cs="Calibri"/>
                <w:b/>
                <w:bCs/>
                <w:color w:val="000000"/>
                <w:sz w:val="22"/>
                <w:szCs w:val="22"/>
                <w:u w:val="single"/>
                <w:lang w:eastAsia="ko-KR"/>
              </w:rPr>
              <w:t>KEY:</w:t>
            </w:r>
            <w:r w:rsidRPr="00A6726B">
              <w:rPr>
                <w:rFonts w:cs="Calibri"/>
                <w:color w:val="000000"/>
                <w:sz w:val="22"/>
                <w:szCs w:val="22"/>
                <w:lang w:eastAsia="ko-KR"/>
              </w:rPr>
              <w:br/>
              <w:t>I = Introduced</w:t>
            </w:r>
            <w:r w:rsidRPr="00A6726B">
              <w:rPr>
                <w:rFonts w:cs="Calibri"/>
                <w:color w:val="000000"/>
                <w:sz w:val="22"/>
                <w:szCs w:val="22"/>
                <w:lang w:eastAsia="ko-KR"/>
              </w:rPr>
              <w:br/>
              <w:t>R = Reinforced/Developed</w:t>
            </w:r>
            <w:r w:rsidRPr="00A6726B">
              <w:rPr>
                <w:rFonts w:cs="Calibri"/>
                <w:color w:val="000000"/>
                <w:sz w:val="22"/>
                <w:szCs w:val="22"/>
                <w:lang w:eastAsia="ko-KR"/>
              </w:rPr>
              <w:br/>
              <w:t>M = Mastered</w:t>
            </w:r>
            <w:r w:rsidRPr="00A6726B">
              <w:rPr>
                <w:rFonts w:cs="Calibri"/>
                <w:color w:val="000000"/>
                <w:sz w:val="22"/>
                <w:szCs w:val="22"/>
                <w:lang w:eastAsia="ko-KR"/>
              </w:rPr>
              <w:br/>
              <w:t>A = Assessed</w:t>
            </w:r>
          </w:p>
        </w:tc>
        <w:tc>
          <w:tcPr>
            <w:tcW w:w="11505" w:type="dxa"/>
            <w:gridSpan w:val="13"/>
            <w:vMerge w:val="restart"/>
            <w:tcBorders>
              <w:top w:val="nil"/>
              <w:left w:val="nil"/>
              <w:bottom w:val="single" w:sz="4" w:space="0" w:color="000000"/>
              <w:right w:val="nil"/>
            </w:tcBorders>
            <w:shd w:val="clear" w:color="auto" w:fill="auto"/>
            <w:hideMark/>
          </w:tcPr>
          <w:p w14:paraId="1678E3EF" w14:textId="77777777" w:rsidR="00024B7C" w:rsidRPr="00A6726B" w:rsidRDefault="00024B7C" w:rsidP="00780DF6">
            <w:pPr>
              <w:rPr>
                <w:rFonts w:cs="Calibri"/>
                <w:color w:val="000000"/>
                <w:sz w:val="22"/>
                <w:szCs w:val="22"/>
                <w:lang w:eastAsia="ko-KR"/>
              </w:rPr>
            </w:pPr>
            <w:r w:rsidRPr="00A6726B">
              <w:rPr>
                <w:rFonts w:cs="Calibri"/>
                <w:b/>
                <w:bCs/>
                <w:color w:val="000000"/>
                <w:sz w:val="22"/>
                <w:szCs w:val="22"/>
                <w:u w:val="single"/>
                <w:lang w:eastAsia="ko-KR"/>
              </w:rPr>
              <w:t>Learning Outcomes:</w:t>
            </w:r>
            <w:r w:rsidRPr="00A6726B">
              <w:rPr>
                <w:rFonts w:cs="Calibri"/>
                <w:color w:val="000000"/>
                <w:sz w:val="22"/>
                <w:szCs w:val="22"/>
                <w:lang w:eastAsia="ko-KR"/>
              </w:rPr>
              <w:br/>
              <w:t xml:space="preserve">LO1: Analyze and apply communication and health theories to help explain factors that affect the delivery of health care. </w:t>
            </w:r>
            <w:r w:rsidRPr="00A6726B">
              <w:rPr>
                <w:rFonts w:cs="Calibri"/>
                <w:color w:val="000000"/>
                <w:sz w:val="22"/>
                <w:szCs w:val="22"/>
                <w:lang w:eastAsia="ko-KR"/>
              </w:rPr>
              <w:br/>
              <w:t>LO2: Evaluate communication behaviors in health care relationships, health care teams (multidisciplinary, interdisciplinary, and transdisciplinary), and health care organizations.</w:t>
            </w:r>
            <w:r w:rsidRPr="00A6726B">
              <w:rPr>
                <w:rFonts w:cs="Calibri"/>
                <w:color w:val="000000"/>
                <w:sz w:val="22"/>
                <w:szCs w:val="22"/>
                <w:lang w:eastAsia="ko-KR"/>
              </w:rPr>
              <w:br/>
              <w:t>LO3: Identify communication variables (i.e. culture, technology) that affect communicating in health care contexts.</w:t>
            </w:r>
            <w:r w:rsidRPr="00A6726B">
              <w:rPr>
                <w:rFonts w:cs="Calibri"/>
                <w:color w:val="000000"/>
                <w:sz w:val="22"/>
                <w:szCs w:val="22"/>
                <w:lang w:eastAsia="ko-KR"/>
              </w:rPr>
              <w:br/>
              <w:t>LO4: Critique the effectiveness of health communication campaigns.</w:t>
            </w:r>
            <w:r w:rsidRPr="00A6726B">
              <w:rPr>
                <w:rFonts w:cs="Calibri"/>
                <w:color w:val="000000"/>
                <w:sz w:val="22"/>
                <w:szCs w:val="22"/>
                <w:lang w:eastAsia="ko-KR"/>
              </w:rPr>
              <w:br/>
              <w:t>LO5: Develop a well-rounded understanding of communication processes within contexts that apply to healthcare including interpersonal, organizational, and intercultural.</w:t>
            </w:r>
            <w:r w:rsidRPr="00A6726B">
              <w:rPr>
                <w:rFonts w:cs="Calibri"/>
                <w:color w:val="000000"/>
                <w:sz w:val="22"/>
                <w:szCs w:val="22"/>
                <w:lang w:eastAsia="ko-KR"/>
              </w:rPr>
              <w:br/>
              <w:t>LO6: Understand the centrality of communication in health care administration, public health, and health behavior.</w:t>
            </w:r>
          </w:p>
        </w:tc>
      </w:tr>
      <w:tr w:rsidR="00024B7C" w:rsidRPr="00A6726B" w14:paraId="49998403" w14:textId="77777777" w:rsidTr="00780DF6">
        <w:trPr>
          <w:trHeight w:val="400"/>
        </w:trPr>
        <w:tc>
          <w:tcPr>
            <w:tcW w:w="2825" w:type="dxa"/>
            <w:gridSpan w:val="2"/>
            <w:vMerge/>
            <w:tcBorders>
              <w:top w:val="single" w:sz="4" w:space="0" w:color="auto"/>
              <w:left w:val="single" w:sz="4" w:space="0" w:color="auto"/>
              <w:bottom w:val="single" w:sz="4" w:space="0" w:color="000000"/>
              <w:right w:val="nil"/>
            </w:tcBorders>
            <w:vAlign w:val="center"/>
            <w:hideMark/>
          </w:tcPr>
          <w:p w14:paraId="7141A599" w14:textId="77777777" w:rsidR="00024B7C" w:rsidRPr="00A6726B" w:rsidRDefault="00024B7C" w:rsidP="00780DF6">
            <w:pPr>
              <w:rPr>
                <w:rFonts w:cs="Calibri"/>
                <w:color w:val="000000"/>
                <w:sz w:val="22"/>
                <w:szCs w:val="22"/>
                <w:lang w:eastAsia="ko-KR"/>
              </w:rPr>
            </w:pPr>
          </w:p>
        </w:tc>
        <w:tc>
          <w:tcPr>
            <w:tcW w:w="11505" w:type="dxa"/>
            <w:gridSpan w:val="13"/>
            <w:vMerge/>
            <w:tcBorders>
              <w:top w:val="nil"/>
              <w:left w:val="nil"/>
              <w:bottom w:val="single" w:sz="4" w:space="0" w:color="000000"/>
              <w:right w:val="nil"/>
            </w:tcBorders>
            <w:vAlign w:val="center"/>
            <w:hideMark/>
          </w:tcPr>
          <w:p w14:paraId="7E7AD710" w14:textId="77777777" w:rsidR="00024B7C" w:rsidRPr="00A6726B" w:rsidRDefault="00024B7C" w:rsidP="00780DF6">
            <w:pPr>
              <w:rPr>
                <w:rFonts w:cs="Calibri"/>
                <w:color w:val="000000"/>
                <w:sz w:val="22"/>
                <w:szCs w:val="22"/>
                <w:lang w:eastAsia="ko-KR"/>
              </w:rPr>
            </w:pPr>
          </w:p>
        </w:tc>
      </w:tr>
      <w:tr w:rsidR="00024B7C" w:rsidRPr="00A6726B" w14:paraId="2B76D2AE" w14:textId="77777777" w:rsidTr="00780DF6">
        <w:trPr>
          <w:trHeight w:val="400"/>
        </w:trPr>
        <w:tc>
          <w:tcPr>
            <w:tcW w:w="2825" w:type="dxa"/>
            <w:gridSpan w:val="2"/>
            <w:vMerge/>
            <w:tcBorders>
              <w:top w:val="single" w:sz="4" w:space="0" w:color="auto"/>
              <w:left w:val="single" w:sz="4" w:space="0" w:color="auto"/>
              <w:bottom w:val="single" w:sz="4" w:space="0" w:color="000000"/>
              <w:right w:val="nil"/>
            </w:tcBorders>
            <w:vAlign w:val="center"/>
            <w:hideMark/>
          </w:tcPr>
          <w:p w14:paraId="216A4307" w14:textId="77777777" w:rsidR="00024B7C" w:rsidRPr="00A6726B" w:rsidRDefault="00024B7C" w:rsidP="00780DF6">
            <w:pPr>
              <w:rPr>
                <w:rFonts w:cs="Calibri"/>
                <w:color w:val="000000"/>
                <w:sz w:val="22"/>
                <w:szCs w:val="22"/>
                <w:lang w:eastAsia="ko-KR"/>
              </w:rPr>
            </w:pPr>
          </w:p>
        </w:tc>
        <w:tc>
          <w:tcPr>
            <w:tcW w:w="11505" w:type="dxa"/>
            <w:gridSpan w:val="13"/>
            <w:vMerge/>
            <w:tcBorders>
              <w:top w:val="nil"/>
              <w:left w:val="nil"/>
              <w:bottom w:val="single" w:sz="4" w:space="0" w:color="000000"/>
              <w:right w:val="nil"/>
            </w:tcBorders>
            <w:vAlign w:val="center"/>
            <w:hideMark/>
          </w:tcPr>
          <w:p w14:paraId="049A3884" w14:textId="77777777" w:rsidR="00024B7C" w:rsidRPr="00A6726B" w:rsidRDefault="00024B7C" w:rsidP="00780DF6">
            <w:pPr>
              <w:rPr>
                <w:rFonts w:cs="Calibri"/>
                <w:color w:val="000000"/>
                <w:sz w:val="22"/>
                <w:szCs w:val="22"/>
                <w:lang w:eastAsia="ko-KR"/>
              </w:rPr>
            </w:pPr>
          </w:p>
        </w:tc>
      </w:tr>
      <w:tr w:rsidR="00024B7C" w:rsidRPr="00A6726B" w14:paraId="4F5C2AB8" w14:textId="77777777" w:rsidTr="00780DF6">
        <w:trPr>
          <w:trHeight w:val="400"/>
        </w:trPr>
        <w:tc>
          <w:tcPr>
            <w:tcW w:w="2825" w:type="dxa"/>
            <w:gridSpan w:val="2"/>
            <w:vMerge/>
            <w:tcBorders>
              <w:top w:val="single" w:sz="4" w:space="0" w:color="auto"/>
              <w:left w:val="single" w:sz="4" w:space="0" w:color="auto"/>
              <w:bottom w:val="single" w:sz="4" w:space="0" w:color="000000"/>
              <w:right w:val="nil"/>
            </w:tcBorders>
            <w:vAlign w:val="center"/>
            <w:hideMark/>
          </w:tcPr>
          <w:p w14:paraId="087D35EE" w14:textId="77777777" w:rsidR="00024B7C" w:rsidRPr="00A6726B" w:rsidRDefault="00024B7C" w:rsidP="00780DF6">
            <w:pPr>
              <w:rPr>
                <w:rFonts w:cs="Calibri"/>
                <w:color w:val="000000"/>
                <w:sz w:val="22"/>
                <w:szCs w:val="22"/>
                <w:lang w:eastAsia="ko-KR"/>
              </w:rPr>
            </w:pPr>
          </w:p>
        </w:tc>
        <w:tc>
          <w:tcPr>
            <w:tcW w:w="11505" w:type="dxa"/>
            <w:gridSpan w:val="13"/>
            <w:vMerge/>
            <w:tcBorders>
              <w:top w:val="nil"/>
              <w:left w:val="nil"/>
              <w:bottom w:val="single" w:sz="4" w:space="0" w:color="000000"/>
              <w:right w:val="nil"/>
            </w:tcBorders>
            <w:vAlign w:val="center"/>
            <w:hideMark/>
          </w:tcPr>
          <w:p w14:paraId="468AA156" w14:textId="77777777" w:rsidR="00024B7C" w:rsidRPr="00A6726B" w:rsidRDefault="00024B7C" w:rsidP="00780DF6">
            <w:pPr>
              <w:rPr>
                <w:rFonts w:cs="Calibri"/>
                <w:color w:val="000000"/>
                <w:sz w:val="22"/>
                <w:szCs w:val="22"/>
                <w:lang w:eastAsia="ko-KR"/>
              </w:rPr>
            </w:pPr>
          </w:p>
        </w:tc>
      </w:tr>
      <w:tr w:rsidR="00024B7C" w:rsidRPr="00A6726B" w14:paraId="278D8C72" w14:textId="77777777" w:rsidTr="00780DF6">
        <w:trPr>
          <w:trHeight w:val="400"/>
        </w:trPr>
        <w:tc>
          <w:tcPr>
            <w:tcW w:w="2825" w:type="dxa"/>
            <w:gridSpan w:val="2"/>
            <w:vMerge/>
            <w:tcBorders>
              <w:top w:val="single" w:sz="4" w:space="0" w:color="auto"/>
              <w:left w:val="single" w:sz="4" w:space="0" w:color="auto"/>
              <w:bottom w:val="single" w:sz="4" w:space="0" w:color="000000"/>
              <w:right w:val="nil"/>
            </w:tcBorders>
            <w:vAlign w:val="center"/>
            <w:hideMark/>
          </w:tcPr>
          <w:p w14:paraId="1DDFC3D1" w14:textId="77777777" w:rsidR="00024B7C" w:rsidRPr="00A6726B" w:rsidRDefault="00024B7C" w:rsidP="00780DF6">
            <w:pPr>
              <w:rPr>
                <w:rFonts w:cs="Calibri"/>
                <w:color w:val="000000"/>
                <w:sz w:val="22"/>
                <w:szCs w:val="22"/>
                <w:lang w:eastAsia="ko-KR"/>
              </w:rPr>
            </w:pPr>
          </w:p>
        </w:tc>
        <w:tc>
          <w:tcPr>
            <w:tcW w:w="11505" w:type="dxa"/>
            <w:gridSpan w:val="13"/>
            <w:vMerge/>
            <w:tcBorders>
              <w:top w:val="nil"/>
              <w:left w:val="nil"/>
              <w:bottom w:val="single" w:sz="4" w:space="0" w:color="000000"/>
              <w:right w:val="nil"/>
            </w:tcBorders>
            <w:vAlign w:val="center"/>
            <w:hideMark/>
          </w:tcPr>
          <w:p w14:paraId="2C67DCC7" w14:textId="77777777" w:rsidR="00024B7C" w:rsidRPr="00A6726B" w:rsidRDefault="00024B7C" w:rsidP="00780DF6">
            <w:pPr>
              <w:rPr>
                <w:rFonts w:cs="Calibri"/>
                <w:color w:val="000000"/>
                <w:sz w:val="22"/>
                <w:szCs w:val="22"/>
                <w:lang w:eastAsia="ko-KR"/>
              </w:rPr>
            </w:pPr>
          </w:p>
        </w:tc>
      </w:tr>
      <w:tr w:rsidR="00024B7C" w:rsidRPr="00A6726B" w14:paraId="3450E4B5" w14:textId="77777777" w:rsidTr="00780DF6">
        <w:trPr>
          <w:trHeight w:val="293"/>
        </w:trPr>
        <w:tc>
          <w:tcPr>
            <w:tcW w:w="2825" w:type="dxa"/>
            <w:gridSpan w:val="2"/>
            <w:vMerge/>
            <w:tcBorders>
              <w:top w:val="single" w:sz="4" w:space="0" w:color="auto"/>
              <w:left w:val="single" w:sz="4" w:space="0" w:color="auto"/>
              <w:bottom w:val="single" w:sz="4" w:space="0" w:color="000000"/>
              <w:right w:val="nil"/>
            </w:tcBorders>
            <w:vAlign w:val="center"/>
            <w:hideMark/>
          </w:tcPr>
          <w:p w14:paraId="7C51B632" w14:textId="77777777" w:rsidR="00024B7C" w:rsidRPr="00A6726B" w:rsidRDefault="00024B7C" w:rsidP="00780DF6">
            <w:pPr>
              <w:rPr>
                <w:rFonts w:cs="Calibri"/>
                <w:color w:val="000000"/>
                <w:sz w:val="22"/>
                <w:szCs w:val="22"/>
                <w:lang w:eastAsia="ko-KR"/>
              </w:rPr>
            </w:pPr>
          </w:p>
        </w:tc>
        <w:tc>
          <w:tcPr>
            <w:tcW w:w="11505" w:type="dxa"/>
            <w:gridSpan w:val="13"/>
            <w:vMerge/>
            <w:tcBorders>
              <w:top w:val="nil"/>
              <w:left w:val="nil"/>
              <w:bottom w:val="single" w:sz="4" w:space="0" w:color="000000"/>
              <w:right w:val="nil"/>
            </w:tcBorders>
            <w:vAlign w:val="center"/>
            <w:hideMark/>
          </w:tcPr>
          <w:p w14:paraId="65C792A0" w14:textId="77777777" w:rsidR="00024B7C" w:rsidRPr="00A6726B" w:rsidRDefault="00024B7C" w:rsidP="00780DF6">
            <w:pPr>
              <w:rPr>
                <w:rFonts w:cs="Calibri"/>
                <w:color w:val="000000"/>
                <w:sz w:val="22"/>
                <w:szCs w:val="22"/>
                <w:lang w:eastAsia="ko-KR"/>
              </w:rPr>
            </w:pPr>
          </w:p>
        </w:tc>
      </w:tr>
      <w:tr w:rsidR="00024B7C" w:rsidRPr="00A6726B" w14:paraId="38105C41" w14:textId="77777777" w:rsidTr="00780DF6">
        <w:trPr>
          <w:trHeight w:val="80"/>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1E62D2C4" w14:textId="77777777" w:rsidR="00024B7C" w:rsidRPr="00A6726B" w:rsidRDefault="00024B7C" w:rsidP="00780DF6">
            <w:pPr>
              <w:rPr>
                <w:rFonts w:cs="Calibri"/>
                <w:b/>
                <w:bCs/>
                <w:sz w:val="22"/>
                <w:szCs w:val="22"/>
                <w:lang w:eastAsia="ko-KR"/>
              </w:rPr>
            </w:pPr>
            <w:r w:rsidRPr="00A6726B">
              <w:rPr>
                <w:rFonts w:cs="Calibri"/>
                <w:b/>
                <w:bCs/>
                <w:sz w:val="22"/>
                <w:szCs w:val="22"/>
                <w:lang w:eastAsia="ko-KR"/>
              </w:rPr>
              <w:t>Course Subject </w:t>
            </w:r>
          </w:p>
        </w:tc>
        <w:tc>
          <w:tcPr>
            <w:tcW w:w="965" w:type="dxa"/>
            <w:tcBorders>
              <w:top w:val="nil"/>
              <w:left w:val="nil"/>
              <w:bottom w:val="single" w:sz="4" w:space="0" w:color="auto"/>
              <w:right w:val="single" w:sz="4" w:space="0" w:color="auto"/>
            </w:tcBorders>
            <w:shd w:val="clear" w:color="000000" w:fill="C5D9F1"/>
            <w:noWrap/>
            <w:vAlign w:val="bottom"/>
            <w:hideMark/>
          </w:tcPr>
          <w:p w14:paraId="503C68F7" w14:textId="77777777" w:rsidR="00024B7C" w:rsidRPr="00A6726B" w:rsidRDefault="00024B7C" w:rsidP="00780DF6">
            <w:pPr>
              <w:rPr>
                <w:rFonts w:cs="Calibri"/>
                <w:b/>
                <w:bCs/>
                <w:sz w:val="22"/>
                <w:szCs w:val="22"/>
                <w:lang w:eastAsia="ko-KR"/>
              </w:rPr>
            </w:pPr>
            <w:r w:rsidRPr="00A6726B">
              <w:rPr>
                <w:rFonts w:cs="Calibri"/>
                <w:b/>
                <w:bCs/>
                <w:sz w:val="22"/>
                <w:szCs w:val="22"/>
                <w:lang w:eastAsia="ko-KR"/>
              </w:rPr>
              <w:t>Number</w:t>
            </w:r>
          </w:p>
        </w:tc>
        <w:tc>
          <w:tcPr>
            <w:tcW w:w="5360" w:type="dxa"/>
            <w:tcBorders>
              <w:top w:val="nil"/>
              <w:left w:val="nil"/>
              <w:bottom w:val="single" w:sz="4" w:space="0" w:color="auto"/>
              <w:right w:val="single" w:sz="4" w:space="0" w:color="auto"/>
            </w:tcBorders>
            <w:shd w:val="clear" w:color="000000" w:fill="C5D9F1"/>
            <w:noWrap/>
            <w:vAlign w:val="bottom"/>
            <w:hideMark/>
          </w:tcPr>
          <w:p w14:paraId="3893BBAD" w14:textId="77777777" w:rsidR="00024B7C" w:rsidRPr="00A6726B" w:rsidRDefault="00024B7C" w:rsidP="00780DF6">
            <w:pPr>
              <w:rPr>
                <w:rFonts w:cs="Calibri"/>
                <w:b/>
                <w:bCs/>
                <w:sz w:val="22"/>
                <w:szCs w:val="22"/>
                <w:lang w:eastAsia="ko-KR"/>
              </w:rPr>
            </w:pPr>
            <w:r w:rsidRPr="00A6726B">
              <w:rPr>
                <w:rFonts w:cs="Calibri"/>
                <w:b/>
                <w:bCs/>
                <w:sz w:val="22"/>
                <w:szCs w:val="22"/>
                <w:lang w:eastAsia="ko-KR"/>
              </w:rPr>
              <w:t>Course Title </w:t>
            </w:r>
          </w:p>
        </w:tc>
        <w:tc>
          <w:tcPr>
            <w:tcW w:w="6145" w:type="dxa"/>
            <w:gridSpan w:val="12"/>
            <w:tcBorders>
              <w:top w:val="single" w:sz="4" w:space="0" w:color="auto"/>
              <w:left w:val="nil"/>
              <w:bottom w:val="single" w:sz="4" w:space="0" w:color="auto"/>
              <w:right w:val="single" w:sz="4" w:space="0" w:color="000000"/>
            </w:tcBorders>
            <w:shd w:val="clear" w:color="000000" w:fill="C5D9F1"/>
            <w:noWrap/>
            <w:vAlign w:val="bottom"/>
            <w:hideMark/>
          </w:tcPr>
          <w:p w14:paraId="16939D90" w14:textId="77777777" w:rsidR="00024B7C" w:rsidRPr="00A6726B" w:rsidRDefault="00024B7C" w:rsidP="00780DF6">
            <w:pPr>
              <w:jc w:val="center"/>
              <w:rPr>
                <w:rFonts w:cs="Calibri"/>
                <w:b/>
                <w:bCs/>
                <w:sz w:val="22"/>
                <w:szCs w:val="22"/>
                <w:lang w:eastAsia="ko-KR"/>
              </w:rPr>
            </w:pPr>
            <w:r w:rsidRPr="00A6726B">
              <w:rPr>
                <w:rFonts w:cs="Calibri"/>
                <w:b/>
                <w:bCs/>
                <w:sz w:val="22"/>
                <w:szCs w:val="22"/>
                <w:lang w:eastAsia="ko-KR"/>
              </w:rPr>
              <w:t>Learning Outcomes</w:t>
            </w:r>
          </w:p>
        </w:tc>
      </w:tr>
      <w:tr w:rsidR="00024B7C" w:rsidRPr="00A6726B" w14:paraId="23A45DA1" w14:textId="77777777" w:rsidTr="00780DF6">
        <w:trPr>
          <w:gridAfter w:val="1"/>
          <w:wAfter w:w="8" w:type="dxa"/>
          <w:trHeight w:val="89"/>
        </w:trPr>
        <w:tc>
          <w:tcPr>
            <w:tcW w:w="1860" w:type="dxa"/>
            <w:tcBorders>
              <w:top w:val="nil"/>
              <w:left w:val="single" w:sz="4" w:space="0" w:color="auto"/>
              <w:bottom w:val="single" w:sz="4" w:space="0" w:color="auto"/>
              <w:right w:val="single" w:sz="4" w:space="0" w:color="auto"/>
            </w:tcBorders>
            <w:shd w:val="clear" w:color="000000" w:fill="C5D9F1"/>
            <w:noWrap/>
            <w:vAlign w:val="bottom"/>
          </w:tcPr>
          <w:p w14:paraId="66AFF344" w14:textId="77777777" w:rsidR="00024B7C" w:rsidRPr="00A6726B" w:rsidRDefault="00024B7C" w:rsidP="00780DF6">
            <w:pPr>
              <w:rPr>
                <w:rFonts w:cs="Calibri"/>
                <w:b/>
                <w:bCs/>
                <w:sz w:val="22"/>
                <w:szCs w:val="22"/>
                <w:lang w:eastAsia="ko-KR"/>
              </w:rPr>
            </w:pPr>
            <w:r w:rsidRPr="00A6726B">
              <w:rPr>
                <w:rFonts w:cs="Calibri"/>
                <w:b/>
                <w:bCs/>
                <w:i/>
                <w:iCs/>
                <w:sz w:val="22"/>
                <w:szCs w:val="22"/>
                <w:lang w:eastAsia="ko-KR"/>
              </w:rPr>
              <w:t>(Core Courses)</w:t>
            </w:r>
          </w:p>
        </w:tc>
        <w:tc>
          <w:tcPr>
            <w:tcW w:w="965" w:type="dxa"/>
            <w:tcBorders>
              <w:top w:val="nil"/>
              <w:left w:val="nil"/>
              <w:bottom w:val="single" w:sz="4" w:space="0" w:color="auto"/>
              <w:right w:val="single" w:sz="4" w:space="0" w:color="auto"/>
            </w:tcBorders>
            <w:shd w:val="clear" w:color="000000" w:fill="C5D9F1"/>
            <w:noWrap/>
            <w:vAlign w:val="bottom"/>
          </w:tcPr>
          <w:p w14:paraId="071466C0" w14:textId="77777777" w:rsidR="00024B7C" w:rsidRPr="00A6726B" w:rsidRDefault="00024B7C" w:rsidP="00780DF6">
            <w:pPr>
              <w:rPr>
                <w:rFonts w:cs="Calibri"/>
                <w:b/>
                <w:bCs/>
                <w:sz w:val="22"/>
                <w:szCs w:val="22"/>
                <w:lang w:eastAsia="ko-KR"/>
              </w:rPr>
            </w:pPr>
          </w:p>
        </w:tc>
        <w:tc>
          <w:tcPr>
            <w:tcW w:w="5360" w:type="dxa"/>
            <w:tcBorders>
              <w:top w:val="nil"/>
              <w:left w:val="nil"/>
              <w:bottom w:val="single" w:sz="4" w:space="0" w:color="auto"/>
              <w:right w:val="single" w:sz="4" w:space="0" w:color="auto"/>
            </w:tcBorders>
            <w:shd w:val="clear" w:color="000000" w:fill="C5D9F1"/>
            <w:noWrap/>
            <w:vAlign w:val="bottom"/>
          </w:tcPr>
          <w:p w14:paraId="34B68E92" w14:textId="77777777" w:rsidR="00024B7C" w:rsidRPr="00A6726B" w:rsidRDefault="00024B7C" w:rsidP="00780DF6">
            <w:pPr>
              <w:rPr>
                <w:rFonts w:cs="Calibri"/>
                <w:b/>
                <w:bCs/>
                <w:sz w:val="22"/>
                <w:szCs w:val="22"/>
                <w:lang w:eastAsia="ko-KR"/>
              </w:rPr>
            </w:pPr>
          </w:p>
        </w:tc>
        <w:tc>
          <w:tcPr>
            <w:tcW w:w="1022" w:type="dxa"/>
            <w:gridSpan w:val="2"/>
            <w:tcBorders>
              <w:top w:val="nil"/>
              <w:left w:val="nil"/>
              <w:bottom w:val="single" w:sz="4" w:space="0" w:color="auto"/>
              <w:right w:val="single" w:sz="4" w:space="0" w:color="auto"/>
            </w:tcBorders>
            <w:shd w:val="clear" w:color="000000" w:fill="C5D9F1"/>
            <w:vAlign w:val="bottom"/>
            <w:hideMark/>
          </w:tcPr>
          <w:p w14:paraId="5A884111" w14:textId="77777777" w:rsidR="00024B7C" w:rsidRPr="00A6726B" w:rsidRDefault="00024B7C" w:rsidP="00780DF6">
            <w:pPr>
              <w:rPr>
                <w:rFonts w:cs="Calibri"/>
                <w:b/>
                <w:bCs/>
                <w:sz w:val="22"/>
                <w:szCs w:val="22"/>
                <w:lang w:eastAsia="ko-KR"/>
              </w:rPr>
            </w:pPr>
            <w:r w:rsidRPr="00A6726B">
              <w:rPr>
                <w:rFonts w:cs="Calibri"/>
                <w:b/>
                <w:bCs/>
                <w:sz w:val="22"/>
                <w:szCs w:val="22"/>
                <w:lang w:eastAsia="ko-KR"/>
              </w:rPr>
              <w:t>LO1:</w:t>
            </w:r>
          </w:p>
        </w:tc>
        <w:tc>
          <w:tcPr>
            <w:tcW w:w="1023" w:type="dxa"/>
            <w:tcBorders>
              <w:top w:val="nil"/>
              <w:left w:val="nil"/>
              <w:bottom w:val="single" w:sz="4" w:space="0" w:color="auto"/>
              <w:right w:val="single" w:sz="4" w:space="0" w:color="auto"/>
            </w:tcBorders>
            <w:shd w:val="clear" w:color="000000" w:fill="C5D9F1"/>
            <w:vAlign w:val="bottom"/>
            <w:hideMark/>
          </w:tcPr>
          <w:p w14:paraId="383514B3" w14:textId="77777777" w:rsidR="00024B7C" w:rsidRPr="00A6726B" w:rsidRDefault="00024B7C" w:rsidP="00780DF6">
            <w:pPr>
              <w:rPr>
                <w:rFonts w:cs="Calibri"/>
                <w:b/>
                <w:bCs/>
                <w:color w:val="000000"/>
                <w:sz w:val="22"/>
                <w:szCs w:val="22"/>
                <w:lang w:eastAsia="ko-KR"/>
              </w:rPr>
            </w:pPr>
            <w:r w:rsidRPr="00A6726B">
              <w:rPr>
                <w:rFonts w:cs="Calibri"/>
                <w:b/>
                <w:bCs/>
                <w:color w:val="000000"/>
                <w:sz w:val="22"/>
                <w:szCs w:val="22"/>
                <w:lang w:eastAsia="ko-KR"/>
              </w:rPr>
              <w:t>LO2:</w:t>
            </w:r>
          </w:p>
        </w:tc>
        <w:tc>
          <w:tcPr>
            <w:tcW w:w="1023" w:type="dxa"/>
            <w:gridSpan w:val="3"/>
            <w:tcBorders>
              <w:top w:val="nil"/>
              <w:left w:val="nil"/>
              <w:bottom w:val="single" w:sz="4" w:space="0" w:color="auto"/>
              <w:right w:val="single" w:sz="4" w:space="0" w:color="auto"/>
            </w:tcBorders>
            <w:shd w:val="clear" w:color="000000" w:fill="C5D9F1"/>
            <w:noWrap/>
            <w:vAlign w:val="bottom"/>
            <w:hideMark/>
          </w:tcPr>
          <w:p w14:paraId="6767E39A" w14:textId="77777777" w:rsidR="00024B7C" w:rsidRPr="00A6726B" w:rsidRDefault="00024B7C" w:rsidP="00780DF6">
            <w:pPr>
              <w:rPr>
                <w:rFonts w:cs="Calibri"/>
                <w:b/>
                <w:bCs/>
                <w:color w:val="000000"/>
                <w:sz w:val="22"/>
                <w:szCs w:val="22"/>
                <w:lang w:eastAsia="ko-KR"/>
              </w:rPr>
            </w:pPr>
            <w:r w:rsidRPr="00A6726B">
              <w:rPr>
                <w:rFonts w:cs="Calibri"/>
                <w:b/>
                <w:bCs/>
                <w:color w:val="000000"/>
                <w:sz w:val="22"/>
                <w:szCs w:val="22"/>
                <w:lang w:eastAsia="ko-KR"/>
              </w:rPr>
              <w:t>LO3:</w:t>
            </w:r>
          </w:p>
        </w:tc>
        <w:tc>
          <w:tcPr>
            <w:tcW w:w="1023" w:type="dxa"/>
            <w:gridSpan w:val="2"/>
            <w:tcBorders>
              <w:top w:val="nil"/>
              <w:left w:val="nil"/>
              <w:bottom w:val="single" w:sz="4" w:space="0" w:color="auto"/>
              <w:right w:val="single" w:sz="4" w:space="0" w:color="auto"/>
            </w:tcBorders>
            <w:shd w:val="clear" w:color="000000" w:fill="C5D9F1"/>
            <w:noWrap/>
            <w:vAlign w:val="bottom"/>
            <w:hideMark/>
          </w:tcPr>
          <w:p w14:paraId="17937D37" w14:textId="77777777" w:rsidR="00024B7C" w:rsidRPr="00A6726B" w:rsidRDefault="00024B7C" w:rsidP="00780DF6">
            <w:pPr>
              <w:rPr>
                <w:rFonts w:cs="Calibri"/>
                <w:b/>
                <w:bCs/>
                <w:color w:val="000000"/>
                <w:sz w:val="22"/>
                <w:szCs w:val="22"/>
                <w:lang w:eastAsia="ko-KR"/>
              </w:rPr>
            </w:pPr>
            <w:r w:rsidRPr="00A6726B">
              <w:rPr>
                <w:rFonts w:cs="Calibri"/>
                <w:b/>
                <w:bCs/>
                <w:color w:val="000000"/>
                <w:sz w:val="22"/>
                <w:szCs w:val="22"/>
                <w:lang w:eastAsia="ko-KR"/>
              </w:rPr>
              <w:t>LO4:</w:t>
            </w:r>
          </w:p>
        </w:tc>
        <w:tc>
          <w:tcPr>
            <w:tcW w:w="1023" w:type="dxa"/>
            <w:tcBorders>
              <w:top w:val="nil"/>
              <w:left w:val="nil"/>
              <w:bottom w:val="single" w:sz="4" w:space="0" w:color="auto"/>
              <w:right w:val="single" w:sz="4" w:space="0" w:color="auto"/>
            </w:tcBorders>
            <w:shd w:val="clear" w:color="000000" w:fill="C5D9F1"/>
            <w:noWrap/>
            <w:vAlign w:val="bottom"/>
            <w:hideMark/>
          </w:tcPr>
          <w:p w14:paraId="10375A89" w14:textId="77777777" w:rsidR="00024B7C" w:rsidRPr="00A6726B" w:rsidRDefault="00024B7C" w:rsidP="00780DF6">
            <w:pPr>
              <w:rPr>
                <w:rFonts w:cs="Calibri"/>
                <w:b/>
                <w:bCs/>
                <w:sz w:val="22"/>
                <w:szCs w:val="22"/>
                <w:lang w:eastAsia="ko-KR"/>
              </w:rPr>
            </w:pPr>
            <w:r w:rsidRPr="00A6726B">
              <w:rPr>
                <w:rFonts w:cs="Calibri"/>
                <w:b/>
                <w:bCs/>
                <w:sz w:val="22"/>
                <w:szCs w:val="22"/>
                <w:lang w:eastAsia="ko-KR"/>
              </w:rPr>
              <w:t>LO5</w:t>
            </w:r>
          </w:p>
        </w:tc>
        <w:tc>
          <w:tcPr>
            <w:tcW w:w="1023" w:type="dxa"/>
            <w:gridSpan w:val="2"/>
            <w:tcBorders>
              <w:top w:val="nil"/>
              <w:left w:val="nil"/>
              <w:bottom w:val="single" w:sz="4" w:space="0" w:color="auto"/>
              <w:right w:val="single" w:sz="4" w:space="0" w:color="auto"/>
            </w:tcBorders>
            <w:shd w:val="clear" w:color="000000" w:fill="C5D9F1"/>
            <w:noWrap/>
            <w:vAlign w:val="bottom"/>
            <w:hideMark/>
          </w:tcPr>
          <w:p w14:paraId="3698EC0C" w14:textId="77777777" w:rsidR="00024B7C" w:rsidRPr="00A6726B" w:rsidRDefault="00024B7C" w:rsidP="00780DF6">
            <w:pPr>
              <w:rPr>
                <w:rFonts w:cs="Calibri"/>
                <w:b/>
                <w:bCs/>
                <w:sz w:val="22"/>
                <w:szCs w:val="22"/>
                <w:lang w:eastAsia="ko-KR"/>
              </w:rPr>
            </w:pPr>
            <w:r w:rsidRPr="00A6726B">
              <w:rPr>
                <w:rFonts w:cs="Calibri"/>
                <w:b/>
                <w:bCs/>
                <w:sz w:val="22"/>
                <w:szCs w:val="22"/>
                <w:lang w:eastAsia="ko-KR"/>
              </w:rPr>
              <w:t>LO6</w:t>
            </w:r>
          </w:p>
        </w:tc>
      </w:tr>
      <w:tr w:rsidR="00024B7C" w:rsidRPr="00A6726B" w14:paraId="07BF2291" w14:textId="77777777" w:rsidTr="00780DF6">
        <w:trPr>
          <w:gridAfter w:val="1"/>
          <w:wAfter w:w="8" w:type="dxa"/>
          <w:trHeight w:val="116"/>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73A8B816"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AAB1297"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523</w:t>
            </w:r>
          </w:p>
        </w:tc>
        <w:tc>
          <w:tcPr>
            <w:tcW w:w="5360" w:type="dxa"/>
            <w:tcBorders>
              <w:top w:val="nil"/>
              <w:left w:val="nil"/>
              <w:bottom w:val="single" w:sz="4" w:space="0" w:color="auto"/>
              <w:right w:val="single" w:sz="4" w:space="0" w:color="auto"/>
            </w:tcBorders>
            <w:shd w:val="clear" w:color="000000" w:fill="C5D9F1"/>
            <w:noWrap/>
            <w:vAlign w:val="bottom"/>
            <w:hideMark/>
          </w:tcPr>
          <w:p w14:paraId="7FF4E239"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Health Communication</w:t>
            </w:r>
          </w:p>
        </w:tc>
        <w:tc>
          <w:tcPr>
            <w:tcW w:w="1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97ADD3"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05F46115"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I/R/A</w:t>
            </w:r>
          </w:p>
        </w:tc>
        <w:tc>
          <w:tcPr>
            <w:tcW w:w="102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3D05A0"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0D77EF"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02BED722"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r>
              <w:rPr>
                <w:rFonts w:cs="Calibri"/>
                <w:color w:val="000000"/>
                <w:sz w:val="22"/>
                <w:szCs w:val="22"/>
                <w:lang w:eastAsia="ko-KR"/>
              </w:rPr>
              <w:t>M/</w:t>
            </w:r>
            <w:r w:rsidRPr="00A6726B">
              <w:rPr>
                <w:rFonts w:cs="Calibri"/>
                <w:color w:val="000000"/>
                <w:sz w:val="22"/>
                <w:szCs w:val="22"/>
                <w:lang w:eastAsia="ko-KR"/>
              </w:rPr>
              <w:t>A</w:t>
            </w:r>
          </w:p>
        </w:tc>
        <w:tc>
          <w:tcPr>
            <w:tcW w:w="10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4FD584"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w:t>
            </w:r>
          </w:p>
        </w:tc>
      </w:tr>
      <w:tr w:rsidR="00024B7C" w:rsidRPr="00A6726B" w14:paraId="014FEFE8"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4A9DD796"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4647733"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553</w:t>
            </w:r>
          </w:p>
        </w:tc>
        <w:tc>
          <w:tcPr>
            <w:tcW w:w="5360" w:type="dxa"/>
            <w:tcBorders>
              <w:top w:val="nil"/>
              <w:left w:val="nil"/>
              <w:bottom w:val="single" w:sz="4" w:space="0" w:color="auto"/>
              <w:right w:val="single" w:sz="4" w:space="0" w:color="auto"/>
            </w:tcBorders>
            <w:shd w:val="clear" w:color="000000" w:fill="C5D9F1"/>
            <w:noWrap/>
            <w:vAlign w:val="bottom"/>
            <w:hideMark/>
          </w:tcPr>
          <w:p w14:paraId="3D3DB3F9"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Health Communication Campaign</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032E2623"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r>
              <w:rPr>
                <w:rFonts w:cs="Calibri"/>
                <w:color w:val="000000"/>
                <w:sz w:val="22"/>
                <w:szCs w:val="22"/>
                <w:lang w:eastAsia="ko-KR"/>
              </w:rPr>
              <w:t>M/</w:t>
            </w:r>
            <w:r w:rsidRPr="00A6726B">
              <w:rPr>
                <w:rFonts w:cs="Calibri"/>
                <w:color w:val="000000"/>
                <w:sz w:val="22"/>
                <w:szCs w:val="22"/>
                <w:lang w:eastAsia="ko-KR"/>
              </w:rPr>
              <w:t>A</w:t>
            </w:r>
          </w:p>
        </w:tc>
        <w:tc>
          <w:tcPr>
            <w:tcW w:w="1023" w:type="dxa"/>
            <w:tcBorders>
              <w:top w:val="nil"/>
              <w:left w:val="nil"/>
              <w:bottom w:val="single" w:sz="4" w:space="0" w:color="auto"/>
              <w:right w:val="single" w:sz="4" w:space="0" w:color="auto"/>
            </w:tcBorders>
            <w:shd w:val="clear" w:color="auto" w:fill="auto"/>
            <w:noWrap/>
            <w:vAlign w:val="bottom"/>
            <w:hideMark/>
          </w:tcPr>
          <w:p w14:paraId="1C79B58E" w14:textId="77777777" w:rsidR="00024B7C" w:rsidRPr="00A6726B" w:rsidRDefault="00024B7C" w:rsidP="00780DF6">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0436BBD8"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I/R/A</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42D0FAE0"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w:t>
            </w:r>
            <w:r w:rsidRPr="00A6726B">
              <w:rPr>
                <w:rFonts w:cs="Calibri"/>
                <w:color w:val="000000"/>
                <w:sz w:val="22"/>
                <w:szCs w:val="22"/>
                <w:lang w:eastAsia="ko-KR"/>
              </w:rPr>
              <w:t>R/A</w:t>
            </w:r>
          </w:p>
        </w:tc>
        <w:tc>
          <w:tcPr>
            <w:tcW w:w="1023" w:type="dxa"/>
            <w:tcBorders>
              <w:top w:val="nil"/>
              <w:left w:val="nil"/>
              <w:bottom w:val="single" w:sz="4" w:space="0" w:color="auto"/>
              <w:right w:val="single" w:sz="4" w:space="0" w:color="auto"/>
            </w:tcBorders>
            <w:shd w:val="clear" w:color="auto" w:fill="auto"/>
            <w:noWrap/>
            <w:vAlign w:val="bottom"/>
            <w:hideMark/>
          </w:tcPr>
          <w:p w14:paraId="6635400F"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w:t>
            </w:r>
            <w:r>
              <w:rPr>
                <w:rFonts w:cs="Calibri"/>
                <w:color w:val="000000"/>
                <w:sz w:val="22"/>
                <w:szCs w:val="22"/>
                <w:lang w:eastAsia="ko-KR"/>
              </w:rPr>
              <w:t>/R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3E773BD"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I/R/A</w:t>
            </w:r>
          </w:p>
        </w:tc>
      </w:tr>
      <w:tr w:rsidR="00024B7C" w:rsidRPr="00A6726B" w14:paraId="2D963B4C" w14:textId="77777777" w:rsidTr="00780DF6">
        <w:trPr>
          <w:gridAfter w:val="1"/>
          <w:wAfter w:w="8" w:type="dxa"/>
          <w:trHeight w:val="47"/>
        </w:trPr>
        <w:tc>
          <w:tcPr>
            <w:tcW w:w="2825" w:type="dxa"/>
            <w:gridSpan w:val="2"/>
            <w:tcBorders>
              <w:top w:val="nil"/>
              <w:left w:val="single" w:sz="4" w:space="0" w:color="auto"/>
              <w:bottom w:val="single" w:sz="4" w:space="0" w:color="auto"/>
              <w:right w:val="single" w:sz="4" w:space="0" w:color="auto"/>
            </w:tcBorders>
            <w:shd w:val="clear" w:color="000000" w:fill="C5D9F1"/>
            <w:vAlign w:val="bottom"/>
            <w:hideMark/>
          </w:tcPr>
          <w:p w14:paraId="72B34D60" w14:textId="77777777" w:rsidR="00024B7C" w:rsidRPr="00A6726B" w:rsidRDefault="00024B7C" w:rsidP="00780DF6">
            <w:pPr>
              <w:rPr>
                <w:rFonts w:cs="Calibri"/>
                <w:b/>
                <w:bCs/>
                <w:i/>
                <w:iCs/>
                <w:color w:val="000000"/>
                <w:sz w:val="22"/>
                <w:szCs w:val="22"/>
                <w:lang w:eastAsia="ko-KR"/>
              </w:rPr>
            </w:pPr>
            <w:r w:rsidRPr="00A6726B">
              <w:rPr>
                <w:rFonts w:cs="Calibri"/>
                <w:b/>
                <w:bCs/>
                <w:i/>
                <w:iCs/>
                <w:color w:val="000000"/>
                <w:sz w:val="22"/>
                <w:szCs w:val="22"/>
                <w:lang w:eastAsia="ko-KR"/>
              </w:rPr>
              <w:t>(Restricted Elective Courses)</w:t>
            </w:r>
          </w:p>
        </w:tc>
        <w:tc>
          <w:tcPr>
            <w:tcW w:w="5360" w:type="dxa"/>
            <w:tcBorders>
              <w:top w:val="nil"/>
              <w:left w:val="nil"/>
              <w:bottom w:val="single" w:sz="4" w:space="0" w:color="auto"/>
              <w:right w:val="single" w:sz="4" w:space="0" w:color="auto"/>
            </w:tcBorders>
            <w:shd w:val="clear" w:color="000000" w:fill="C5D9F1"/>
            <w:noWrap/>
            <w:vAlign w:val="bottom"/>
            <w:hideMark/>
          </w:tcPr>
          <w:p w14:paraId="63AC619F"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6729FEFB"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5127C471"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7DA7F40B"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F4A57C3"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5215A0CA"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2C65421"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r>
      <w:tr w:rsidR="00024B7C" w:rsidRPr="00A6726B" w14:paraId="7D3E3F7D" w14:textId="77777777" w:rsidTr="00780DF6">
        <w:trPr>
          <w:gridAfter w:val="1"/>
          <w:wAfter w:w="8" w:type="dxa"/>
          <w:trHeight w:val="152"/>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776DAD1F"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5976849"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528</w:t>
            </w:r>
          </w:p>
        </w:tc>
        <w:tc>
          <w:tcPr>
            <w:tcW w:w="5360" w:type="dxa"/>
            <w:tcBorders>
              <w:top w:val="nil"/>
              <w:left w:val="nil"/>
              <w:bottom w:val="single" w:sz="4" w:space="0" w:color="auto"/>
              <w:right w:val="single" w:sz="4" w:space="0" w:color="auto"/>
            </w:tcBorders>
            <w:shd w:val="clear" w:color="000000" w:fill="C5D9F1"/>
            <w:noWrap/>
            <w:vAlign w:val="bottom"/>
            <w:hideMark/>
          </w:tcPr>
          <w:p w14:paraId="5C889342"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Communication in the Nonprofit Sector</w:t>
            </w:r>
          </w:p>
        </w:tc>
        <w:tc>
          <w:tcPr>
            <w:tcW w:w="1022" w:type="dxa"/>
            <w:gridSpan w:val="2"/>
            <w:tcBorders>
              <w:top w:val="nil"/>
              <w:left w:val="nil"/>
              <w:bottom w:val="single" w:sz="4" w:space="0" w:color="auto"/>
              <w:right w:val="single" w:sz="4" w:space="0" w:color="auto"/>
            </w:tcBorders>
            <w:shd w:val="clear" w:color="auto" w:fill="auto"/>
            <w:noWrap/>
            <w:vAlign w:val="bottom"/>
          </w:tcPr>
          <w:p w14:paraId="7E86238A"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tcPr>
          <w:p w14:paraId="7B0E59CB"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7097B9E7" w14:textId="77777777" w:rsidR="00024B7C" w:rsidRPr="00A6726B" w:rsidRDefault="00024B7C" w:rsidP="00780DF6">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07C3C82F"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7CE370E3"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tcPr>
          <w:p w14:paraId="3C6EAF0C" w14:textId="77777777" w:rsidR="00024B7C" w:rsidRPr="00A6726B" w:rsidRDefault="00024B7C" w:rsidP="00780DF6">
            <w:pPr>
              <w:rPr>
                <w:rFonts w:cs="Calibri"/>
                <w:color w:val="000000"/>
                <w:sz w:val="22"/>
                <w:szCs w:val="22"/>
                <w:lang w:eastAsia="ko-KR"/>
              </w:rPr>
            </w:pPr>
          </w:p>
        </w:tc>
      </w:tr>
      <w:tr w:rsidR="00024B7C" w:rsidRPr="00A6726B" w14:paraId="33FBC7FA"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5816A056"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7711DBE1" w14:textId="77777777" w:rsidR="00024B7C" w:rsidRPr="000A7700" w:rsidRDefault="00024B7C" w:rsidP="00780DF6">
            <w:pPr>
              <w:rPr>
                <w:rFonts w:cs="Calibri"/>
                <w:color w:val="000000"/>
                <w:sz w:val="22"/>
                <w:szCs w:val="22"/>
                <w:lang w:eastAsia="ko-KR"/>
              </w:rPr>
            </w:pPr>
            <w:r w:rsidRPr="000A7700">
              <w:rPr>
                <w:rFonts w:cs="Calibri"/>
                <w:color w:val="000000"/>
                <w:sz w:val="22"/>
                <w:szCs w:val="22"/>
                <w:lang w:eastAsia="ko-KR"/>
              </w:rPr>
              <w:t>564</w:t>
            </w:r>
          </w:p>
        </w:tc>
        <w:tc>
          <w:tcPr>
            <w:tcW w:w="5360" w:type="dxa"/>
            <w:tcBorders>
              <w:top w:val="nil"/>
              <w:left w:val="nil"/>
              <w:bottom w:val="single" w:sz="4" w:space="0" w:color="auto"/>
              <w:right w:val="single" w:sz="4" w:space="0" w:color="auto"/>
            </w:tcBorders>
            <w:shd w:val="clear" w:color="000000" w:fill="C5D9F1"/>
            <w:noWrap/>
            <w:vAlign w:val="bottom"/>
            <w:hideMark/>
          </w:tcPr>
          <w:p w14:paraId="032D4260"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Crisis Communication</w:t>
            </w:r>
          </w:p>
        </w:tc>
        <w:tc>
          <w:tcPr>
            <w:tcW w:w="1022" w:type="dxa"/>
            <w:gridSpan w:val="2"/>
            <w:tcBorders>
              <w:top w:val="nil"/>
              <w:left w:val="nil"/>
              <w:bottom w:val="single" w:sz="4" w:space="0" w:color="auto"/>
              <w:right w:val="single" w:sz="4" w:space="0" w:color="auto"/>
            </w:tcBorders>
            <w:shd w:val="clear" w:color="auto" w:fill="auto"/>
            <w:noWrap/>
            <w:vAlign w:val="bottom"/>
          </w:tcPr>
          <w:p w14:paraId="7A580542"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w:t>
            </w:r>
          </w:p>
        </w:tc>
        <w:tc>
          <w:tcPr>
            <w:tcW w:w="1023" w:type="dxa"/>
            <w:tcBorders>
              <w:top w:val="nil"/>
              <w:left w:val="nil"/>
              <w:bottom w:val="single" w:sz="4" w:space="0" w:color="auto"/>
              <w:right w:val="single" w:sz="4" w:space="0" w:color="auto"/>
            </w:tcBorders>
            <w:shd w:val="clear" w:color="auto" w:fill="auto"/>
            <w:noWrap/>
            <w:vAlign w:val="bottom"/>
          </w:tcPr>
          <w:p w14:paraId="1DCEB183" w14:textId="77777777" w:rsidR="00024B7C" w:rsidRPr="00A6726B" w:rsidRDefault="00024B7C" w:rsidP="00780DF6">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1D7CB4CD"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5430D784"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r>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70C8C1E2"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tcPr>
          <w:p w14:paraId="60C3009F"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r>
      <w:tr w:rsidR="00024B7C" w:rsidRPr="00A6726B" w14:paraId="27FD5F71" w14:textId="77777777" w:rsidTr="00780DF6">
        <w:trPr>
          <w:gridAfter w:val="1"/>
          <w:wAfter w:w="8" w:type="dxa"/>
          <w:trHeight w:val="98"/>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5D339118"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E52264E" w14:textId="77777777" w:rsidR="00024B7C" w:rsidRPr="000A7700" w:rsidRDefault="00024B7C" w:rsidP="00780DF6">
            <w:pPr>
              <w:rPr>
                <w:rFonts w:cs="Calibri"/>
                <w:color w:val="000000"/>
                <w:sz w:val="22"/>
                <w:szCs w:val="22"/>
                <w:lang w:eastAsia="ko-KR"/>
              </w:rPr>
            </w:pPr>
            <w:r w:rsidRPr="000A7700">
              <w:rPr>
                <w:rFonts w:cs="Calibri"/>
                <w:color w:val="000000"/>
                <w:sz w:val="22"/>
                <w:szCs w:val="22"/>
                <w:lang w:eastAsia="ko-KR"/>
              </w:rPr>
              <w:t>578</w:t>
            </w:r>
          </w:p>
        </w:tc>
        <w:tc>
          <w:tcPr>
            <w:tcW w:w="5360" w:type="dxa"/>
            <w:tcBorders>
              <w:top w:val="nil"/>
              <w:left w:val="nil"/>
              <w:bottom w:val="single" w:sz="4" w:space="0" w:color="auto"/>
              <w:right w:val="single" w:sz="4" w:space="0" w:color="auto"/>
            </w:tcBorders>
            <w:shd w:val="clear" w:color="000000" w:fill="C5D9F1"/>
            <w:noWrap/>
            <w:vAlign w:val="bottom"/>
            <w:hideMark/>
          </w:tcPr>
          <w:p w14:paraId="509436FB"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Seminar in Interpersonal Communication</w:t>
            </w:r>
          </w:p>
        </w:tc>
        <w:tc>
          <w:tcPr>
            <w:tcW w:w="1022" w:type="dxa"/>
            <w:gridSpan w:val="2"/>
            <w:tcBorders>
              <w:top w:val="nil"/>
              <w:left w:val="nil"/>
              <w:bottom w:val="single" w:sz="4" w:space="0" w:color="auto"/>
              <w:right w:val="single" w:sz="4" w:space="0" w:color="auto"/>
            </w:tcBorders>
            <w:shd w:val="clear" w:color="auto" w:fill="auto"/>
            <w:noWrap/>
            <w:vAlign w:val="bottom"/>
          </w:tcPr>
          <w:p w14:paraId="610E214F"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tcPr>
          <w:p w14:paraId="7620C3A4"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61FE52A7" w14:textId="77777777" w:rsidR="00024B7C" w:rsidRPr="00A6726B" w:rsidRDefault="00024B7C" w:rsidP="00780DF6">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74B5B60B"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7A15BAFB"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EB31A1C"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r>
      <w:tr w:rsidR="00024B7C" w:rsidRPr="00A6726B" w14:paraId="5F2AF88F" w14:textId="77777777" w:rsidTr="00780DF6">
        <w:trPr>
          <w:gridAfter w:val="1"/>
          <w:wAfter w:w="8" w:type="dxa"/>
          <w:trHeight w:val="10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3E433F87"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34E8F0D7" w14:textId="77777777" w:rsidR="00024B7C" w:rsidRPr="000A7700" w:rsidRDefault="00024B7C" w:rsidP="00780DF6">
            <w:pPr>
              <w:rPr>
                <w:rFonts w:cs="Calibri"/>
                <w:color w:val="000000"/>
                <w:sz w:val="22"/>
                <w:szCs w:val="22"/>
                <w:lang w:eastAsia="ko-KR"/>
              </w:rPr>
            </w:pPr>
            <w:r w:rsidRPr="000A7700">
              <w:rPr>
                <w:rFonts w:cs="Calibri"/>
                <w:color w:val="000000"/>
                <w:sz w:val="22"/>
                <w:szCs w:val="22"/>
                <w:lang w:eastAsia="ko-KR"/>
              </w:rPr>
              <w:t>581</w:t>
            </w:r>
          </w:p>
        </w:tc>
        <w:tc>
          <w:tcPr>
            <w:tcW w:w="5360" w:type="dxa"/>
            <w:tcBorders>
              <w:top w:val="nil"/>
              <w:left w:val="nil"/>
              <w:bottom w:val="single" w:sz="4" w:space="0" w:color="auto"/>
              <w:right w:val="single" w:sz="4" w:space="0" w:color="auto"/>
            </w:tcBorders>
            <w:shd w:val="clear" w:color="000000" w:fill="C5D9F1"/>
            <w:noWrap/>
            <w:vAlign w:val="bottom"/>
            <w:hideMark/>
          </w:tcPr>
          <w:p w14:paraId="676C36EE"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Applied Organizational Communication</w:t>
            </w:r>
          </w:p>
        </w:tc>
        <w:tc>
          <w:tcPr>
            <w:tcW w:w="1022" w:type="dxa"/>
            <w:gridSpan w:val="2"/>
            <w:tcBorders>
              <w:top w:val="nil"/>
              <w:left w:val="nil"/>
              <w:bottom w:val="single" w:sz="4" w:space="0" w:color="auto"/>
              <w:right w:val="single" w:sz="4" w:space="0" w:color="auto"/>
            </w:tcBorders>
            <w:shd w:val="clear" w:color="auto" w:fill="auto"/>
            <w:noWrap/>
            <w:vAlign w:val="bottom"/>
          </w:tcPr>
          <w:p w14:paraId="3D842599" w14:textId="77777777" w:rsidR="00024B7C" w:rsidRPr="00A6726B" w:rsidRDefault="00024B7C" w:rsidP="00780DF6">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tcPr>
          <w:p w14:paraId="11A32FF5"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3C738785"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3722D807"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4EC64ECC"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8C9C22D"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r>
      <w:tr w:rsidR="00024B7C" w:rsidRPr="00A6726B" w14:paraId="08CA785F"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0E8E7958"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0AD1CDF5"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586</w:t>
            </w:r>
          </w:p>
        </w:tc>
        <w:tc>
          <w:tcPr>
            <w:tcW w:w="5360" w:type="dxa"/>
            <w:tcBorders>
              <w:top w:val="nil"/>
              <w:left w:val="nil"/>
              <w:bottom w:val="single" w:sz="4" w:space="0" w:color="auto"/>
              <w:right w:val="single" w:sz="4" w:space="0" w:color="auto"/>
            </w:tcBorders>
            <w:shd w:val="clear" w:color="000000" w:fill="C5D9F1"/>
            <w:noWrap/>
            <w:vAlign w:val="bottom"/>
            <w:hideMark/>
          </w:tcPr>
          <w:p w14:paraId="2DD6F131"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Process of Group Communication</w:t>
            </w:r>
          </w:p>
        </w:tc>
        <w:tc>
          <w:tcPr>
            <w:tcW w:w="1022" w:type="dxa"/>
            <w:gridSpan w:val="2"/>
            <w:tcBorders>
              <w:top w:val="nil"/>
              <w:left w:val="nil"/>
              <w:bottom w:val="single" w:sz="4" w:space="0" w:color="auto"/>
              <w:right w:val="single" w:sz="4" w:space="0" w:color="auto"/>
            </w:tcBorders>
            <w:shd w:val="clear" w:color="auto" w:fill="auto"/>
            <w:noWrap/>
            <w:vAlign w:val="bottom"/>
          </w:tcPr>
          <w:p w14:paraId="29EFBFB1" w14:textId="77777777" w:rsidR="00024B7C" w:rsidRPr="00A6726B" w:rsidRDefault="00024B7C" w:rsidP="00780DF6">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tcPr>
          <w:p w14:paraId="6D99A970"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3B061A1C"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742477B7"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361195A0"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5BA5F590"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r>
      <w:tr w:rsidR="00024B7C" w:rsidRPr="00A6726B" w14:paraId="4349F459"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5A788CEE"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5DC37E0C"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590</w:t>
            </w:r>
          </w:p>
        </w:tc>
        <w:tc>
          <w:tcPr>
            <w:tcW w:w="5360" w:type="dxa"/>
            <w:tcBorders>
              <w:top w:val="nil"/>
              <w:left w:val="nil"/>
              <w:bottom w:val="single" w:sz="4" w:space="0" w:color="auto"/>
              <w:right w:val="single" w:sz="4" w:space="0" w:color="auto"/>
            </w:tcBorders>
            <w:shd w:val="clear" w:color="000000" w:fill="C5D9F1"/>
            <w:noWrap/>
            <w:vAlign w:val="bottom"/>
            <w:hideMark/>
          </w:tcPr>
          <w:p w14:paraId="2FC7684E"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Intercultural Communication</w:t>
            </w:r>
          </w:p>
        </w:tc>
        <w:tc>
          <w:tcPr>
            <w:tcW w:w="1022" w:type="dxa"/>
            <w:gridSpan w:val="2"/>
            <w:tcBorders>
              <w:top w:val="nil"/>
              <w:left w:val="nil"/>
              <w:bottom w:val="single" w:sz="4" w:space="0" w:color="auto"/>
              <w:right w:val="single" w:sz="4" w:space="0" w:color="auto"/>
            </w:tcBorders>
            <w:shd w:val="clear" w:color="auto" w:fill="auto"/>
            <w:noWrap/>
            <w:vAlign w:val="bottom"/>
          </w:tcPr>
          <w:p w14:paraId="0FF938ED" w14:textId="77777777" w:rsidR="00024B7C" w:rsidRPr="00A6726B" w:rsidRDefault="00024B7C" w:rsidP="00780DF6">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hideMark/>
          </w:tcPr>
          <w:p w14:paraId="6709A59A"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hideMark/>
          </w:tcPr>
          <w:p w14:paraId="7822E60D"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DE06A25"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5554FD29"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3880E124"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r>
      <w:tr w:rsidR="00024B7C" w:rsidRPr="00A6726B" w14:paraId="37A7FB7F"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072FE51C"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HCA</w:t>
            </w:r>
          </w:p>
        </w:tc>
        <w:tc>
          <w:tcPr>
            <w:tcW w:w="965" w:type="dxa"/>
            <w:tcBorders>
              <w:top w:val="nil"/>
              <w:left w:val="nil"/>
              <w:bottom w:val="single" w:sz="4" w:space="0" w:color="auto"/>
              <w:right w:val="single" w:sz="4" w:space="0" w:color="auto"/>
            </w:tcBorders>
            <w:shd w:val="clear" w:color="000000" w:fill="C5D9F1"/>
            <w:noWrap/>
            <w:vAlign w:val="bottom"/>
            <w:hideMark/>
          </w:tcPr>
          <w:p w14:paraId="5375106D" w14:textId="77777777" w:rsidR="00024B7C" w:rsidRPr="000E78B0" w:rsidRDefault="00024B7C" w:rsidP="00780DF6">
            <w:pPr>
              <w:rPr>
                <w:rFonts w:cs="Calibri"/>
                <w:color w:val="000000"/>
                <w:sz w:val="22"/>
                <w:szCs w:val="22"/>
                <w:lang w:eastAsia="ko-KR"/>
              </w:rPr>
            </w:pPr>
            <w:r w:rsidRPr="000E78B0">
              <w:rPr>
                <w:rFonts w:cs="Calibri"/>
                <w:color w:val="000000"/>
                <w:sz w:val="22"/>
                <w:szCs w:val="22"/>
                <w:lang w:eastAsia="ko-KR"/>
              </w:rPr>
              <w:t>540</w:t>
            </w:r>
          </w:p>
        </w:tc>
        <w:tc>
          <w:tcPr>
            <w:tcW w:w="5360" w:type="dxa"/>
            <w:tcBorders>
              <w:top w:val="nil"/>
              <w:left w:val="nil"/>
              <w:bottom w:val="single" w:sz="4" w:space="0" w:color="auto"/>
              <w:right w:val="single" w:sz="4" w:space="0" w:color="auto"/>
            </w:tcBorders>
            <w:shd w:val="clear" w:color="000000" w:fill="C5D9F1"/>
            <w:noWrap/>
            <w:vAlign w:val="bottom"/>
            <w:hideMark/>
          </w:tcPr>
          <w:p w14:paraId="4D041AB6"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xml:space="preserve">Health Care </w:t>
            </w:r>
            <w:proofErr w:type="spellStart"/>
            <w:r w:rsidRPr="00A6726B">
              <w:rPr>
                <w:rFonts w:cs="Calibri"/>
                <w:color w:val="000000"/>
                <w:sz w:val="22"/>
                <w:szCs w:val="22"/>
                <w:lang w:eastAsia="ko-KR"/>
              </w:rPr>
              <w:t>Orgnization</w:t>
            </w:r>
            <w:proofErr w:type="spellEnd"/>
            <w:r w:rsidRPr="00A6726B">
              <w:rPr>
                <w:rFonts w:cs="Calibri"/>
                <w:color w:val="000000"/>
                <w:sz w:val="22"/>
                <w:szCs w:val="22"/>
                <w:lang w:eastAsia="ko-KR"/>
              </w:rPr>
              <w:t xml:space="preserve"> and Management</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31818E49"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523C5C03" w14:textId="77777777" w:rsidR="00024B7C" w:rsidRPr="00A6726B" w:rsidRDefault="00024B7C" w:rsidP="00780DF6">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70A2C298"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F102373"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192CD1B7"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7761246"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r>
      <w:tr w:rsidR="00024B7C" w:rsidRPr="00A6726B" w14:paraId="0688D970"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4267F879"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HCA</w:t>
            </w:r>
          </w:p>
        </w:tc>
        <w:tc>
          <w:tcPr>
            <w:tcW w:w="965" w:type="dxa"/>
            <w:tcBorders>
              <w:top w:val="nil"/>
              <w:left w:val="nil"/>
              <w:bottom w:val="single" w:sz="4" w:space="0" w:color="auto"/>
              <w:right w:val="single" w:sz="4" w:space="0" w:color="auto"/>
            </w:tcBorders>
            <w:shd w:val="clear" w:color="000000" w:fill="C5D9F1"/>
            <w:noWrap/>
            <w:vAlign w:val="bottom"/>
            <w:hideMark/>
          </w:tcPr>
          <w:p w14:paraId="29B422C9" w14:textId="77777777" w:rsidR="00024B7C" w:rsidRPr="000E78B0" w:rsidRDefault="00024B7C" w:rsidP="00780DF6">
            <w:pPr>
              <w:rPr>
                <w:rFonts w:cs="Calibri"/>
                <w:color w:val="000000"/>
                <w:sz w:val="22"/>
                <w:szCs w:val="22"/>
                <w:lang w:eastAsia="ko-KR"/>
              </w:rPr>
            </w:pPr>
            <w:r w:rsidRPr="000E78B0">
              <w:rPr>
                <w:rFonts w:cs="Calibri"/>
                <w:color w:val="000000"/>
                <w:sz w:val="22"/>
                <w:szCs w:val="22"/>
                <w:lang w:eastAsia="ko-KR"/>
              </w:rPr>
              <w:t>541</w:t>
            </w:r>
          </w:p>
        </w:tc>
        <w:tc>
          <w:tcPr>
            <w:tcW w:w="5360" w:type="dxa"/>
            <w:tcBorders>
              <w:top w:val="nil"/>
              <w:left w:val="nil"/>
              <w:bottom w:val="single" w:sz="4" w:space="0" w:color="auto"/>
              <w:right w:val="single" w:sz="4" w:space="0" w:color="auto"/>
            </w:tcBorders>
            <w:shd w:val="clear" w:color="000000" w:fill="C5D9F1"/>
            <w:noWrap/>
            <w:vAlign w:val="bottom"/>
            <w:hideMark/>
          </w:tcPr>
          <w:p w14:paraId="7EA730EA"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Strategic Management &amp; Marketing of Health Service</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6F0C6E2D"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4AEBA736"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tcPr>
          <w:p w14:paraId="4D7AADFD"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7671A7E9" w14:textId="77777777" w:rsidR="00024B7C" w:rsidRPr="00A6726B" w:rsidRDefault="00024B7C" w:rsidP="00780DF6">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hideMark/>
          </w:tcPr>
          <w:p w14:paraId="01439028"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17FE0169"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r>
      <w:tr w:rsidR="00024B7C" w:rsidRPr="00A6726B" w14:paraId="26FFDC8F"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4B0A56D2"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PH</w:t>
            </w:r>
          </w:p>
        </w:tc>
        <w:tc>
          <w:tcPr>
            <w:tcW w:w="965" w:type="dxa"/>
            <w:tcBorders>
              <w:top w:val="nil"/>
              <w:left w:val="nil"/>
              <w:bottom w:val="single" w:sz="4" w:space="0" w:color="auto"/>
              <w:right w:val="single" w:sz="4" w:space="0" w:color="auto"/>
            </w:tcBorders>
            <w:shd w:val="clear" w:color="000000" w:fill="C5D9F1"/>
            <w:noWrap/>
            <w:vAlign w:val="bottom"/>
            <w:hideMark/>
          </w:tcPr>
          <w:p w14:paraId="66B1902A" w14:textId="77777777" w:rsidR="00024B7C" w:rsidRPr="000E78B0" w:rsidRDefault="00024B7C" w:rsidP="00780DF6">
            <w:pPr>
              <w:rPr>
                <w:rFonts w:cs="Calibri"/>
                <w:color w:val="000000"/>
                <w:sz w:val="22"/>
                <w:szCs w:val="22"/>
                <w:lang w:eastAsia="ko-KR"/>
              </w:rPr>
            </w:pPr>
            <w:r w:rsidRPr="000E78B0">
              <w:rPr>
                <w:rFonts w:cs="Calibri"/>
                <w:color w:val="000000"/>
                <w:sz w:val="22"/>
                <w:szCs w:val="22"/>
                <w:lang w:eastAsia="ko-KR"/>
              </w:rPr>
              <w:t>548</w:t>
            </w:r>
          </w:p>
        </w:tc>
        <w:tc>
          <w:tcPr>
            <w:tcW w:w="5360" w:type="dxa"/>
            <w:tcBorders>
              <w:top w:val="nil"/>
              <w:left w:val="nil"/>
              <w:bottom w:val="single" w:sz="4" w:space="0" w:color="auto"/>
              <w:right w:val="single" w:sz="4" w:space="0" w:color="auto"/>
            </w:tcBorders>
            <w:shd w:val="clear" w:color="000000" w:fill="C5D9F1"/>
            <w:noWrap/>
            <w:vAlign w:val="bottom"/>
            <w:hideMark/>
          </w:tcPr>
          <w:p w14:paraId="44F4838F"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xml:space="preserve">Community Health Organization </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7367D8CB"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w:t>
            </w:r>
          </w:p>
        </w:tc>
        <w:tc>
          <w:tcPr>
            <w:tcW w:w="1023" w:type="dxa"/>
            <w:tcBorders>
              <w:top w:val="nil"/>
              <w:left w:val="nil"/>
              <w:bottom w:val="single" w:sz="4" w:space="0" w:color="auto"/>
              <w:right w:val="single" w:sz="4" w:space="0" w:color="auto"/>
            </w:tcBorders>
            <w:shd w:val="clear" w:color="auto" w:fill="auto"/>
            <w:noWrap/>
            <w:vAlign w:val="bottom"/>
            <w:hideMark/>
          </w:tcPr>
          <w:p w14:paraId="71F4C766"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tcPr>
          <w:p w14:paraId="5692845F"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4DED1524"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w:t>
            </w:r>
          </w:p>
        </w:tc>
        <w:tc>
          <w:tcPr>
            <w:tcW w:w="1023" w:type="dxa"/>
            <w:tcBorders>
              <w:top w:val="nil"/>
              <w:left w:val="nil"/>
              <w:bottom w:val="single" w:sz="4" w:space="0" w:color="auto"/>
              <w:right w:val="single" w:sz="4" w:space="0" w:color="auto"/>
            </w:tcBorders>
            <w:shd w:val="clear" w:color="auto" w:fill="auto"/>
            <w:noWrap/>
            <w:vAlign w:val="bottom"/>
            <w:hideMark/>
          </w:tcPr>
          <w:p w14:paraId="1B50DDBF"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w:t>
            </w:r>
            <w:r>
              <w:rPr>
                <w:rFonts w:cs="Calibri"/>
                <w:color w:val="000000"/>
                <w:sz w:val="22"/>
                <w:szCs w:val="22"/>
                <w:lang w:eastAsia="ko-KR"/>
              </w:rPr>
              <w:t>/R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0857AFCC"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r>
      <w:tr w:rsidR="00024B7C" w:rsidRPr="00A6726B" w14:paraId="26DAEFB0" w14:textId="77777777" w:rsidTr="00780DF6">
        <w:trPr>
          <w:gridAfter w:val="1"/>
          <w:wAfter w:w="8" w:type="dxa"/>
          <w:trHeight w:val="116"/>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40BD1D4F"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PH</w:t>
            </w:r>
          </w:p>
        </w:tc>
        <w:tc>
          <w:tcPr>
            <w:tcW w:w="965" w:type="dxa"/>
            <w:tcBorders>
              <w:top w:val="nil"/>
              <w:left w:val="nil"/>
              <w:bottom w:val="single" w:sz="4" w:space="0" w:color="auto"/>
              <w:right w:val="single" w:sz="4" w:space="0" w:color="auto"/>
            </w:tcBorders>
            <w:shd w:val="clear" w:color="000000" w:fill="C5D9F1"/>
            <w:noWrap/>
            <w:vAlign w:val="bottom"/>
            <w:hideMark/>
          </w:tcPr>
          <w:p w14:paraId="321A44DB" w14:textId="77777777" w:rsidR="00024B7C" w:rsidRPr="000E78B0" w:rsidRDefault="00024B7C" w:rsidP="00780DF6">
            <w:pPr>
              <w:rPr>
                <w:rFonts w:cs="Calibri"/>
                <w:color w:val="000000"/>
                <w:sz w:val="22"/>
                <w:szCs w:val="22"/>
                <w:lang w:eastAsia="ko-KR"/>
              </w:rPr>
            </w:pPr>
            <w:r w:rsidRPr="000E78B0">
              <w:rPr>
                <w:rFonts w:cs="Calibri"/>
                <w:color w:val="000000"/>
                <w:sz w:val="22"/>
                <w:szCs w:val="22"/>
                <w:lang w:eastAsia="ko-KR"/>
              </w:rPr>
              <w:t>578</w:t>
            </w:r>
          </w:p>
        </w:tc>
        <w:tc>
          <w:tcPr>
            <w:tcW w:w="5360" w:type="dxa"/>
            <w:tcBorders>
              <w:top w:val="nil"/>
              <w:left w:val="nil"/>
              <w:bottom w:val="single" w:sz="4" w:space="0" w:color="auto"/>
              <w:right w:val="single" w:sz="4" w:space="0" w:color="auto"/>
            </w:tcBorders>
            <w:shd w:val="clear" w:color="000000" w:fill="C5D9F1"/>
            <w:noWrap/>
            <w:vAlign w:val="bottom"/>
            <w:hideMark/>
          </w:tcPr>
          <w:p w14:paraId="34D04147"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Health Disparities</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346511B7"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246579EA" w14:textId="77777777" w:rsidR="00024B7C" w:rsidRPr="00A6726B" w:rsidRDefault="00024B7C" w:rsidP="00780DF6">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6402D714"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5C0208A2"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w:t>
            </w:r>
            <w:r>
              <w:rPr>
                <w:rFonts w:cs="Calibri"/>
                <w:color w:val="000000"/>
                <w:sz w:val="22"/>
                <w:szCs w:val="22"/>
                <w:lang w:eastAsia="ko-KR"/>
              </w:rPr>
              <w:t>/R</w:t>
            </w:r>
          </w:p>
        </w:tc>
        <w:tc>
          <w:tcPr>
            <w:tcW w:w="1023" w:type="dxa"/>
            <w:tcBorders>
              <w:top w:val="nil"/>
              <w:left w:val="nil"/>
              <w:bottom w:val="single" w:sz="4" w:space="0" w:color="auto"/>
              <w:right w:val="single" w:sz="4" w:space="0" w:color="auto"/>
            </w:tcBorders>
            <w:shd w:val="clear" w:color="auto" w:fill="auto"/>
            <w:noWrap/>
            <w:vAlign w:val="bottom"/>
            <w:hideMark/>
          </w:tcPr>
          <w:p w14:paraId="55121E0B" w14:textId="77777777" w:rsidR="00024B7C" w:rsidRPr="00A6726B" w:rsidRDefault="00024B7C" w:rsidP="00780DF6">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33177B1E"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r>
      <w:tr w:rsidR="00024B7C" w:rsidRPr="00A6726B" w14:paraId="40A74363"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3829F8D9"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xml:space="preserve">PH </w:t>
            </w:r>
          </w:p>
        </w:tc>
        <w:tc>
          <w:tcPr>
            <w:tcW w:w="965" w:type="dxa"/>
            <w:tcBorders>
              <w:top w:val="nil"/>
              <w:left w:val="nil"/>
              <w:bottom w:val="single" w:sz="4" w:space="0" w:color="auto"/>
              <w:right w:val="single" w:sz="4" w:space="0" w:color="auto"/>
            </w:tcBorders>
            <w:shd w:val="clear" w:color="000000" w:fill="C5D9F1"/>
            <w:noWrap/>
            <w:vAlign w:val="bottom"/>
            <w:hideMark/>
          </w:tcPr>
          <w:p w14:paraId="3D3C625E" w14:textId="77777777" w:rsidR="00024B7C" w:rsidRPr="000E78B0" w:rsidRDefault="00024B7C" w:rsidP="00780DF6">
            <w:pPr>
              <w:rPr>
                <w:rFonts w:cs="Calibri"/>
                <w:color w:val="000000"/>
                <w:sz w:val="22"/>
                <w:szCs w:val="22"/>
                <w:lang w:eastAsia="ko-KR"/>
              </w:rPr>
            </w:pPr>
            <w:r w:rsidRPr="000E78B0">
              <w:rPr>
                <w:rFonts w:cs="Calibri"/>
                <w:color w:val="000000"/>
                <w:sz w:val="22"/>
                <w:szCs w:val="22"/>
                <w:lang w:eastAsia="ko-KR"/>
              </w:rPr>
              <w:t>580</w:t>
            </w:r>
          </w:p>
        </w:tc>
        <w:tc>
          <w:tcPr>
            <w:tcW w:w="5360" w:type="dxa"/>
            <w:tcBorders>
              <w:top w:val="nil"/>
              <w:left w:val="nil"/>
              <w:bottom w:val="single" w:sz="4" w:space="0" w:color="auto"/>
              <w:right w:val="single" w:sz="4" w:space="0" w:color="auto"/>
            </w:tcBorders>
            <w:shd w:val="clear" w:color="000000" w:fill="C5D9F1"/>
            <w:noWrap/>
            <w:vAlign w:val="bottom"/>
            <w:hideMark/>
          </w:tcPr>
          <w:p w14:paraId="50967934"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Introduction to Public Health</w:t>
            </w:r>
          </w:p>
        </w:tc>
        <w:tc>
          <w:tcPr>
            <w:tcW w:w="1022" w:type="dxa"/>
            <w:gridSpan w:val="2"/>
            <w:tcBorders>
              <w:top w:val="nil"/>
              <w:left w:val="nil"/>
              <w:bottom w:val="single" w:sz="4" w:space="0" w:color="auto"/>
              <w:right w:val="single" w:sz="4" w:space="0" w:color="auto"/>
            </w:tcBorders>
            <w:shd w:val="clear" w:color="auto" w:fill="auto"/>
            <w:noWrap/>
            <w:vAlign w:val="bottom"/>
          </w:tcPr>
          <w:p w14:paraId="37B49D8D" w14:textId="77777777" w:rsidR="00024B7C" w:rsidRPr="00A6726B" w:rsidRDefault="00024B7C" w:rsidP="00780DF6">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tcPr>
          <w:p w14:paraId="270D0603" w14:textId="77777777" w:rsidR="00024B7C" w:rsidRPr="00A6726B" w:rsidRDefault="00024B7C" w:rsidP="00780DF6">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39AC681F"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6234E98" w14:textId="77777777" w:rsidR="00024B7C" w:rsidRPr="00A6726B" w:rsidRDefault="00024B7C" w:rsidP="00780DF6">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hideMark/>
          </w:tcPr>
          <w:p w14:paraId="338AF530" w14:textId="77777777" w:rsidR="00024B7C" w:rsidRPr="00A6726B" w:rsidRDefault="00024B7C" w:rsidP="00780DF6">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74ECEF5A"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w:t>
            </w:r>
            <w:r>
              <w:rPr>
                <w:rFonts w:cs="Calibri"/>
                <w:color w:val="000000"/>
                <w:sz w:val="22"/>
                <w:szCs w:val="22"/>
                <w:lang w:eastAsia="ko-KR"/>
              </w:rPr>
              <w:t>/R</w:t>
            </w:r>
          </w:p>
        </w:tc>
      </w:tr>
      <w:tr w:rsidR="00024B7C" w:rsidRPr="00A6726B" w14:paraId="7E9115E1" w14:textId="77777777" w:rsidTr="00780DF6">
        <w:trPr>
          <w:gridAfter w:val="1"/>
          <w:wAfter w:w="8" w:type="dxa"/>
          <w:trHeight w:val="62"/>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6BD0F1D2"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PH</w:t>
            </w:r>
          </w:p>
        </w:tc>
        <w:tc>
          <w:tcPr>
            <w:tcW w:w="965" w:type="dxa"/>
            <w:tcBorders>
              <w:top w:val="nil"/>
              <w:left w:val="nil"/>
              <w:bottom w:val="single" w:sz="4" w:space="0" w:color="auto"/>
              <w:right w:val="single" w:sz="4" w:space="0" w:color="auto"/>
            </w:tcBorders>
            <w:shd w:val="clear" w:color="000000" w:fill="C5D9F1"/>
            <w:noWrap/>
            <w:vAlign w:val="bottom"/>
            <w:hideMark/>
          </w:tcPr>
          <w:p w14:paraId="49DA02B8" w14:textId="77777777" w:rsidR="00024B7C" w:rsidRPr="000E78B0" w:rsidRDefault="00024B7C" w:rsidP="00780DF6">
            <w:pPr>
              <w:rPr>
                <w:rFonts w:cs="Calibri"/>
                <w:color w:val="000000"/>
                <w:sz w:val="22"/>
                <w:szCs w:val="22"/>
                <w:lang w:eastAsia="ko-KR"/>
              </w:rPr>
            </w:pPr>
            <w:r w:rsidRPr="000E78B0">
              <w:rPr>
                <w:rFonts w:cs="Calibri"/>
                <w:color w:val="000000"/>
                <w:sz w:val="22"/>
                <w:szCs w:val="22"/>
                <w:lang w:eastAsia="ko-KR"/>
              </w:rPr>
              <w:t>581</w:t>
            </w:r>
          </w:p>
        </w:tc>
        <w:tc>
          <w:tcPr>
            <w:tcW w:w="5360" w:type="dxa"/>
            <w:tcBorders>
              <w:top w:val="nil"/>
              <w:left w:val="nil"/>
              <w:bottom w:val="single" w:sz="4" w:space="0" w:color="auto"/>
              <w:right w:val="single" w:sz="4" w:space="0" w:color="auto"/>
            </w:tcBorders>
            <w:shd w:val="clear" w:color="000000" w:fill="C5D9F1"/>
            <w:noWrap/>
            <w:vAlign w:val="bottom"/>
            <w:hideMark/>
          </w:tcPr>
          <w:p w14:paraId="4BA72961"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Applied Methods in Public Health Practice/Field Epidemiology</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66EB5497"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6D190356" w14:textId="77777777" w:rsidR="00024B7C" w:rsidRPr="00A6726B" w:rsidRDefault="00024B7C" w:rsidP="00780DF6">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73A1FC51"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85995DB"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0FD6B1BA"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3A6CE4C4"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w:t>
            </w:r>
            <w:r>
              <w:rPr>
                <w:rFonts w:cs="Calibri"/>
                <w:color w:val="000000"/>
                <w:sz w:val="22"/>
                <w:szCs w:val="22"/>
                <w:lang w:eastAsia="ko-KR"/>
              </w:rPr>
              <w:t>/R</w:t>
            </w:r>
          </w:p>
        </w:tc>
      </w:tr>
      <w:tr w:rsidR="00024B7C" w:rsidRPr="00A6726B" w14:paraId="22B61C14"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1F016169"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PH</w:t>
            </w:r>
          </w:p>
        </w:tc>
        <w:tc>
          <w:tcPr>
            <w:tcW w:w="965" w:type="dxa"/>
            <w:tcBorders>
              <w:top w:val="nil"/>
              <w:left w:val="nil"/>
              <w:bottom w:val="single" w:sz="4" w:space="0" w:color="auto"/>
              <w:right w:val="single" w:sz="4" w:space="0" w:color="auto"/>
            </w:tcBorders>
            <w:shd w:val="clear" w:color="000000" w:fill="C5D9F1"/>
            <w:noWrap/>
            <w:vAlign w:val="bottom"/>
            <w:hideMark/>
          </w:tcPr>
          <w:p w14:paraId="1302B89D" w14:textId="77777777" w:rsidR="00024B7C" w:rsidRPr="000E78B0" w:rsidRDefault="00024B7C" w:rsidP="00780DF6">
            <w:pPr>
              <w:rPr>
                <w:rFonts w:cs="Calibri"/>
                <w:color w:val="000000"/>
                <w:sz w:val="22"/>
                <w:szCs w:val="22"/>
                <w:lang w:eastAsia="ko-KR"/>
              </w:rPr>
            </w:pPr>
            <w:r w:rsidRPr="000E78B0">
              <w:rPr>
                <w:rFonts w:cs="Calibri"/>
                <w:color w:val="000000"/>
                <w:sz w:val="22"/>
                <w:szCs w:val="22"/>
                <w:lang w:eastAsia="ko-KR"/>
              </w:rPr>
              <w:t>587</w:t>
            </w:r>
          </w:p>
        </w:tc>
        <w:tc>
          <w:tcPr>
            <w:tcW w:w="5360" w:type="dxa"/>
            <w:tcBorders>
              <w:top w:val="nil"/>
              <w:left w:val="nil"/>
              <w:bottom w:val="single" w:sz="4" w:space="0" w:color="auto"/>
              <w:right w:val="single" w:sz="4" w:space="0" w:color="auto"/>
            </w:tcBorders>
            <w:shd w:val="clear" w:color="000000" w:fill="C5D9F1"/>
            <w:noWrap/>
            <w:vAlign w:val="bottom"/>
            <w:hideMark/>
          </w:tcPr>
          <w:p w14:paraId="6A710CBD"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Health Behavior</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0E02A739"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16D5F327" w14:textId="77777777" w:rsidR="00024B7C" w:rsidRPr="00A6726B" w:rsidRDefault="00024B7C" w:rsidP="00780DF6">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28DDD08C" w14:textId="77777777" w:rsidR="00024B7C" w:rsidRPr="00A6726B" w:rsidRDefault="00024B7C" w:rsidP="00780DF6">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096593C"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w:t>
            </w:r>
            <w:r>
              <w:rPr>
                <w:rFonts w:cs="Calibri"/>
                <w:color w:val="000000"/>
                <w:sz w:val="22"/>
                <w:szCs w:val="22"/>
                <w:lang w:eastAsia="ko-KR"/>
              </w:rPr>
              <w:t>/R</w:t>
            </w:r>
          </w:p>
        </w:tc>
        <w:tc>
          <w:tcPr>
            <w:tcW w:w="1023" w:type="dxa"/>
            <w:tcBorders>
              <w:top w:val="nil"/>
              <w:left w:val="nil"/>
              <w:bottom w:val="single" w:sz="4" w:space="0" w:color="auto"/>
              <w:right w:val="single" w:sz="4" w:space="0" w:color="auto"/>
            </w:tcBorders>
            <w:shd w:val="clear" w:color="auto" w:fill="auto"/>
            <w:noWrap/>
            <w:vAlign w:val="bottom"/>
            <w:hideMark/>
          </w:tcPr>
          <w:p w14:paraId="02EA2C7D" w14:textId="77777777" w:rsidR="00024B7C" w:rsidRPr="00A6726B" w:rsidRDefault="00024B7C" w:rsidP="00780DF6">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CB97B25"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r>
      <w:tr w:rsidR="00024B7C" w:rsidRPr="00A6726B" w14:paraId="6F90D8C5" w14:textId="77777777" w:rsidTr="00780DF6">
        <w:trPr>
          <w:gridAfter w:val="1"/>
          <w:wAfter w:w="8" w:type="dxa"/>
          <w:trHeight w:val="4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3F5FE962"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NURS</w:t>
            </w:r>
          </w:p>
        </w:tc>
        <w:tc>
          <w:tcPr>
            <w:tcW w:w="965" w:type="dxa"/>
            <w:tcBorders>
              <w:top w:val="nil"/>
              <w:left w:val="nil"/>
              <w:bottom w:val="single" w:sz="4" w:space="0" w:color="auto"/>
              <w:right w:val="single" w:sz="4" w:space="0" w:color="auto"/>
            </w:tcBorders>
            <w:shd w:val="clear" w:color="000000" w:fill="C5D9F1"/>
            <w:noWrap/>
            <w:vAlign w:val="bottom"/>
            <w:hideMark/>
          </w:tcPr>
          <w:p w14:paraId="5D891E54" w14:textId="77777777" w:rsidR="00024B7C" w:rsidRPr="000E78B0" w:rsidRDefault="00024B7C" w:rsidP="00780DF6">
            <w:pPr>
              <w:rPr>
                <w:rFonts w:cs="Calibri"/>
                <w:color w:val="000000"/>
                <w:sz w:val="22"/>
                <w:szCs w:val="22"/>
                <w:lang w:eastAsia="ko-KR"/>
              </w:rPr>
            </w:pPr>
            <w:r w:rsidRPr="000E78B0">
              <w:rPr>
                <w:rFonts w:cs="Calibri"/>
                <w:color w:val="000000"/>
                <w:sz w:val="22"/>
                <w:szCs w:val="22"/>
                <w:lang w:eastAsia="ko-KR"/>
              </w:rPr>
              <w:t>501</w:t>
            </w:r>
          </w:p>
        </w:tc>
        <w:tc>
          <w:tcPr>
            <w:tcW w:w="5360" w:type="dxa"/>
            <w:tcBorders>
              <w:top w:val="nil"/>
              <w:left w:val="nil"/>
              <w:bottom w:val="single" w:sz="4" w:space="0" w:color="auto"/>
              <w:right w:val="single" w:sz="4" w:space="0" w:color="auto"/>
            </w:tcBorders>
            <w:shd w:val="clear" w:color="000000" w:fill="C5D9F1"/>
            <w:noWrap/>
            <w:vAlign w:val="bottom"/>
            <w:hideMark/>
          </w:tcPr>
          <w:p w14:paraId="705D7286" w14:textId="77777777" w:rsidR="00024B7C" w:rsidRPr="00A6726B" w:rsidRDefault="00024B7C" w:rsidP="00780DF6">
            <w:pPr>
              <w:rPr>
                <w:rFonts w:cs="Calibri"/>
                <w:color w:val="000000"/>
                <w:sz w:val="22"/>
                <w:szCs w:val="22"/>
                <w:lang w:eastAsia="ko-KR"/>
              </w:rPr>
            </w:pPr>
            <w:proofErr w:type="spellStart"/>
            <w:r w:rsidRPr="00A6726B">
              <w:rPr>
                <w:rFonts w:cs="Calibri"/>
                <w:color w:val="000000"/>
                <w:sz w:val="22"/>
                <w:szCs w:val="22"/>
                <w:lang w:eastAsia="ko-KR"/>
              </w:rPr>
              <w:t>Nrusing</w:t>
            </w:r>
            <w:proofErr w:type="spellEnd"/>
            <w:r w:rsidRPr="00A6726B">
              <w:rPr>
                <w:rFonts w:cs="Calibri"/>
                <w:color w:val="000000"/>
                <w:sz w:val="22"/>
                <w:szCs w:val="22"/>
                <w:lang w:eastAsia="ko-KR"/>
              </w:rPr>
              <w:t>, Politics and Health Policy</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4BFF821B" w14:textId="77777777" w:rsidR="00024B7C" w:rsidRPr="00A6726B" w:rsidRDefault="00024B7C" w:rsidP="00780DF6">
            <w:pPr>
              <w:rPr>
                <w:rFonts w:cs="Calibri"/>
                <w:color w:val="000000"/>
                <w:sz w:val="22"/>
                <w:szCs w:val="22"/>
                <w:lang w:eastAsia="ko-KR"/>
              </w:rPr>
            </w:pPr>
          </w:p>
        </w:tc>
        <w:tc>
          <w:tcPr>
            <w:tcW w:w="1023" w:type="dxa"/>
            <w:tcBorders>
              <w:top w:val="nil"/>
              <w:left w:val="nil"/>
              <w:bottom w:val="single" w:sz="4" w:space="0" w:color="auto"/>
              <w:right w:val="single" w:sz="4" w:space="0" w:color="auto"/>
            </w:tcBorders>
            <w:shd w:val="clear" w:color="auto" w:fill="auto"/>
            <w:noWrap/>
            <w:vAlign w:val="bottom"/>
            <w:hideMark/>
          </w:tcPr>
          <w:p w14:paraId="242F105D" w14:textId="77777777" w:rsidR="00024B7C" w:rsidRPr="00A6726B" w:rsidRDefault="00024B7C" w:rsidP="00780DF6">
            <w:pPr>
              <w:rPr>
                <w:rFonts w:cs="Calibri"/>
                <w:color w:val="000000"/>
                <w:sz w:val="22"/>
                <w:szCs w:val="22"/>
                <w:lang w:eastAsia="ko-KR"/>
              </w:rPr>
            </w:pPr>
          </w:p>
        </w:tc>
        <w:tc>
          <w:tcPr>
            <w:tcW w:w="1023" w:type="dxa"/>
            <w:gridSpan w:val="3"/>
            <w:tcBorders>
              <w:top w:val="nil"/>
              <w:left w:val="nil"/>
              <w:bottom w:val="single" w:sz="4" w:space="0" w:color="auto"/>
              <w:right w:val="single" w:sz="4" w:space="0" w:color="auto"/>
            </w:tcBorders>
            <w:shd w:val="clear" w:color="auto" w:fill="auto"/>
            <w:noWrap/>
            <w:vAlign w:val="bottom"/>
          </w:tcPr>
          <w:p w14:paraId="3C938F5C"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03EF9285"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18D4A07B" w14:textId="77777777" w:rsidR="00024B7C" w:rsidRPr="00A6726B" w:rsidRDefault="00024B7C" w:rsidP="00780DF6">
            <w:pPr>
              <w:rPr>
                <w:rFonts w:cs="Calibri"/>
                <w:color w:val="000000"/>
                <w:sz w:val="22"/>
                <w:szCs w:val="22"/>
                <w:lang w:eastAsia="ko-KR"/>
              </w:rPr>
            </w:pP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301D4FF3"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w:t>
            </w:r>
            <w:r>
              <w:rPr>
                <w:rFonts w:cs="Calibri"/>
                <w:color w:val="000000"/>
                <w:sz w:val="22"/>
                <w:szCs w:val="22"/>
                <w:lang w:eastAsia="ko-KR"/>
              </w:rPr>
              <w:t>/R</w:t>
            </w:r>
          </w:p>
        </w:tc>
      </w:tr>
      <w:tr w:rsidR="00024B7C" w:rsidRPr="00A6726B" w14:paraId="799B3673" w14:textId="77777777" w:rsidTr="00780DF6">
        <w:trPr>
          <w:gridAfter w:val="1"/>
          <w:wAfter w:w="8" w:type="dxa"/>
          <w:trHeight w:val="107"/>
        </w:trPr>
        <w:tc>
          <w:tcPr>
            <w:tcW w:w="1860" w:type="dxa"/>
            <w:tcBorders>
              <w:top w:val="nil"/>
              <w:left w:val="single" w:sz="4" w:space="0" w:color="auto"/>
              <w:bottom w:val="single" w:sz="4" w:space="0" w:color="auto"/>
              <w:right w:val="single" w:sz="4" w:space="0" w:color="auto"/>
            </w:tcBorders>
            <w:shd w:val="clear" w:color="000000" w:fill="C5D9F1"/>
            <w:noWrap/>
            <w:vAlign w:val="bottom"/>
            <w:hideMark/>
          </w:tcPr>
          <w:p w14:paraId="22D8DFF3"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NURS</w:t>
            </w:r>
          </w:p>
        </w:tc>
        <w:tc>
          <w:tcPr>
            <w:tcW w:w="965" w:type="dxa"/>
            <w:tcBorders>
              <w:top w:val="nil"/>
              <w:left w:val="nil"/>
              <w:bottom w:val="single" w:sz="4" w:space="0" w:color="auto"/>
              <w:right w:val="single" w:sz="4" w:space="0" w:color="auto"/>
            </w:tcBorders>
            <w:shd w:val="clear" w:color="000000" w:fill="C5D9F1"/>
            <w:noWrap/>
            <w:vAlign w:val="bottom"/>
            <w:hideMark/>
          </w:tcPr>
          <w:p w14:paraId="751433C8" w14:textId="77777777" w:rsidR="00024B7C" w:rsidRPr="000E78B0" w:rsidRDefault="00024B7C" w:rsidP="00780DF6">
            <w:pPr>
              <w:rPr>
                <w:rFonts w:cs="Calibri"/>
                <w:color w:val="000000"/>
                <w:sz w:val="22"/>
                <w:szCs w:val="22"/>
                <w:lang w:eastAsia="ko-KR"/>
              </w:rPr>
            </w:pPr>
            <w:r w:rsidRPr="000E78B0">
              <w:rPr>
                <w:rFonts w:cs="Calibri"/>
                <w:color w:val="000000"/>
                <w:sz w:val="22"/>
                <w:szCs w:val="22"/>
                <w:lang w:eastAsia="ko-KR"/>
              </w:rPr>
              <w:t>528</w:t>
            </w:r>
          </w:p>
        </w:tc>
        <w:tc>
          <w:tcPr>
            <w:tcW w:w="5360" w:type="dxa"/>
            <w:tcBorders>
              <w:top w:val="nil"/>
              <w:left w:val="nil"/>
              <w:bottom w:val="single" w:sz="4" w:space="0" w:color="auto"/>
              <w:right w:val="single" w:sz="4" w:space="0" w:color="auto"/>
            </w:tcBorders>
            <w:shd w:val="clear" w:color="000000" w:fill="C5D9F1"/>
            <w:noWrap/>
            <w:vAlign w:val="bottom"/>
            <w:hideMark/>
          </w:tcPr>
          <w:p w14:paraId="23137CF0"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Leadership and Management in Nursing Administration</w:t>
            </w:r>
          </w:p>
        </w:tc>
        <w:tc>
          <w:tcPr>
            <w:tcW w:w="1022" w:type="dxa"/>
            <w:gridSpan w:val="2"/>
            <w:tcBorders>
              <w:top w:val="nil"/>
              <w:left w:val="nil"/>
              <w:bottom w:val="single" w:sz="4" w:space="0" w:color="auto"/>
              <w:right w:val="single" w:sz="4" w:space="0" w:color="auto"/>
            </w:tcBorders>
            <w:shd w:val="clear" w:color="auto" w:fill="auto"/>
            <w:noWrap/>
            <w:vAlign w:val="bottom"/>
            <w:hideMark/>
          </w:tcPr>
          <w:p w14:paraId="3DACD1A3"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tcBorders>
              <w:top w:val="nil"/>
              <w:left w:val="nil"/>
              <w:bottom w:val="single" w:sz="4" w:space="0" w:color="auto"/>
              <w:right w:val="single" w:sz="4" w:space="0" w:color="auto"/>
            </w:tcBorders>
            <w:shd w:val="clear" w:color="auto" w:fill="auto"/>
            <w:noWrap/>
            <w:vAlign w:val="bottom"/>
            <w:hideMark/>
          </w:tcPr>
          <w:p w14:paraId="29F33AE0"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3"/>
            <w:tcBorders>
              <w:top w:val="nil"/>
              <w:left w:val="nil"/>
              <w:bottom w:val="single" w:sz="4" w:space="0" w:color="auto"/>
              <w:right w:val="single" w:sz="4" w:space="0" w:color="auto"/>
            </w:tcBorders>
            <w:shd w:val="clear" w:color="auto" w:fill="auto"/>
            <w:noWrap/>
            <w:vAlign w:val="bottom"/>
          </w:tcPr>
          <w:p w14:paraId="732662FC" w14:textId="77777777" w:rsidR="00024B7C" w:rsidRPr="00A6726B" w:rsidRDefault="00024B7C" w:rsidP="00780DF6">
            <w:pPr>
              <w:rPr>
                <w:rFonts w:cs="Calibri"/>
                <w:color w:val="000000"/>
                <w:sz w:val="22"/>
                <w:szCs w:val="22"/>
                <w:lang w:eastAsia="ko-KR"/>
              </w:rPr>
            </w:pPr>
            <w:r>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22B065EB"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 </w:t>
            </w:r>
          </w:p>
        </w:tc>
        <w:tc>
          <w:tcPr>
            <w:tcW w:w="1023" w:type="dxa"/>
            <w:tcBorders>
              <w:top w:val="nil"/>
              <w:left w:val="nil"/>
              <w:bottom w:val="single" w:sz="4" w:space="0" w:color="auto"/>
              <w:right w:val="single" w:sz="4" w:space="0" w:color="auto"/>
            </w:tcBorders>
            <w:shd w:val="clear" w:color="auto" w:fill="auto"/>
            <w:noWrap/>
            <w:vAlign w:val="bottom"/>
            <w:hideMark/>
          </w:tcPr>
          <w:p w14:paraId="6442B253"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c>
          <w:tcPr>
            <w:tcW w:w="1023" w:type="dxa"/>
            <w:gridSpan w:val="2"/>
            <w:tcBorders>
              <w:top w:val="nil"/>
              <w:left w:val="nil"/>
              <w:bottom w:val="single" w:sz="4" w:space="0" w:color="auto"/>
              <w:right w:val="single" w:sz="4" w:space="0" w:color="auto"/>
            </w:tcBorders>
            <w:shd w:val="clear" w:color="auto" w:fill="auto"/>
            <w:noWrap/>
            <w:vAlign w:val="bottom"/>
            <w:hideMark/>
          </w:tcPr>
          <w:p w14:paraId="6DBFFEB4" w14:textId="77777777" w:rsidR="00024B7C" w:rsidRPr="00A6726B" w:rsidRDefault="00024B7C" w:rsidP="00780DF6">
            <w:pPr>
              <w:rPr>
                <w:rFonts w:cs="Calibri"/>
                <w:color w:val="000000"/>
                <w:sz w:val="22"/>
                <w:szCs w:val="22"/>
                <w:lang w:eastAsia="ko-KR"/>
              </w:rPr>
            </w:pPr>
            <w:r w:rsidRPr="00A6726B">
              <w:rPr>
                <w:rFonts w:cs="Calibri"/>
                <w:color w:val="000000"/>
                <w:sz w:val="22"/>
                <w:szCs w:val="22"/>
                <w:lang w:eastAsia="ko-KR"/>
              </w:rPr>
              <w:t>I/R</w:t>
            </w:r>
          </w:p>
        </w:tc>
      </w:tr>
    </w:tbl>
    <w:p w14:paraId="00C34586" w14:textId="77777777" w:rsidR="00024B7C" w:rsidRPr="00024B7C" w:rsidRDefault="00024B7C" w:rsidP="00024B7C">
      <w:pPr>
        <w:rPr>
          <w:b/>
          <w:bCs/>
          <w:color w:val="000000" w:themeColor="text1"/>
        </w:rPr>
      </w:pPr>
    </w:p>
    <w:sectPr w:rsidR="00024B7C" w:rsidRPr="00024B7C"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1DA9" w14:textId="77777777" w:rsidR="000224E4" w:rsidRDefault="000224E4" w:rsidP="001F2A02">
      <w:r>
        <w:separator/>
      </w:r>
    </w:p>
  </w:endnote>
  <w:endnote w:type="continuationSeparator" w:id="0">
    <w:p w14:paraId="017D85BB" w14:textId="77777777" w:rsidR="000224E4" w:rsidRDefault="000224E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D470" w14:textId="77777777" w:rsidR="000224E4" w:rsidRDefault="000224E4" w:rsidP="001F2A02">
      <w:r>
        <w:separator/>
      </w:r>
    </w:p>
  </w:footnote>
  <w:footnote w:type="continuationSeparator" w:id="0">
    <w:p w14:paraId="437601AF" w14:textId="77777777" w:rsidR="000224E4" w:rsidRDefault="000224E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24E4"/>
    <w:rsid w:val="00024B7C"/>
    <w:rsid w:val="00046A6C"/>
    <w:rsid w:val="00060BE5"/>
    <w:rsid w:val="00060FF9"/>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E0415"/>
    <w:rsid w:val="004021AE"/>
    <w:rsid w:val="00402256"/>
    <w:rsid w:val="00406B46"/>
    <w:rsid w:val="00410B0B"/>
    <w:rsid w:val="0044187F"/>
    <w:rsid w:val="00485486"/>
    <w:rsid w:val="004A360E"/>
    <w:rsid w:val="004B0DA2"/>
    <w:rsid w:val="004C0112"/>
    <w:rsid w:val="004C505B"/>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F0E84"/>
    <w:rsid w:val="00810874"/>
    <w:rsid w:val="0087677A"/>
    <w:rsid w:val="00885D49"/>
    <w:rsid w:val="00886031"/>
    <w:rsid w:val="00893D93"/>
    <w:rsid w:val="008C543D"/>
    <w:rsid w:val="00906B14"/>
    <w:rsid w:val="009414E6"/>
    <w:rsid w:val="00942662"/>
    <w:rsid w:val="009746CD"/>
    <w:rsid w:val="009939C7"/>
    <w:rsid w:val="009952EC"/>
    <w:rsid w:val="009C137F"/>
    <w:rsid w:val="00A65726"/>
    <w:rsid w:val="00A71C11"/>
    <w:rsid w:val="00A8015B"/>
    <w:rsid w:val="00AA5FB2"/>
    <w:rsid w:val="00AA7D4B"/>
    <w:rsid w:val="00AE7017"/>
    <w:rsid w:val="00B00701"/>
    <w:rsid w:val="00B3239E"/>
    <w:rsid w:val="00B63581"/>
    <w:rsid w:val="00BA43B7"/>
    <w:rsid w:val="00BC0316"/>
    <w:rsid w:val="00BD0470"/>
    <w:rsid w:val="00C4455B"/>
    <w:rsid w:val="00C81981"/>
    <w:rsid w:val="00D03ECA"/>
    <w:rsid w:val="00D35710"/>
    <w:rsid w:val="00D713AB"/>
    <w:rsid w:val="00D76AF0"/>
    <w:rsid w:val="00D86425"/>
    <w:rsid w:val="00DD4EBB"/>
    <w:rsid w:val="00E73499"/>
    <w:rsid w:val="00E95BBD"/>
    <w:rsid w:val="00EB146F"/>
    <w:rsid w:val="00EB65C8"/>
    <w:rsid w:val="00EC080A"/>
    <w:rsid w:val="00EC1C25"/>
    <w:rsid w:val="00ED5ADC"/>
    <w:rsid w:val="00F136C3"/>
    <w:rsid w:val="00F51EDD"/>
    <w:rsid w:val="00F9415F"/>
    <w:rsid w:val="00F9548E"/>
    <w:rsid w:val="00FA233E"/>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ieyoung.Kong@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3</cp:revision>
  <cp:lastPrinted>2023-04-11T19:13:00Z</cp:lastPrinted>
  <dcterms:created xsi:type="dcterms:W3CDTF">2023-04-21T14:47:00Z</dcterms:created>
  <dcterms:modified xsi:type="dcterms:W3CDTF">2023-04-21T14:48:00Z</dcterms:modified>
</cp:coreProperties>
</file>