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E85867" w14:paraId="3DE68AE7" w14:textId="77777777" w:rsidTr="00B33C1F">
        <w:tc>
          <w:tcPr>
            <w:tcW w:w="14395" w:type="dxa"/>
            <w:gridSpan w:val="2"/>
            <w:shd w:val="pct12" w:color="auto" w:fill="auto"/>
          </w:tcPr>
          <w:p w14:paraId="31F63FDE" w14:textId="3C364FA7" w:rsidR="007706BE" w:rsidRPr="00E85867" w:rsidRDefault="0017571B" w:rsidP="007706BE">
            <w:pPr>
              <w:widowControl w:val="0"/>
              <w:autoSpaceDE w:val="0"/>
              <w:autoSpaceDN w:val="0"/>
              <w:adjustRightInd w:val="0"/>
              <w:jc w:val="center"/>
              <w:rPr>
                <w:rFonts w:ascii="Times New Roman" w:hAnsi="Times New Roman"/>
                <w:b/>
                <w:bCs/>
              </w:rPr>
            </w:pPr>
            <w:r w:rsidRPr="00E85867">
              <w:rPr>
                <w:rFonts w:ascii="Times New Roman" w:hAnsi="Times New Roman"/>
                <w:b/>
                <w:bCs/>
              </w:rPr>
              <w:t>Assurance of Student Learnin</w:t>
            </w:r>
            <w:r w:rsidR="007706BE" w:rsidRPr="00E85867">
              <w:rPr>
                <w:rFonts w:ascii="Times New Roman" w:hAnsi="Times New Roman"/>
                <w:b/>
                <w:bCs/>
              </w:rPr>
              <w:t>g</w:t>
            </w:r>
          </w:p>
          <w:p w14:paraId="1F91F812" w14:textId="6919AB13" w:rsidR="0017571B" w:rsidRPr="00E85867" w:rsidRDefault="00886031" w:rsidP="00B33C1F">
            <w:pPr>
              <w:widowControl w:val="0"/>
              <w:autoSpaceDE w:val="0"/>
              <w:autoSpaceDN w:val="0"/>
              <w:adjustRightInd w:val="0"/>
              <w:jc w:val="center"/>
              <w:rPr>
                <w:rFonts w:ascii="Times New Roman" w:hAnsi="Times New Roman"/>
                <w:b/>
                <w:bCs/>
                <w:sz w:val="28"/>
                <w:szCs w:val="28"/>
              </w:rPr>
            </w:pPr>
            <w:r w:rsidRPr="00E85867">
              <w:rPr>
                <w:rFonts w:ascii="Times New Roman" w:hAnsi="Times New Roman"/>
                <w:b/>
                <w:bCs/>
              </w:rPr>
              <w:t>20</w:t>
            </w:r>
            <w:r w:rsidR="00052483" w:rsidRPr="00E85867">
              <w:rPr>
                <w:rFonts w:ascii="Times New Roman" w:hAnsi="Times New Roman"/>
                <w:b/>
                <w:bCs/>
              </w:rPr>
              <w:t>20</w:t>
            </w:r>
            <w:r w:rsidRPr="00E85867">
              <w:rPr>
                <w:rFonts w:ascii="Times New Roman" w:hAnsi="Times New Roman"/>
                <w:b/>
                <w:bCs/>
              </w:rPr>
              <w:t>-202</w:t>
            </w:r>
            <w:r w:rsidR="00052483" w:rsidRPr="00E85867">
              <w:rPr>
                <w:rFonts w:ascii="Times New Roman" w:hAnsi="Times New Roman"/>
                <w:b/>
                <w:bCs/>
              </w:rPr>
              <w:t>1</w:t>
            </w:r>
          </w:p>
        </w:tc>
      </w:tr>
      <w:tr w:rsidR="0017571B" w:rsidRPr="00E85867" w14:paraId="62B2B48D" w14:textId="77777777" w:rsidTr="004C0112">
        <w:trPr>
          <w:trHeight w:val="242"/>
        </w:trPr>
        <w:tc>
          <w:tcPr>
            <w:tcW w:w="6475" w:type="dxa"/>
          </w:tcPr>
          <w:p w14:paraId="506B9AE1" w14:textId="40D1EF5C" w:rsidR="0017571B" w:rsidRPr="00E85867" w:rsidRDefault="00340681" w:rsidP="00141CFC">
            <w:pPr>
              <w:widowControl w:val="0"/>
              <w:autoSpaceDE w:val="0"/>
              <w:autoSpaceDN w:val="0"/>
              <w:adjustRightInd w:val="0"/>
              <w:rPr>
                <w:rFonts w:ascii="Times New Roman" w:hAnsi="Times New Roman"/>
                <w:bCs/>
                <w:i/>
                <w:iCs/>
                <w:sz w:val="20"/>
                <w:szCs w:val="20"/>
              </w:rPr>
            </w:pPr>
            <w:r w:rsidRPr="00E85867">
              <w:rPr>
                <w:rFonts w:ascii="Times New Roman" w:hAnsi="Times New Roman"/>
                <w:bCs/>
                <w:i/>
                <w:iCs/>
                <w:sz w:val="20"/>
                <w:szCs w:val="20"/>
              </w:rPr>
              <w:t>Potter College</w:t>
            </w:r>
          </w:p>
        </w:tc>
        <w:tc>
          <w:tcPr>
            <w:tcW w:w="7920" w:type="dxa"/>
          </w:tcPr>
          <w:p w14:paraId="4B219735" w14:textId="35476B42" w:rsidR="0017571B" w:rsidRPr="00E85867" w:rsidRDefault="00340681" w:rsidP="00141CFC">
            <w:pPr>
              <w:widowControl w:val="0"/>
              <w:autoSpaceDE w:val="0"/>
              <w:autoSpaceDN w:val="0"/>
              <w:adjustRightInd w:val="0"/>
              <w:rPr>
                <w:rFonts w:ascii="Times New Roman" w:hAnsi="Times New Roman"/>
                <w:bCs/>
                <w:i/>
                <w:iCs/>
                <w:sz w:val="20"/>
                <w:szCs w:val="20"/>
              </w:rPr>
            </w:pPr>
            <w:r w:rsidRPr="00E85867">
              <w:rPr>
                <w:rFonts w:ascii="Times New Roman" w:hAnsi="Times New Roman"/>
                <w:bCs/>
                <w:i/>
                <w:iCs/>
                <w:sz w:val="20"/>
                <w:szCs w:val="20"/>
              </w:rPr>
              <w:t>English</w:t>
            </w:r>
          </w:p>
        </w:tc>
      </w:tr>
      <w:tr w:rsidR="0017571B" w:rsidRPr="00E85867" w14:paraId="3FB6829E" w14:textId="77777777" w:rsidTr="00B33C1F">
        <w:tc>
          <w:tcPr>
            <w:tcW w:w="14395" w:type="dxa"/>
            <w:gridSpan w:val="2"/>
          </w:tcPr>
          <w:p w14:paraId="7CC57F6D" w14:textId="34F16693" w:rsidR="0017571B" w:rsidRPr="00E85867" w:rsidRDefault="00340681" w:rsidP="00141CFC">
            <w:pPr>
              <w:widowControl w:val="0"/>
              <w:autoSpaceDE w:val="0"/>
              <w:autoSpaceDN w:val="0"/>
              <w:adjustRightInd w:val="0"/>
              <w:rPr>
                <w:rFonts w:ascii="Times New Roman" w:hAnsi="Times New Roman"/>
                <w:bCs/>
                <w:i/>
                <w:iCs/>
                <w:sz w:val="20"/>
                <w:szCs w:val="20"/>
              </w:rPr>
            </w:pPr>
            <w:r w:rsidRPr="00E85867">
              <w:rPr>
                <w:rFonts w:ascii="Times New Roman" w:hAnsi="Times New Roman"/>
                <w:bCs/>
                <w:i/>
                <w:iCs/>
                <w:sz w:val="20"/>
                <w:szCs w:val="20"/>
              </w:rPr>
              <w:t>Creative Writing, Master of Fine Arts, 0478</w:t>
            </w:r>
          </w:p>
        </w:tc>
      </w:tr>
      <w:tr w:rsidR="00141CFC" w:rsidRPr="00E85867" w14:paraId="56A671A4" w14:textId="77777777" w:rsidTr="00B33C1F">
        <w:tc>
          <w:tcPr>
            <w:tcW w:w="14395" w:type="dxa"/>
            <w:gridSpan w:val="2"/>
          </w:tcPr>
          <w:p w14:paraId="6AD05DAC" w14:textId="0D236D04" w:rsidR="00141CFC" w:rsidRPr="00E85867" w:rsidRDefault="00340681" w:rsidP="00141CFC">
            <w:pPr>
              <w:widowControl w:val="0"/>
              <w:autoSpaceDE w:val="0"/>
              <w:autoSpaceDN w:val="0"/>
              <w:adjustRightInd w:val="0"/>
              <w:rPr>
                <w:rFonts w:ascii="Times New Roman" w:hAnsi="Times New Roman"/>
                <w:bCs/>
                <w:i/>
                <w:iCs/>
                <w:sz w:val="20"/>
                <w:szCs w:val="20"/>
              </w:rPr>
            </w:pPr>
            <w:r w:rsidRPr="00E85867">
              <w:rPr>
                <w:rFonts w:ascii="Times New Roman" w:hAnsi="Times New Roman"/>
                <w:bCs/>
                <w:i/>
                <w:iCs/>
                <w:sz w:val="20"/>
                <w:szCs w:val="20"/>
              </w:rPr>
              <w:t>Professor Tom C. Hunley, Assessment Coordinator</w:t>
            </w:r>
          </w:p>
        </w:tc>
      </w:tr>
    </w:tbl>
    <w:p w14:paraId="39312896" w14:textId="77777777" w:rsidR="0017571B" w:rsidRPr="00E85867"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E85867" w14:paraId="442A68C4" w14:textId="77777777" w:rsidTr="00545A0D">
        <w:trPr>
          <w:trHeight w:val="144"/>
        </w:trPr>
        <w:tc>
          <w:tcPr>
            <w:tcW w:w="14395" w:type="dxa"/>
            <w:gridSpan w:val="4"/>
            <w:shd w:val="pct12" w:color="auto" w:fill="auto"/>
            <w:tcMar>
              <w:top w:w="100" w:type="nil"/>
              <w:right w:w="100" w:type="nil"/>
            </w:tcMar>
          </w:tcPr>
          <w:p w14:paraId="2FCF70E2" w14:textId="54A615AE" w:rsidR="007706BE" w:rsidRPr="00E85867" w:rsidRDefault="007706BE" w:rsidP="00FF3DCE">
            <w:pPr>
              <w:widowControl w:val="0"/>
              <w:autoSpaceDE w:val="0"/>
              <w:autoSpaceDN w:val="0"/>
              <w:adjustRightInd w:val="0"/>
              <w:rPr>
                <w:rFonts w:ascii="Times New Roman" w:hAnsi="Times New Roman"/>
                <w:b/>
                <w:bCs/>
                <w:i/>
                <w:iCs/>
                <w:sz w:val="20"/>
                <w:szCs w:val="20"/>
              </w:rPr>
            </w:pPr>
            <w:r w:rsidRPr="00E85867">
              <w:rPr>
                <w:rFonts w:ascii="Times New Roman" w:hAnsi="Times New Roman"/>
                <w:b/>
                <w:bCs/>
                <w:i/>
                <w:iCs/>
                <w:sz w:val="20"/>
                <w:szCs w:val="20"/>
              </w:rPr>
              <w:t xml:space="preserve">Use this page to list learning outcomes, measurements, and summarize results for your program.  </w:t>
            </w:r>
            <w:r w:rsidR="005D68AF" w:rsidRPr="00E85867">
              <w:rPr>
                <w:rFonts w:ascii="Times New Roman" w:hAnsi="Times New Roman"/>
                <w:b/>
                <w:bCs/>
                <w:i/>
                <w:iCs/>
                <w:sz w:val="20"/>
                <w:szCs w:val="20"/>
              </w:rPr>
              <w:t>Detailed</w:t>
            </w:r>
            <w:r w:rsidRPr="00E85867">
              <w:rPr>
                <w:rFonts w:ascii="Times New Roman" w:hAnsi="Times New Roman"/>
                <w:b/>
                <w:bCs/>
                <w:i/>
                <w:iCs/>
                <w:sz w:val="20"/>
                <w:szCs w:val="20"/>
              </w:rPr>
              <w:t xml:space="preserve"> information must be completed in the subsequent pages.</w:t>
            </w:r>
          </w:p>
        </w:tc>
      </w:tr>
      <w:tr w:rsidR="007706BE" w:rsidRPr="00E85867" w14:paraId="75DD2C50" w14:textId="77777777" w:rsidTr="00545A0D">
        <w:trPr>
          <w:trHeight w:val="144"/>
        </w:trPr>
        <w:tc>
          <w:tcPr>
            <w:tcW w:w="14395" w:type="dxa"/>
            <w:gridSpan w:val="4"/>
            <w:shd w:val="clear" w:color="auto" w:fill="auto"/>
            <w:tcMar>
              <w:top w:w="100" w:type="nil"/>
              <w:right w:w="100" w:type="nil"/>
            </w:tcMar>
          </w:tcPr>
          <w:p w14:paraId="1FAA4626" w14:textId="6763A48B" w:rsidR="007706BE" w:rsidRPr="00E85867" w:rsidRDefault="007706BE" w:rsidP="007706BE">
            <w:pPr>
              <w:widowControl w:val="0"/>
              <w:autoSpaceDE w:val="0"/>
              <w:autoSpaceDN w:val="0"/>
              <w:adjustRightInd w:val="0"/>
              <w:rPr>
                <w:rFonts w:ascii="Times New Roman" w:hAnsi="Times New Roman"/>
                <w:bCs/>
                <w:color w:val="FF0000"/>
                <w:sz w:val="20"/>
                <w:szCs w:val="20"/>
              </w:rPr>
            </w:pPr>
            <w:r w:rsidRPr="00E85867">
              <w:rPr>
                <w:rFonts w:ascii="Times New Roman" w:hAnsi="Times New Roman"/>
                <w:b/>
                <w:bCs/>
                <w:sz w:val="20"/>
                <w:szCs w:val="20"/>
              </w:rPr>
              <w:t>Student Learning Outcome 1:</w:t>
            </w:r>
            <w:r w:rsidR="00C3107E" w:rsidRPr="00E85867">
              <w:rPr>
                <w:rFonts w:ascii="Times New Roman" w:hAnsi="Times New Roman"/>
                <w:b/>
                <w:bCs/>
                <w:sz w:val="20"/>
                <w:szCs w:val="20"/>
              </w:rPr>
              <w:t xml:space="preserve"> </w:t>
            </w:r>
            <w:r w:rsidR="00052483" w:rsidRPr="00E85867">
              <w:rPr>
                <w:rFonts w:ascii="Times New Roman" w:hAnsi="Times New Roman"/>
                <w:b/>
                <w:bCs/>
                <w:sz w:val="20"/>
                <w:szCs w:val="20"/>
              </w:rPr>
              <w:t xml:space="preserve"> Students will demonstrate the skill to produce publishable, award-winning works.</w:t>
            </w:r>
          </w:p>
          <w:p w14:paraId="5FAFC9CA" w14:textId="678CCD3B" w:rsidR="005C2628" w:rsidRPr="00E85867" w:rsidRDefault="005C2628" w:rsidP="007706BE">
            <w:pPr>
              <w:widowControl w:val="0"/>
              <w:autoSpaceDE w:val="0"/>
              <w:autoSpaceDN w:val="0"/>
              <w:adjustRightInd w:val="0"/>
              <w:rPr>
                <w:rFonts w:ascii="Times New Roman" w:hAnsi="Times New Roman"/>
                <w:b/>
                <w:bCs/>
                <w:sz w:val="20"/>
                <w:szCs w:val="20"/>
              </w:rPr>
            </w:pPr>
          </w:p>
        </w:tc>
      </w:tr>
      <w:tr w:rsidR="00052483" w:rsidRPr="00E85867" w14:paraId="2E4E6283" w14:textId="77777777" w:rsidTr="00545A0D">
        <w:trPr>
          <w:trHeight w:val="323"/>
        </w:trPr>
        <w:tc>
          <w:tcPr>
            <w:tcW w:w="1435" w:type="dxa"/>
            <w:shd w:val="clear" w:color="auto" w:fill="auto"/>
            <w:tcMar>
              <w:top w:w="100" w:type="nil"/>
              <w:right w:w="100" w:type="nil"/>
            </w:tcMar>
          </w:tcPr>
          <w:p w14:paraId="2A01F8CD" w14:textId="6BE6D8C8" w:rsidR="00052483" w:rsidRPr="00E85867" w:rsidRDefault="00052483" w:rsidP="00052483">
            <w:pPr>
              <w:widowControl w:val="0"/>
              <w:autoSpaceDE w:val="0"/>
              <w:autoSpaceDN w:val="0"/>
              <w:adjustRightInd w:val="0"/>
              <w:rPr>
                <w:rFonts w:ascii="Times New Roman" w:hAnsi="Times New Roman"/>
                <w:b/>
                <w:bCs/>
                <w:sz w:val="20"/>
                <w:szCs w:val="20"/>
              </w:rPr>
            </w:pPr>
            <w:r w:rsidRPr="00E85867">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4514D85" w14:textId="5FF36747" w:rsidR="00052483" w:rsidRPr="00E85867" w:rsidRDefault="00271E09" w:rsidP="00052483">
            <w:pPr>
              <w:widowControl w:val="0"/>
              <w:autoSpaceDE w:val="0"/>
              <w:autoSpaceDN w:val="0"/>
              <w:adjustRightInd w:val="0"/>
              <w:rPr>
                <w:rFonts w:ascii="Times New Roman" w:hAnsi="Times New Roman"/>
                <w:color w:val="767171" w:themeColor="background2" w:themeShade="80"/>
                <w:sz w:val="20"/>
              </w:rPr>
            </w:pPr>
            <w:r>
              <w:rPr>
                <w:rFonts w:ascii="Times New Roman" w:hAnsi="Times New Roman"/>
                <w:sz w:val="20"/>
                <w:szCs w:val="20"/>
              </w:rPr>
              <w:t>Students’</w:t>
            </w:r>
            <w:r w:rsidR="002C130E">
              <w:rPr>
                <w:rFonts w:ascii="Times New Roman" w:hAnsi="Times New Roman"/>
                <w:sz w:val="20"/>
                <w:szCs w:val="20"/>
              </w:rPr>
              <w:t xml:space="preserve"> curricul</w:t>
            </w:r>
            <w:r>
              <w:rPr>
                <w:rFonts w:ascii="Times New Roman" w:hAnsi="Times New Roman"/>
                <w:sz w:val="20"/>
                <w:szCs w:val="20"/>
              </w:rPr>
              <w:t>a</w:t>
            </w:r>
            <w:r w:rsidR="002C130E">
              <w:rPr>
                <w:rFonts w:ascii="Times New Roman" w:hAnsi="Times New Roman"/>
                <w:sz w:val="20"/>
                <w:szCs w:val="20"/>
              </w:rPr>
              <w:t xml:space="preserve"> vitae.</w:t>
            </w:r>
          </w:p>
          <w:p w14:paraId="681FFD89" w14:textId="77777777" w:rsidR="00052483" w:rsidRPr="00E85867" w:rsidRDefault="00052483" w:rsidP="00052483">
            <w:pPr>
              <w:widowControl w:val="0"/>
              <w:autoSpaceDE w:val="0"/>
              <w:autoSpaceDN w:val="0"/>
              <w:adjustRightInd w:val="0"/>
              <w:rPr>
                <w:rFonts w:ascii="Times New Roman" w:hAnsi="Times New Roman"/>
                <w:b/>
                <w:bCs/>
                <w:sz w:val="20"/>
                <w:szCs w:val="20"/>
              </w:rPr>
            </w:pPr>
          </w:p>
        </w:tc>
      </w:tr>
      <w:tr w:rsidR="00052483" w:rsidRPr="00E85867" w14:paraId="35D6197C" w14:textId="77777777" w:rsidTr="00545A0D">
        <w:trPr>
          <w:trHeight w:val="323"/>
        </w:trPr>
        <w:tc>
          <w:tcPr>
            <w:tcW w:w="1435" w:type="dxa"/>
            <w:shd w:val="clear" w:color="auto" w:fill="auto"/>
            <w:tcMar>
              <w:top w:w="100" w:type="nil"/>
              <w:right w:w="100" w:type="nil"/>
            </w:tcMar>
          </w:tcPr>
          <w:p w14:paraId="6EB3B1E8" w14:textId="7C3533D0" w:rsidR="00052483" w:rsidRPr="00E85867" w:rsidRDefault="00052483" w:rsidP="00052483">
            <w:pPr>
              <w:widowControl w:val="0"/>
              <w:autoSpaceDE w:val="0"/>
              <w:autoSpaceDN w:val="0"/>
              <w:adjustRightInd w:val="0"/>
              <w:rPr>
                <w:rFonts w:ascii="Times New Roman" w:hAnsi="Times New Roman"/>
                <w:b/>
                <w:bCs/>
                <w:sz w:val="20"/>
                <w:szCs w:val="20"/>
              </w:rPr>
            </w:pPr>
            <w:r w:rsidRPr="00E85867">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1B55C87B" w:rsidR="00052483" w:rsidRPr="00E85867" w:rsidRDefault="00052483" w:rsidP="00052483">
            <w:pPr>
              <w:widowControl w:val="0"/>
              <w:autoSpaceDE w:val="0"/>
              <w:autoSpaceDN w:val="0"/>
              <w:adjustRightInd w:val="0"/>
              <w:rPr>
                <w:rFonts w:ascii="Times New Roman" w:hAnsi="Times New Roman"/>
                <w:bCs/>
                <w:sz w:val="20"/>
                <w:szCs w:val="20"/>
              </w:rPr>
            </w:pPr>
          </w:p>
        </w:tc>
      </w:tr>
      <w:tr w:rsidR="00052483" w:rsidRPr="00E85867" w14:paraId="353A5521" w14:textId="77777777" w:rsidTr="00545A0D">
        <w:trPr>
          <w:trHeight w:val="323"/>
        </w:trPr>
        <w:tc>
          <w:tcPr>
            <w:tcW w:w="1435" w:type="dxa"/>
            <w:shd w:val="clear" w:color="auto" w:fill="auto"/>
            <w:tcMar>
              <w:top w:w="100" w:type="nil"/>
              <w:right w:w="100" w:type="nil"/>
            </w:tcMar>
          </w:tcPr>
          <w:p w14:paraId="0236A641" w14:textId="632BEDB4" w:rsidR="00052483" w:rsidRPr="00E85867" w:rsidRDefault="00052483" w:rsidP="00052483">
            <w:pPr>
              <w:widowControl w:val="0"/>
              <w:autoSpaceDE w:val="0"/>
              <w:autoSpaceDN w:val="0"/>
              <w:adjustRightInd w:val="0"/>
              <w:rPr>
                <w:rFonts w:ascii="Times New Roman" w:hAnsi="Times New Roman"/>
                <w:b/>
                <w:bCs/>
                <w:sz w:val="20"/>
                <w:szCs w:val="20"/>
              </w:rPr>
            </w:pPr>
            <w:r w:rsidRPr="00E85867">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52768043" w:rsidR="00052483" w:rsidRPr="00E85867" w:rsidRDefault="00052483" w:rsidP="00052483">
            <w:pPr>
              <w:widowControl w:val="0"/>
              <w:autoSpaceDE w:val="0"/>
              <w:autoSpaceDN w:val="0"/>
              <w:adjustRightInd w:val="0"/>
              <w:rPr>
                <w:rFonts w:ascii="Times New Roman" w:hAnsi="Times New Roman"/>
                <w:bCs/>
                <w:sz w:val="20"/>
                <w:szCs w:val="20"/>
              </w:rPr>
            </w:pPr>
          </w:p>
        </w:tc>
      </w:tr>
      <w:tr w:rsidR="00052483" w:rsidRPr="00E85867" w14:paraId="6CB83774" w14:textId="77777777" w:rsidTr="00AB7F29">
        <w:tc>
          <w:tcPr>
            <w:tcW w:w="11875" w:type="dxa"/>
            <w:gridSpan w:val="2"/>
            <w:shd w:val="clear" w:color="auto" w:fill="auto"/>
            <w:tcMar>
              <w:top w:w="100" w:type="nil"/>
              <w:right w:w="100" w:type="nil"/>
            </w:tcMar>
          </w:tcPr>
          <w:p w14:paraId="715F4BA5" w14:textId="41154981" w:rsidR="00052483" w:rsidRPr="00E85867" w:rsidRDefault="00052483" w:rsidP="00052483">
            <w:pPr>
              <w:widowControl w:val="0"/>
              <w:autoSpaceDE w:val="0"/>
              <w:autoSpaceDN w:val="0"/>
              <w:adjustRightInd w:val="0"/>
              <w:rPr>
                <w:rFonts w:ascii="Times New Roman" w:hAnsi="Times New Roman"/>
                <w:bCs/>
                <w:sz w:val="20"/>
                <w:szCs w:val="20"/>
              </w:rPr>
            </w:pPr>
            <w:r w:rsidRPr="00E85867">
              <w:rPr>
                <w:rFonts w:ascii="Times New Roman" w:hAnsi="Times New Roman"/>
                <w:b/>
                <w:bCs/>
                <w:sz w:val="20"/>
                <w:szCs w:val="20"/>
              </w:rPr>
              <w:t xml:space="preserve">Based on your results, circle or highlight whether the program met the goal Student Learning Outcome 1. </w:t>
            </w:r>
            <w:r w:rsidRPr="00E85867">
              <w:rPr>
                <w:rFonts w:ascii="Times New Roman" w:hAnsi="Times New Roman"/>
              </w:rPr>
              <w:t xml:space="preserve"> </w:t>
            </w:r>
          </w:p>
          <w:p w14:paraId="2979B5BA" w14:textId="77777777" w:rsidR="00052483" w:rsidRPr="00E85867" w:rsidRDefault="00052483" w:rsidP="00052483">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 xml:space="preserve"> </w:t>
            </w:r>
          </w:p>
          <w:p w14:paraId="33AD5206" w14:textId="0327D096" w:rsidR="00052483" w:rsidRPr="00E85867" w:rsidRDefault="00052483" w:rsidP="00052483">
            <w:pPr>
              <w:widowControl w:val="0"/>
              <w:autoSpaceDE w:val="0"/>
              <w:autoSpaceDN w:val="0"/>
              <w:adjustRightInd w:val="0"/>
              <w:rPr>
                <w:rFonts w:ascii="Times New Roman" w:hAnsi="Times New Roman"/>
                <w:b/>
                <w:sz w:val="20"/>
                <w:szCs w:val="20"/>
              </w:rPr>
            </w:pPr>
          </w:p>
        </w:tc>
        <w:tc>
          <w:tcPr>
            <w:tcW w:w="1170" w:type="dxa"/>
            <w:shd w:val="clear" w:color="auto" w:fill="auto"/>
            <w:vAlign w:val="center"/>
          </w:tcPr>
          <w:p w14:paraId="65FB60B5" w14:textId="5A97C3D8" w:rsidR="00052483" w:rsidRPr="00E85867" w:rsidRDefault="00052483" w:rsidP="00052483">
            <w:pPr>
              <w:widowControl w:val="0"/>
              <w:autoSpaceDE w:val="0"/>
              <w:autoSpaceDN w:val="0"/>
              <w:adjustRightInd w:val="0"/>
              <w:jc w:val="center"/>
              <w:rPr>
                <w:rFonts w:ascii="Times New Roman" w:hAnsi="Times New Roman"/>
                <w:b/>
                <w:sz w:val="20"/>
                <w:szCs w:val="20"/>
              </w:rPr>
            </w:pPr>
            <w:r w:rsidRPr="00E85867">
              <w:rPr>
                <w:rFonts w:ascii="Times New Roman" w:hAnsi="Times New Roman"/>
                <w:b/>
                <w:sz w:val="20"/>
                <w:szCs w:val="20"/>
              </w:rPr>
              <w:t>Met</w:t>
            </w:r>
          </w:p>
        </w:tc>
        <w:tc>
          <w:tcPr>
            <w:tcW w:w="1350" w:type="dxa"/>
            <w:tcBorders>
              <w:bottom w:val="single" w:sz="4" w:space="0" w:color="auto"/>
              <w:tl2br w:val="nil"/>
              <w:tr2bl w:val="nil"/>
            </w:tcBorders>
            <w:shd w:val="clear" w:color="auto" w:fill="auto"/>
            <w:vAlign w:val="center"/>
          </w:tcPr>
          <w:p w14:paraId="764268B7" w14:textId="29275BD9" w:rsidR="00052483" w:rsidRPr="00E85867" w:rsidRDefault="00052483" w:rsidP="00052483">
            <w:pPr>
              <w:widowControl w:val="0"/>
              <w:autoSpaceDE w:val="0"/>
              <w:autoSpaceDN w:val="0"/>
              <w:adjustRightInd w:val="0"/>
              <w:jc w:val="center"/>
              <w:rPr>
                <w:rFonts w:ascii="Times New Roman" w:hAnsi="Times New Roman"/>
                <w:b/>
                <w:sz w:val="20"/>
                <w:szCs w:val="20"/>
              </w:rPr>
            </w:pPr>
            <w:r w:rsidRPr="00D7167B">
              <w:rPr>
                <w:rFonts w:ascii="Times New Roman" w:hAnsi="Times New Roman"/>
                <w:b/>
                <w:sz w:val="20"/>
                <w:szCs w:val="20"/>
                <w:highlight w:val="yellow"/>
              </w:rPr>
              <w:t>Not Met</w:t>
            </w:r>
          </w:p>
        </w:tc>
      </w:tr>
      <w:tr w:rsidR="00052483" w:rsidRPr="00E85867" w14:paraId="52A9DEBE" w14:textId="77777777" w:rsidTr="00545A0D">
        <w:tc>
          <w:tcPr>
            <w:tcW w:w="14395" w:type="dxa"/>
            <w:gridSpan w:val="4"/>
            <w:shd w:val="clear" w:color="auto" w:fill="auto"/>
            <w:tcMar>
              <w:top w:w="100" w:type="nil"/>
              <w:right w:w="100" w:type="nil"/>
            </w:tcMar>
          </w:tcPr>
          <w:p w14:paraId="2FDD2A3B" w14:textId="7896319F" w:rsidR="00052483" w:rsidRPr="00E85867" w:rsidRDefault="00052483" w:rsidP="00052483">
            <w:pPr>
              <w:widowControl w:val="0"/>
              <w:autoSpaceDE w:val="0"/>
              <w:autoSpaceDN w:val="0"/>
              <w:adjustRightInd w:val="0"/>
              <w:rPr>
                <w:rFonts w:ascii="Times New Roman" w:hAnsi="Times New Roman"/>
                <w:b/>
                <w:sz w:val="20"/>
                <w:szCs w:val="20"/>
              </w:rPr>
            </w:pPr>
            <w:r w:rsidRPr="00E85867">
              <w:rPr>
                <w:rFonts w:ascii="Times New Roman" w:hAnsi="Times New Roman"/>
                <w:b/>
                <w:bCs/>
                <w:sz w:val="20"/>
                <w:szCs w:val="20"/>
              </w:rPr>
              <w:t xml:space="preserve">Student Learning Outcome 2: </w:t>
            </w:r>
            <w:r w:rsidR="00B35E7D" w:rsidRPr="00E85867">
              <w:rPr>
                <w:rFonts w:ascii="Times New Roman" w:hAnsi="Times New Roman"/>
                <w:color w:val="000000"/>
                <w:shd w:val="clear" w:color="auto" w:fill="FFFFFF"/>
              </w:rPr>
              <w:t xml:space="preserve"> </w:t>
            </w:r>
            <w:r w:rsidR="00B35E7D" w:rsidRPr="00E85867">
              <w:rPr>
                <w:rFonts w:ascii="Times New Roman" w:hAnsi="Times New Roman"/>
                <w:b/>
                <w:bCs/>
                <w:color w:val="000000"/>
                <w:sz w:val="20"/>
                <w:szCs w:val="20"/>
                <w:shd w:val="clear" w:color="auto" w:fill="FFFFFF"/>
              </w:rPr>
              <w:t>Students will de</w:t>
            </w:r>
            <w:r w:rsidR="002C130E">
              <w:rPr>
                <w:rFonts w:ascii="Times New Roman" w:hAnsi="Times New Roman"/>
                <w:b/>
                <w:bCs/>
                <w:color w:val="000000"/>
                <w:sz w:val="20"/>
                <w:szCs w:val="20"/>
                <w:shd w:val="clear" w:color="auto" w:fill="FFFFFF"/>
              </w:rPr>
              <w:t>sign introductory creative writing cour</w:t>
            </w:r>
            <w:r w:rsidR="005978A8">
              <w:rPr>
                <w:rFonts w:ascii="Times New Roman" w:hAnsi="Times New Roman"/>
                <w:b/>
                <w:bCs/>
                <w:color w:val="000000"/>
                <w:sz w:val="20"/>
                <w:szCs w:val="20"/>
                <w:shd w:val="clear" w:color="auto" w:fill="FFFFFF"/>
              </w:rPr>
              <w:t>ses with sound theoretical frameworks</w:t>
            </w:r>
            <w:r w:rsidR="002C130E">
              <w:rPr>
                <w:rFonts w:ascii="Times New Roman" w:hAnsi="Times New Roman"/>
                <w:b/>
                <w:bCs/>
                <w:color w:val="000000"/>
                <w:sz w:val="20"/>
                <w:szCs w:val="20"/>
                <w:shd w:val="clear" w:color="auto" w:fill="FFFFFF"/>
              </w:rPr>
              <w:t>.</w:t>
            </w:r>
          </w:p>
        </w:tc>
      </w:tr>
      <w:tr w:rsidR="00052483" w:rsidRPr="00E85867" w14:paraId="018E91BF" w14:textId="77777777" w:rsidTr="00545A0D">
        <w:tc>
          <w:tcPr>
            <w:tcW w:w="1435" w:type="dxa"/>
            <w:shd w:val="clear" w:color="auto" w:fill="auto"/>
            <w:tcMar>
              <w:top w:w="100" w:type="nil"/>
              <w:right w:w="100" w:type="nil"/>
            </w:tcMar>
          </w:tcPr>
          <w:p w14:paraId="1C3833F8" w14:textId="77777777" w:rsidR="00052483" w:rsidRPr="00E85867" w:rsidRDefault="00052483" w:rsidP="00052483">
            <w:pPr>
              <w:widowControl w:val="0"/>
              <w:autoSpaceDE w:val="0"/>
              <w:autoSpaceDN w:val="0"/>
              <w:adjustRightInd w:val="0"/>
              <w:jc w:val="center"/>
              <w:rPr>
                <w:rFonts w:ascii="Times New Roman" w:hAnsi="Times New Roman"/>
                <w:b/>
                <w:sz w:val="20"/>
                <w:szCs w:val="20"/>
              </w:rPr>
            </w:pPr>
            <w:r w:rsidRPr="00E85867">
              <w:rPr>
                <w:rFonts w:ascii="Times New Roman" w:hAnsi="Times New Roman"/>
                <w:b/>
                <w:sz w:val="20"/>
                <w:szCs w:val="20"/>
              </w:rPr>
              <w:t>Instrument 1</w:t>
            </w:r>
          </w:p>
          <w:p w14:paraId="41BC6063" w14:textId="1FE12AEB" w:rsidR="00052483" w:rsidRPr="00E85867" w:rsidRDefault="00052483" w:rsidP="0005248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F4A31FD" w14:textId="0D19AD53" w:rsidR="00052483" w:rsidRPr="00E85867" w:rsidRDefault="002C130E" w:rsidP="00052483">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00271E09">
              <w:rPr>
                <w:rFonts w:ascii="Times New Roman" w:hAnsi="Times New Roman"/>
                <w:bCs/>
                <w:sz w:val="20"/>
                <w:szCs w:val="20"/>
              </w:rPr>
              <w:t>tudent-designed s</w:t>
            </w:r>
            <w:r>
              <w:rPr>
                <w:rFonts w:ascii="Times New Roman" w:hAnsi="Times New Roman"/>
                <w:bCs/>
                <w:sz w:val="20"/>
                <w:szCs w:val="20"/>
              </w:rPr>
              <w:t>yllab</w:t>
            </w:r>
            <w:r w:rsidR="00271E09">
              <w:rPr>
                <w:rFonts w:ascii="Times New Roman" w:hAnsi="Times New Roman"/>
                <w:bCs/>
                <w:sz w:val="20"/>
                <w:szCs w:val="20"/>
              </w:rPr>
              <w:t>i for creative writing class.</w:t>
            </w:r>
          </w:p>
          <w:p w14:paraId="7C91D468" w14:textId="39E1B047" w:rsidR="00052483" w:rsidRPr="00E85867" w:rsidRDefault="00052483" w:rsidP="00052483">
            <w:pPr>
              <w:widowControl w:val="0"/>
              <w:autoSpaceDE w:val="0"/>
              <w:autoSpaceDN w:val="0"/>
              <w:adjustRightInd w:val="0"/>
              <w:jc w:val="center"/>
              <w:rPr>
                <w:rFonts w:ascii="Times New Roman" w:hAnsi="Times New Roman"/>
                <w:b/>
                <w:sz w:val="20"/>
                <w:szCs w:val="20"/>
              </w:rPr>
            </w:pPr>
          </w:p>
        </w:tc>
      </w:tr>
      <w:tr w:rsidR="00052483" w:rsidRPr="00E85867" w14:paraId="4F1BFB42" w14:textId="77777777" w:rsidTr="00545A0D">
        <w:tc>
          <w:tcPr>
            <w:tcW w:w="1435" w:type="dxa"/>
            <w:shd w:val="clear" w:color="auto" w:fill="auto"/>
            <w:tcMar>
              <w:top w:w="100" w:type="nil"/>
              <w:right w:w="100" w:type="nil"/>
            </w:tcMar>
          </w:tcPr>
          <w:p w14:paraId="5DB745A6" w14:textId="77777777" w:rsidR="00052483" w:rsidRPr="00E85867" w:rsidRDefault="00052483" w:rsidP="00052483">
            <w:pPr>
              <w:widowControl w:val="0"/>
              <w:autoSpaceDE w:val="0"/>
              <w:autoSpaceDN w:val="0"/>
              <w:adjustRightInd w:val="0"/>
              <w:jc w:val="center"/>
              <w:rPr>
                <w:rFonts w:ascii="Times New Roman" w:hAnsi="Times New Roman"/>
                <w:b/>
                <w:sz w:val="20"/>
                <w:szCs w:val="20"/>
              </w:rPr>
            </w:pPr>
            <w:r w:rsidRPr="00E85867">
              <w:rPr>
                <w:rFonts w:ascii="Times New Roman" w:hAnsi="Times New Roman"/>
                <w:b/>
                <w:sz w:val="20"/>
                <w:szCs w:val="20"/>
              </w:rPr>
              <w:t>Instrument 2</w:t>
            </w:r>
          </w:p>
          <w:p w14:paraId="23F1F93E" w14:textId="303E3656" w:rsidR="00052483" w:rsidRPr="00E85867" w:rsidRDefault="00052483" w:rsidP="0005248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2ED42926" w:rsidR="00052483" w:rsidRPr="00E85867" w:rsidRDefault="00052483" w:rsidP="00052483">
            <w:pPr>
              <w:widowControl w:val="0"/>
              <w:autoSpaceDE w:val="0"/>
              <w:autoSpaceDN w:val="0"/>
              <w:adjustRightInd w:val="0"/>
              <w:rPr>
                <w:rFonts w:ascii="Times New Roman" w:hAnsi="Times New Roman"/>
                <w:sz w:val="20"/>
                <w:szCs w:val="20"/>
              </w:rPr>
            </w:pPr>
          </w:p>
        </w:tc>
      </w:tr>
      <w:tr w:rsidR="00052483" w:rsidRPr="00E85867" w14:paraId="4460895F" w14:textId="77777777" w:rsidTr="00545A0D">
        <w:tc>
          <w:tcPr>
            <w:tcW w:w="1435" w:type="dxa"/>
            <w:shd w:val="clear" w:color="auto" w:fill="auto"/>
            <w:tcMar>
              <w:top w:w="100" w:type="nil"/>
              <w:right w:w="100" w:type="nil"/>
            </w:tcMar>
          </w:tcPr>
          <w:p w14:paraId="740A44A1" w14:textId="77777777" w:rsidR="00052483" w:rsidRPr="00E85867" w:rsidRDefault="00052483" w:rsidP="00052483">
            <w:pPr>
              <w:widowControl w:val="0"/>
              <w:autoSpaceDE w:val="0"/>
              <w:autoSpaceDN w:val="0"/>
              <w:adjustRightInd w:val="0"/>
              <w:jc w:val="center"/>
              <w:rPr>
                <w:rFonts w:ascii="Times New Roman" w:hAnsi="Times New Roman"/>
                <w:b/>
                <w:sz w:val="20"/>
                <w:szCs w:val="20"/>
              </w:rPr>
            </w:pPr>
            <w:r w:rsidRPr="00E85867">
              <w:rPr>
                <w:rFonts w:ascii="Times New Roman" w:hAnsi="Times New Roman"/>
                <w:b/>
                <w:sz w:val="20"/>
                <w:szCs w:val="20"/>
              </w:rPr>
              <w:t>Instrument 3</w:t>
            </w:r>
          </w:p>
          <w:p w14:paraId="50D4E329" w14:textId="5AF7EB49" w:rsidR="00052483" w:rsidRPr="00E85867" w:rsidRDefault="00052483" w:rsidP="0005248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AC7A05C" w:rsidR="00052483" w:rsidRPr="00E85867" w:rsidRDefault="00052483" w:rsidP="00052483">
            <w:pPr>
              <w:widowControl w:val="0"/>
              <w:autoSpaceDE w:val="0"/>
              <w:autoSpaceDN w:val="0"/>
              <w:adjustRightInd w:val="0"/>
              <w:rPr>
                <w:rFonts w:ascii="Times New Roman" w:hAnsi="Times New Roman"/>
                <w:sz w:val="20"/>
                <w:szCs w:val="20"/>
              </w:rPr>
            </w:pPr>
          </w:p>
        </w:tc>
      </w:tr>
      <w:tr w:rsidR="00052483" w:rsidRPr="00E85867" w14:paraId="5F8807A0" w14:textId="7DE16383" w:rsidTr="00AB7F29">
        <w:tc>
          <w:tcPr>
            <w:tcW w:w="11875" w:type="dxa"/>
            <w:gridSpan w:val="2"/>
            <w:shd w:val="clear" w:color="auto" w:fill="auto"/>
            <w:tcMar>
              <w:top w:w="100" w:type="nil"/>
              <w:right w:w="100" w:type="nil"/>
            </w:tcMar>
          </w:tcPr>
          <w:p w14:paraId="72CF8286" w14:textId="40149773" w:rsidR="00052483" w:rsidRPr="00E85867" w:rsidRDefault="00052483" w:rsidP="00052483">
            <w:pPr>
              <w:widowControl w:val="0"/>
              <w:autoSpaceDE w:val="0"/>
              <w:autoSpaceDN w:val="0"/>
              <w:adjustRightInd w:val="0"/>
              <w:rPr>
                <w:rFonts w:ascii="Times New Roman" w:hAnsi="Times New Roman"/>
                <w:bCs/>
                <w:sz w:val="20"/>
                <w:szCs w:val="20"/>
              </w:rPr>
            </w:pPr>
            <w:r w:rsidRPr="00E85867">
              <w:rPr>
                <w:rFonts w:ascii="Times New Roman" w:hAnsi="Times New Roman"/>
                <w:b/>
                <w:bCs/>
                <w:sz w:val="20"/>
                <w:szCs w:val="20"/>
              </w:rPr>
              <w:t>Based on your results, circle or highlight whether the program met the goal Student Learning Outcome 2.</w:t>
            </w:r>
            <w:r w:rsidRPr="00E85867">
              <w:rPr>
                <w:rFonts w:ascii="Times New Roman" w:hAnsi="Times New Roman"/>
                <w:bCs/>
                <w:sz w:val="20"/>
                <w:szCs w:val="20"/>
              </w:rPr>
              <w:t xml:space="preserve"> </w:t>
            </w:r>
            <w:r w:rsidRPr="00E85867">
              <w:rPr>
                <w:rFonts w:ascii="Times New Roman" w:hAnsi="Times New Roman"/>
              </w:rPr>
              <w:t xml:space="preserve"> </w:t>
            </w:r>
          </w:p>
          <w:p w14:paraId="7C932630" w14:textId="77777777" w:rsidR="00052483" w:rsidRPr="00E85867" w:rsidRDefault="00052483" w:rsidP="00052483">
            <w:pPr>
              <w:widowControl w:val="0"/>
              <w:autoSpaceDE w:val="0"/>
              <w:autoSpaceDN w:val="0"/>
              <w:adjustRightInd w:val="0"/>
              <w:rPr>
                <w:rFonts w:ascii="Times New Roman" w:hAnsi="Times New Roman"/>
                <w:b/>
                <w:sz w:val="20"/>
                <w:szCs w:val="20"/>
              </w:rPr>
            </w:pPr>
          </w:p>
          <w:p w14:paraId="7F82F43B" w14:textId="4F5B4C83" w:rsidR="00052483" w:rsidRPr="00E85867" w:rsidRDefault="00052483" w:rsidP="00052483">
            <w:pPr>
              <w:widowControl w:val="0"/>
              <w:autoSpaceDE w:val="0"/>
              <w:autoSpaceDN w:val="0"/>
              <w:adjustRightInd w:val="0"/>
              <w:rPr>
                <w:rFonts w:ascii="Times New Roman" w:hAnsi="Times New Roman"/>
                <w:bCs/>
                <w:sz w:val="20"/>
                <w:szCs w:val="20"/>
              </w:rPr>
            </w:pPr>
            <w:r w:rsidRPr="00E85867">
              <w:rPr>
                <w:rFonts w:ascii="Times New Roman" w:hAnsi="Times New Roman"/>
                <w:b/>
                <w:sz w:val="20"/>
                <w:szCs w:val="20"/>
              </w:rPr>
              <w:t xml:space="preserve"> </w:t>
            </w:r>
          </w:p>
        </w:tc>
        <w:tc>
          <w:tcPr>
            <w:tcW w:w="1170" w:type="dxa"/>
            <w:shd w:val="clear" w:color="auto" w:fill="auto"/>
            <w:vAlign w:val="center"/>
          </w:tcPr>
          <w:p w14:paraId="3150865D" w14:textId="08AE3A7E" w:rsidR="00052483" w:rsidRPr="00E85867" w:rsidRDefault="00052483" w:rsidP="00052483">
            <w:pPr>
              <w:widowControl w:val="0"/>
              <w:autoSpaceDE w:val="0"/>
              <w:autoSpaceDN w:val="0"/>
              <w:adjustRightInd w:val="0"/>
              <w:jc w:val="center"/>
              <w:rPr>
                <w:rFonts w:ascii="Times New Roman" w:hAnsi="Times New Roman"/>
                <w:b/>
                <w:sz w:val="20"/>
                <w:szCs w:val="20"/>
              </w:rPr>
            </w:pPr>
            <w:r w:rsidRPr="002C130E">
              <w:rPr>
                <w:rFonts w:ascii="Times New Roman" w:hAnsi="Times New Roman"/>
                <w:b/>
                <w:sz w:val="20"/>
                <w:szCs w:val="20"/>
                <w:highlight w:val="yellow"/>
              </w:rPr>
              <w:t>Met</w:t>
            </w:r>
          </w:p>
        </w:tc>
        <w:tc>
          <w:tcPr>
            <w:tcW w:w="1350" w:type="dxa"/>
            <w:tcBorders>
              <w:tl2br w:val="nil"/>
              <w:tr2bl w:val="nil"/>
            </w:tcBorders>
            <w:shd w:val="clear" w:color="auto" w:fill="auto"/>
            <w:vAlign w:val="center"/>
          </w:tcPr>
          <w:p w14:paraId="4AB39A97" w14:textId="33B9F742" w:rsidR="00052483" w:rsidRPr="00D7167B" w:rsidRDefault="00052483" w:rsidP="00052483">
            <w:pPr>
              <w:jc w:val="center"/>
              <w:rPr>
                <w:rFonts w:ascii="Times New Roman" w:hAnsi="Times New Roman"/>
                <w:highlight w:val="yellow"/>
              </w:rPr>
            </w:pPr>
            <w:r w:rsidRPr="002C130E">
              <w:rPr>
                <w:rFonts w:ascii="Times New Roman" w:hAnsi="Times New Roman"/>
                <w:b/>
                <w:sz w:val="20"/>
                <w:szCs w:val="20"/>
              </w:rPr>
              <w:t>Not Met</w:t>
            </w:r>
          </w:p>
        </w:tc>
      </w:tr>
      <w:tr w:rsidR="00052483" w:rsidRPr="00E85867" w14:paraId="5B196B4E" w14:textId="77777777" w:rsidTr="00545A0D">
        <w:tc>
          <w:tcPr>
            <w:tcW w:w="14395" w:type="dxa"/>
            <w:gridSpan w:val="4"/>
            <w:shd w:val="clear" w:color="auto" w:fill="auto"/>
            <w:tcMar>
              <w:top w:w="100" w:type="nil"/>
              <w:right w:w="100" w:type="nil"/>
            </w:tcMar>
          </w:tcPr>
          <w:p w14:paraId="72344A75" w14:textId="361D4CE8" w:rsidR="00052483" w:rsidRPr="00E85867" w:rsidRDefault="00052483" w:rsidP="00052483">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 xml:space="preserve">Program Summary (Briefly summarize the action and follow up items from your detailed responses on subsequent pages.)  </w:t>
            </w:r>
          </w:p>
        </w:tc>
      </w:tr>
      <w:tr w:rsidR="00052483" w:rsidRPr="00E85867" w14:paraId="3FD47350" w14:textId="77777777" w:rsidTr="00545A0D">
        <w:tc>
          <w:tcPr>
            <w:tcW w:w="14395" w:type="dxa"/>
            <w:gridSpan w:val="4"/>
            <w:shd w:val="clear" w:color="auto" w:fill="auto"/>
            <w:tcMar>
              <w:top w:w="100" w:type="nil"/>
              <w:right w:w="100" w:type="nil"/>
            </w:tcMar>
          </w:tcPr>
          <w:p w14:paraId="504D5BF2" w14:textId="2B226564" w:rsidR="00052483" w:rsidRDefault="00027FD3" w:rsidP="00052483">
            <w:pPr>
              <w:jc w:val="both"/>
              <w:rPr>
                <w:rFonts w:ascii="Times New Roman" w:hAnsi="Times New Roman"/>
                <w:sz w:val="20"/>
                <w:szCs w:val="20"/>
              </w:rPr>
            </w:pPr>
            <w:r>
              <w:rPr>
                <w:rFonts w:ascii="Times New Roman" w:hAnsi="Times New Roman"/>
                <w:sz w:val="20"/>
                <w:szCs w:val="20"/>
              </w:rPr>
              <w:t xml:space="preserve">Six students are graduating in 2021. Our goals were (1) for </w:t>
            </w:r>
            <w:r w:rsidR="00271E09">
              <w:rPr>
                <w:rFonts w:ascii="Times New Roman" w:hAnsi="Times New Roman"/>
                <w:sz w:val="20"/>
                <w:szCs w:val="20"/>
              </w:rPr>
              <w:t>75%</w:t>
            </w:r>
            <w:r>
              <w:rPr>
                <w:rFonts w:ascii="Times New Roman" w:hAnsi="Times New Roman"/>
                <w:sz w:val="20"/>
                <w:szCs w:val="20"/>
              </w:rPr>
              <w:t xml:space="preserve"> of our graduating students to publish </w:t>
            </w:r>
            <w:r w:rsidRPr="00E85867">
              <w:rPr>
                <w:rFonts w:ascii="Times New Roman" w:hAnsi="Times New Roman"/>
                <w:sz w:val="20"/>
                <w:szCs w:val="20"/>
              </w:rPr>
              <w:t xml:space="preserve">two poems or stories in established regional or national literary journals, </w:t>
            </w:r>
            <w:r>
              <w:rPr>
                <w:rFonts w:ascii="Times New Roman" w:hAnsi="Times New Roman"/>
                <w:sz w:val="20"/>
                <w:szCs w:val="20"/>
              </w:rPr>
              <w:t xml:space="preserve">win </w:t>
            </w:r>
            <w:r w:rsidRPr="00E85867">
              <w:rPr>
                <w:rFonts w:ascii="Times New Roman" w:hAnsi="Times New Roman"/>
                <w:sz w:val="20"/>
                <w:szCs w:val="20"/>
              </w:rPr>
              <w:t xml:space="preserve">two awards in reputable scriptwriting contests, </w:t>
            </w:r>
            <w:r>
              <w:rPr>
                <w:rFonts w:ascii="Times New Roman" w:hAnsi="Times New Roman"/>
                <w:sz w:val="20"/>
                <w:szCs w:val="20"/>
              </w:rPr>
              <w:t>have</w:t>
            </w:r>
            <w:r w:rsidRPr="00E85867">
              <w:rPr>
                <w:rFonts w:ascii="Times New Roman" w:hAnsi="Times New Roman"/>
                <w:sz w:val="20"/>
                <w:szCs w:val="20"/>
              </w:rPr>
              <w:t xml:space="preserve"> two short scripts</w:t>
            </w:r>
            <w:r>
              <w:rPr>
                <w:rFonts w:ascii="Times New Roman" w:hAnsi="Times New Roman"/>
                <w:sz w:val="20"/>
                <w:szCs w:val="20"/>
              </w:rPr>
              <w:t xml:space="preserve"> produced</w:t>
            </w:r>
            <w:r w:rsidRPr="00E85867">
              <w:rPr>
                <w:rFonts w:ascii="Times New Roman" w:hAnsi="Times New Roman"/>
                <w:sz w:val="20"/>
                <w:szCs w:val="20"/>
              </w:rPr>
              <w:t xml:space="preserve">, or </w:t>
            </w:r>
            <w:r>
              <w:rPr>
                <w:rFonts w:ascii="Times New Roman" w:hAnsi="Times New Roman"/>
                <w:sz w:val="20"/>
                <w:szCs w:val="20"/>
              </w:rPr>
              <w:t xml:space="preserve">win two </w:t>
            </w:r>
            <w:r w:rsidRPr="00E85867">
              <w:rPr>
                <w:rFonts w:ascii="Times New Roman" w:hAnsi="Times New Roman"/>
                <w:sz w:val="20"/>
                <w:szCs w:val="20"/>
              </w:rPr>
              <w:t>awards for poetry, fiction, or creative nonfiction</w:t>
            </w:r>
            <w:r>
              <w:rPr>
                <w:rFonts w:ascii="Times New Roman" w:hAnsi="Times New Roman"/>
                <w:sz w:val="20"/>
                <w:szCs w:val="20"/>
              </w:rPr>
              <w:t xml:space="preserve"> (or some equivalent combination of these achievements); and (2)</w:t>
            </w:r>
            <w:r w:rsidR="00267B1A">
              <w:rPr>
                <w:rFonts w:ascii="Times New Roman" w:hAnsi="Times New Roman"/>
                <w:sz w:val="20"/>
                <w:szCs w:val="20"/>
              </w:rPr>
              <w:t xml:space="preserve"> for</w:t>
            </w:r>
            <w:r w:rsidR="00271E09">
              <w:rPr>
                <w:rFonts w:ascii="Times New Roman" w:hAnsi="Times New Roman"/>
                <w:sz w:val="20"/>
                <w:szCs w:val="20"/>
              </w:rPr>
              <w:t xml:space="preserve"> 75%</w:t>
            </w:r>
            <w:r w:rsidR="00267B1A">
              <w:rPr>
                <w:rFonts w:ascii="Times New Roman" w:hAnsi="Times New Roman"/>
                <w:sz w:val="20"/>
                <w:szCs w:val="20"/>
              </w:rPr>
              <w:t xml:space="preserve"> of our graduating students to design introductory creative writing courses</w:t>
            </w:r>
            <w:r w:rsidR="00DA3D30">
              <w:rPr>
                <w:rFonts w:ascii="Times New Roman" w:hAnsi="Times New Roman"/>
                <w:sz w:val="20"/>
                <w:szCs w:val="20"/>
              </w:rPr>
              <w:t xml:space="preserve"> featuring applications of creative writing pedagogical theory</w:t>
            </w:r>
            <w:r w:rsidR="00267B1A">
              <w:rPr>
                <w:rFonts w:ascii="Times New Roman" w:hAnsi="Times New Roman"/>
                <w:sz w:val="20"/>
                <w:szCs w:val="20"/>
              </w:rPr>
              <w:t>.</w:t>
            </w:r>
          </w:p>
          <w:p w14:paraId="27F91851" w14:textId="1A26AD53" w:rsidR="001942BF" w:rsidRDefault="001942BF" w:rsidP="00052483">
            <w:pPr>
              <w:jc w:val="both"/>
              <w:rPr>
                <w:rFonts w:ascii="Times New Roman" w:hAnsi="Times New Roman"/>
                <w:sz w:val="20"/>
                <w:szCs w:val="20"/>
              </w:rPr>
            </w:pPr>
          </w:p>
          <w:p w14:paraId="58D41115" w14:textId="64600C1C" w:rsidR="001942BF" w:rsidRDefault="001942BF" w:rsidP="00052483">
            <w:pPr>
              <w:jc w:val="both"/>
              <w:rPr>
                <w:rFonts w:ascii="Times New Roman" w:hAnsi="Times New Roman"/>
                <w:bCs/>
                <w:sz w:val="20"/>
                <w:szCs w:val="20"/>
              </w:rPr>
            </w:pPr>
            <w:r>
              <w:rPr>
                <w:rFonts w:ascii="Times New Roman" w:hAnsi="Times New Roman"/>
                <w:sz w:val="20"/>
                <w:szCs w:val="20"/>
              </w:rPr>
              <w:t>We did not quite reach our first goal. A close look at our students’ curricul</w:t>
            </w:r>
            <w:r w:rsidR="00271E09">
              <w:rPr>
                <w:rFonts w:ascii="Times New Roman" w:hAnsi="Times New Roman"/>
                <w:sz w:val="20"/>
                <w:szCs w:val="20"/>
              </w:rPr>
              <w:t>a</w:t>
            </w:r>
            <w:r>
              <w:rPr>
                <w:rFonts w:ascii="Times New Roman" w:hAnsi="Times New Roman"/>
                <w:sz w:val="20"/>
                <w:szCs w:val="20"/>
              </w:rPr>
              <w:t xml:space="preserve"> vitae revealed that they </w:t>
            </w:r>
            <w:proofErr w:type="gramStart"/>
            <w:r>
              <w:rPr>
                <w:rFonts w:ascii="Times New Roman" w:hAnsi="Times New Roman"/>
                <w:sz w:val="20"/>
                <w:szCs w:val="20"/>
              </w:rPr>
              <w:t>hadn’t</w:t>
            </w:r>
            <w:proofErr w:type="gramEnd"/>
            <w:r>
              <w:rPr>
                <w:rFonts w:ascii="Times New Roman" w:hAnsi="Times New Roman"/>
                <w:sz w:val="20"/>
                <w:szCs w:val="20"/>
              </w:rPr>
              <w:t xml:space="preserve"> published or won contest at the level that we expected. To remedy this, we plan to require </w:t>
            </w:r>
            <w:r w:rsidRPr="00027FD3">
              <w:rPr>
                <w:rFonts w:ascii="Times New Roman" w:hAnsi="Times New Roman"/>
                <w:bCs/>
                <w:sz w:val="20"/>
                <w:szCs w:val="20"/>
              </w:rPr>
              <w:t xml:space="preserve">submissions to journals and contests in </w:t>
            </w:r>
            <w:r>
              <w:rPr>
                <w:rFonts w:ascii="Times New Roman" w:hAnsi="Times New Roman"/>
                <w:bCs/>
                <w:sz w:val="20"/>
                <w:szCs w:val="20"/>
              </w:rPr>
              <w:t xml:space="preserve">future </w:t>
            </w:r>
            <w:r w:rsidRPr="00027FD3">
              <w:rPr>
                <w:rFonts w:ascii="Times New Roman" w:hAnsi="Times New Roman"/>
                <w:bCs/>
                <w:sz w:val="20"/>
                <w:szCs w:val="20"/>
              </w:rPr>
              <w:t>graduate workshops</w:t>
            </w:r>
            <w:r>
              <w:rPr>
                <w:rFonts w:ascii="Times New Roman" w:hAnsi="Times New Roman"/>
                <w:bCs/>
                <w:sz w:val="20"/>
                <w:szCs w:val="20"/>
              </w:rPr>
              <w:t>.</w:t>
            </w:r>
          </w:p>
          <w:p w14:paraId="2FC3C4D9" w14:textId="0463809E" w:rsidR="001942BF" w:rsidRDefault="001942BF" w:rsidP="00052483">
            <w:pPr>
              <w:jc w:val="both"/>
              <w:rPr>
                <w:rFonts w:ascii="Times New Roman" w:hAnsi="Times New Roman"/>
                <w:bCs/>
                <w:sz w:val="20"/>
                <w:szCs w:val="20"/>
              </w:rPr>
            </w:pPr>
          </w:p>
          <w:p w14:paraId="7849E152" w14:textId="6E316CE7" w:rsidR="001942BF" w:rsidRPr="00E85867" w:rsidRDefault="001942BF" w:rsidP="00052483">
            <w:pPr>
              <w:jc w:val="both"/>
              <w:rPr>
                <w:rFonts w:ascii="Times New Roman" w:hAnsi="Times New Roman"/>
                <w:sz w:val="20"/>
                <w:szCs w:val="20"/>
              </w:rPr>
            </w:pPr>
            <w:r>
              <w:rPr>
                <w:rFonts w:ascii="Times New Roman" w:hAnsi="Times New Roman"/>
                <w:bCs/>
                <w:sz w:val="20"/>
                <w:szCs w:val="20"/>
              </w:rPr>
              <w:t xml:space="preserve">We did meet our second goal. Perusing the students’ syllabi revealed that 33% exceeded our expectations and </w:t>
            </w:r>
            <w:r w:rsidR="00271E09">
              <w:rPr>
                <w:rFonts w:ascii="Times New Roman" w:hAnsi="Times New Roman"/>
                <w:bCs/>
                <w:sz w:val="20"/>
                <w:szCs w:val="20"/>
              </w:rPr>
              <w:t xml:space="preserve">the other </w:t>
            </w:r>
            <w:r>
              <w:rPr>
                <w:rFonts w:ascii="Times New Roman" w:hAnsi="Times New Roman"/>
                <w:bCs/>
                <w:sz w:val="20"/>
                <w:szCs w:val="20"/>
              </w:rPr>
              <w:t>67% met our requirements.</w:t>
            </w:r>
            <w:r w:rsidR="00DA3D30">
              <w:rPr>
                <w:rFonts w:ascii="Times New Roman" w:hAnsi="Times New Roman"/>
                <w:bCs/>
                <w:sz w:val="20"/>
                <w:szCs w:val="20"/>
              </w:rPr>
              <w:t xml:space="preserve"> We will move on to assessing their ability to create original creative writing prompts that they can use both in their writing and in their teaching.</w:t>
            </w:r>
          </w:p>
          <w:p w14:paraId="789B64FD" w14:textId="77777777" w:rsidR="00052483" w:rsidRPr="00E85867" w:rsidRDefault="00052483" w:rsidP="00052483">
            <w:pPr>
              <w:jc w:val="both"/>
              <w:rPr>
                <w:rFonts w:ascii="Times New Roman" w:hAnsi="Times New Roman"/>
                <w:bCs/>
                <w:sz w:val="20"/>
                <w:szCs w:val="20"/>
              </w:rPr>
            </w:pPr>
          </w:p>
          <w:p w14:paraId="3DB6524A" w14:textId="77777777" w:rsidR="00052483" w:rsidRPr="00E85867" w:rsidRDefault="00052483" w:rsidP="00052483">
            <w:pPr>
              <w:jc w:val="both"/>
              <w:rPr>
                <w:rFonts w:ascii="Times New Roman" w:hAnsi="Times New Roman"/>
                <w:bCs/>
                <w:sz w:val="20"/>
                <w:szCs w:val="20"/>
              </w:rPr>
            </w:pPr>
          </w:p>
          <w:p w14:paraId="0BB52837" w14:textId="3169AA48" w:rsidR="00052483" w:rsidRPr="00E85867" w:rsidRDefault="00052483" w:rsidP="00052483">
            <w:pPr>
              <w:jc w:val="both"/>
              <w:rPr>
                <w:rFonts w:ascii="Times New Roman" w:hAnsi="Times New Roman"/>
                <w:bCs/>
                <w:sz w:val="20"/>
                <w:szCs w:val="20"/>
              </w:rPr>
            </w:pPr>
          </w:p>
        </w:tc>
      </w:tr>
    </w:tbl>
    <w:p w14:paraId="1C073C9D" w14:textId="0CB5C9D6" w:rsidR="00AA5FB2" w:rsidRPr="00E85867" w:rsidRDefault="00AA5FB2">
      <w:pPr>
        <w:rPr>
          <w:rFonts w:ascii="Times New Roman" w:hAnsi="Times New Roman"/>
        </w:rPr>
      </w:pPr>
    </w:p>
    <w:p w14:paraId="456D7265" w14:textId="77777777" w:rsidR="004557DB" w:rsidRPr="00E85867" w:rsidRDefault="004557DB" w:rsidP="004557DB">
      <w:pPr>
        <w:rPr>
          <w:rFonts w:ascii="Times New Roman" w:hAnsi="Times New Roman"/>
        </w:rPr>
      </w:pPr>
    </w:p>
    <w:tbl>
      <w:tblPr>
        <w:tblpPr w:leftFromText="187" w:rightFromText="187" w:vertAnchor="text" w:horzAnchor="margin" w:tblpY="1"/>
        <w:tblW w:w="2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810"/>
        <w:gridCol w:w="1440"/>
        <w:gridCol w:w="4050"/>
        <w:gridCol w:w="2250"/>
        <w:gridCol w:w="1260"/>
        <w:gridCol w:w="720"/>
        <w:gridCol w:w="630"/>
        <w:gridCol w:w="1170"/>
        <w:gridCol w:w="236"/>
        <w:gridCol w:w="2340"/>
        <w:gridCol w:w="3780"/>
      </w:tblGrid>
      <w:tr w:rsidR="00545A0D" w:rsidRPr="00E85867" w14:paraId="0FC7275E" w14:textId="77777777" w:rsidTr="00E1280F">
        <w:trPr>
          <w:gridAfter w:val="3"/>
          <w:wAfter w:w="6356" w:type="dxa"/>
          <w:trHeight w:val="144"/>
        </w:trPr>
        <w:tc>
          <w:tcPr>
            <w:tcW w:w="14395" w:type="dxa"/>
            <w:gridSpan w:val="9"/>
            <w:shd w:val="pct10" w:color="auto" w:fill="auto"/>
            <w:tcMar>
              <w:top w:w="100" w:type="nil"/>
              <w:right w:w="100" w:type="nil"/>
            </w:tcMar>
          </w:tcPr>
          <w:p w14:paraId="6FD63EDD" w14:textId="77777777" w:rsidR="00545A0D" w:rsidRPr="00E85867" w:rsidRDefault="00545A0D" w:rsidP="00BC515D">
            <w:pPr>
              <w:widowControl w:val="0"/>
              <w:autoSpaceDE w:val="0"/>
              <w:autoSpaceDN w:val="0"/>
              <w:adjustRightInd w:val="0"/>
              <w:jc w:val="center"/>
              <w:rPr>
                <w:rFonts w:ascii="Times New Roman" w:hAnsi="Times New Roman"/>
                <w:b/>
                <w:bCs/>
              </w:rPr>
            </w:pPr>
            <w:r w:rsidRPr="00E85867">
              <w:rPr>
                <w:rFonts w:ascii="Times New Roman" w:hAnsi="Times New Roman"/>
                <w:b/>
                <w:bCs/>
              </w:rPr>
              <w:t>Student Learning Outcome 1</w:t>
            </w:r>
          </w:p>
          <w:p w14:paraId="0936A0E5" w14:textId="77777777" w:rsidR="00545A0D" w:rsidRPr="00E85867" w:rsidRDefault="00545A0D" w:rsidP="00BC515D">
            <w:pPr>
              <w:widowControl w:val="0"/>
              <w:autoSpaceDE w:val="0"/>
              <w:autoSpaceDN w:val="0"/>
              <w:adjustRightInd w:val="0"/>
              <w:jc w:val="center"/>
              <w:rPr>
                <w:rFonts w:ascii="Times New Roman" w:hAnsi="Times New Roman"/>
                <w:b/>
                <w:bCs/>
              </w:rPr>
            </w:pPr>
          </w:p>
        </w:tc>
      </w:tr>
      <w:tr w:rsidR="00545A0D" w:rsidRPr="00E85867" w14:paraId="6D62D23D" w14:textId="77777777" w:rsidTr="00E1280F">
        <w:trPr>
          <w:gridAfter w:val="3"/>
          <w:wAfter w:w="6356" w:type="dxa"/>
          <w:trHeight w:val="323"/>
        </w:trPr>
        <w:tc>
          <w:tcPr>
            <w:tcW w:w="2875" w:type="dxa"/>
            <w:gridSpan w:val="2"/>
            <w:tcBorders>
              <w:bottom w:val="single" w:sz="4" w:space="0" w:color="auto"/>
            </w:tcBorders>
            <w:shd w:val="clear" w:color="auto" w:fill="auto"/>
            <w:tcMar>
              <w:top w:w="100" w:type="nil"/>
              <w:right w:w="100" w:type="nil"/>
            </w:tcMar>
          </w:tcPr>
          <w:p w14:paraId="663E0123" w14:textId="77777777" w:rsidR="00545A0D" w:rsidRPr="00E85867" w:rsidRDefault="00545A0D" w:rsidP="00BC515D">
            <w:pPr>
              <w:widowControl w:val="0"/>
              <w:autoSpaceDE w:val="0"/>
              <w:autoSpaceDN w:val="0"/>
              <w:adjustRightInd w:val="0"/>
              <w:rPr>
                <w:rFonts w:ascii="Times New Roman" w:hAnsi="Times New Roman"/>
                <w:b/>
                <w:bCs/>
                <w:sz w:val="22"/>
                <w:szCs w:val="22"/>
              </w:rPr>
            </w:pPr>
            <w:r w:rsidRPr="00E85867">
              <w:rPr>
                <w:rFonts w:ascii="Times New Roman" w:hAnsi="Times New Roman"/>
                <w:b/>
                <w:bCs/>
                <w:sz w:val="22"/>
                <w:szCs w:val="22"/>
              </w:rPr>
              <w:lastRenderedPageBreak/>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38959F67" w14:textId="77777777" w:rsidR="00052483" w:rsidRPr="00267B1A" w:rsidRDefault="00052483" w:rsidP="00052483">
            <w:pPr>
              <w:widowControl w:val="0"/>
              <w:autoSpaceDE w:val="0"/>
              <w:autoSpaceDN w:val="0"/>
              <w:adjustRightInd w:val="0"/>
              <w:rPr>
                <w:rFonts w:ascii="Times New Roman" w:hAnsi="Times New Roman"/>
                <w:color w:val="FF0000"/>
                <w:sz w:val="20"/>
                <w:szCs w:val="20"/>
              </w:rPr>
            </w:pPr>
            <w:r w:rsidRPr="00267B1A">
              <w:rPr>
                <w:rFonts w:ascii="Times New Roman" w:hAnsi="Times New Roman"/>
                <w:sz w:val="20"/>
                <w:szCs w:val="20"/>
              </w:rPr>
              <w:t>Students will demonstrate the skill to produce publishable, award-winning works.</w:t>
            </w:r>
          </w:p>
          <w:p w14:paraId="4BF64012" w14:textId="028161E7" w:rsidR="00FD4A2B" w:rsidRPr="00E85867" w:rsidRDefault="00FD4A2B" w:rsidP="00FD4A2B">
            <w:pPr>
              <w:widowControl w:val="0"/>
              <w:autoSpaceDE w:val="0"/>
              <w:autoSpaceDN w:val="0"/>
              <w:adjustRightInd w:val="0"/>
              <w:rPr>
                <w:rFonts w:ascii="Times New Roman" w:hAnsi="Times New Roman"/>
                <w:bCs/>
                <w:color w:val="FF0000"/>
                <w:sz w:val="20"/>
                <w:szCs w:val="20"/>
              </w:rPr>
            </w:pPr>
          </w:p>
          <w:p w14:paraId="73BE7A32" w14:textId="539F217B" w:rsidR="00545A0D" w:rsidRPr="00E85867" w:rsidRDefault="00545A0D" w:rsidP="00BC515D">
            <w:pPr>
              <w:widowControl w:val="0"/>
              <w:autoSpaceDE w:val="0"/>
              <w:autoSpaceDN w:val="0"/>
              <w:adjustRightInd w:val="0"/>
              <w:rPr>
                <w:rFonts w:ascii="Times New Roman" w:hAnsi="Times New Roman"/>
                <w:bCs/>
                <w:color w:val="767171" w:themeColor="background2" w:themeShade="80"/>
                <w:sz w:val="20"/>
                <w:szCs w:val="20"/>
              </w:rPr>
            </w:pPr>
          </w:p>
        </w:tc>
      </w:tr>
      <w:tr w:rsidR="00545A0D" w:rsidRPr="00E85867" w14:paraId="760701C2" w14:textId="77777777" w:rsidTr="00E1280F">
        <w:trPr>
          <w:gridAfter w:val="3"/>
          <w:wAfter w:w="6356" w:type="dxa"/>
          <w:trHeight w:val="1970"/>
        </w:trPr>
        <w:tc>
          <w:tcPr>
            <w:tcW w:w="2875" w:type="dxa"/>
            <w:gridSpan w:val="2"/>
            <w:tcBorders>
              <w:top w:val="single" w:sz="4" w:space="0" w:color="auto"/>
              <w:left w:val="single" w:sz="4" w:space="0" w:color="auto"/>
              <w:right w:val="single" w:sz="4" w:space="0" w:color="auto"/>
            </w:tcBorders>
            <w:shd w:val="pct12" w:color="auto" w:fill="auto"/>
            <w:tcMar>
              <w:top w:w="100" w:type="nil"/>
              <w:right w:w="100" w:type="nil"/>
            </w:tcMar>
          </w:tcPr>
          <w:p w14:paraId="03285497" w14:textId="77777777" w:rsidR="00545A0D" w:rsidRPr="00E85867" w:rsidRDefault="00545A0D" w:rsidP="00BC515D">
            <w:pPr>
              <w:widowControl w:val="0"/>
              <w:autoSpaceDE w:val="0"/>
              <w:autoSpaceDN w:val="0"/>
              <w:adjustRightInd w:val="0"/>
              <w:rPr>
                <w:rFonts w:ascii="Times New Roman" w:hAnsi="Times New Roman"/>
                <w:bCs/>
                <w:sz w:val="20"/>
                <w:szCs w:val="20"/>
              </w:rPr>
            </w:pPr>
            <w:r w:rsidRPr="00E85867">
              <w:rPr>
                <w:rFonts w:ascii="Times New Roman" w:hAnsi="Times New Roman"/>
                <w:b/>
                <w:bCs/>
                <w:sz w:val="22"/>
                <w:szCs w:val="22"/>
              </w:rPr>
              <w:t>Measurement Instrument 1</w:t>
            </w:r>
            <w:r w:rsidRPr="00E85867">
              <w:rPr>
                <w:rFonts w:ascii="Times New Roman" w:hAnsi="Times New Roman"/>
                <w:b/>
                <w:bCs/>
                <w:sz w:val="20"/>
                <w:szCs w:val="20"/>
              </w:rPr>
              <w:t xml:space="preserve"> </w:t>
            </w:r>
          </w:p>
          <w:p w14:paraId="3D41E405" w14:textId="77777777" w:rsidR="00545A0D" w:rsidRPr="00E85867" w:rsidRDefault="00545A0D" w:rsidP="00BC515D">
            <w:pPr>
              <w:widowControl w:val="0"/>
              <w:autoSpaceDE w:val="0"/>
              <w:autoSpaceDN w:val="0"/>
              <w:adjustRightInd w:val="0"/>
              <w:rPr>
                <w:rFonts w:ascii="Times New Roman" w:hAnsi="Times New Roman"/>
                <w:bCs/>
                <w:sz w:val="20"/>
                <w:szCs w:val="20"/>
              </w:rPr>
            </w:pPr>
          </w:p>
          <w:p w14:paraId="23D57261" w14:textId="77777777" w:rsidR="00545A0D" w:rsidRPr="00E85867" w:rsidRDefault="00545A0D" w:rsidP="00BC515D">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9C8C3AA" w14:textId="62F71B04" w:rsidR="00545A0D" w:rsidRPr="00E85867" w:rsidRDefault="00F7147E" w:rsidP="00CE79E3">
            <w:pPr>
              <w:widowControl w:val="0"/>
              <w:autoSpaceDE w:val="0"/>
              <w:autoSpaceDN w:val="0"/>
              <w:adjustRightInd w:val="0"/>
              <w:rPr>
                <w:rFonts w:ascii="Times New Roman" w:hAnsi="Times New Roman"/>
                <w:bCs/>
                <w:sz w:val="20"/>
                <w:szCs w:val="20"/>
              </w:rPr>
            </w:pPr>
            <w:r>
              <w:rPr>
                <w:rFonts w:ascii="Times New Roman" w:hAnsi="Times New Roman"/>
                <w:sz w:val="20"/>
                <w:szCs w:val="20"/>
              </w:rPr>
              <w:t>Curricul</w:t>
            </w:r>
            <w:r w:rsidR="00346B82">
              <w:rPr>
                <w:rFonts w:ascii="Times New Roman" w:hAnsi="Times New Roman"/>
                <w:sz w:val="20"/>
                <w:szCs w:val="20"/>
              </w:rPr>
              <w:t>a</w:t>
            </w:r>
            <w:r>
              <w:rPr>
                <w:rFonts w:ascii="Times New Roman" w:hAnsi="Times New Roman"/>
                <w:sz w:val="20"/>
                <w:szCs w:val="20"/>
              </w:rPr>
              <w:t xml:space="preserve"> Vitae</w:t>
            </w:r>
            <w:r w:rsidR="00346B82">
              <w:rPr>
                <w:rFonts w:ascii="Times New Roman" w:hAnsi="Times New Roman"/>
                <w:sz w:val="20"/>
                <w:szCs w:val="20"/>
              </w:rPr>
              <w:t>.</w:t>
            </w:r>
            <w:r w:rsidR="00052483" w:rsidRPr="00E85867">
              <w:rPr>
                <w:rFonts w:ascii="Times New Roman" w:hAnsi="Times New Roman"/>
                <w:sz w:val="20"/>
                <w:szCs w:val="20"/>
              </w:rPr>
              <w:br/>
            </w:r>
            <w:r w:rsidR="00052483" w:rsidRPr="00E85867">
              <w:rPr>
                <w:rFonts w:ascii="Times New Roman" w:hAnsi="Times New Roman"/>
                <w:sz w:val="20"/>
                <w:szCs w:val="20"/>
              </w:rPr>
              <w:br/>
            </w:r>
            <w:r w:rsidR="00052483" w:rsidRPr="00E85867">
              <w:rPr>
                <w:rFonts w:ascii="Times New Roman" w:hAnsi="Times New Roman"/>
                <w:sz w:val="20"/>
                <w:szCs w:val="20"/>
              </w:rPr>
              <w:br/>
            </w:r>
            <w:r w:rsidR="00052483" w:rsidRPr="00E85867">
              <w:rPr>
                <w:rFonts w:ascii="Times New Roman" w:hAnsi="Times New Roman"/>
                <w:sz w:val="20"/>
                <w:szCs w:val="20"/>
              </w:rPr>
              <w:br/>
            </w:r>
          </w:p>
        </w:tc>
      </w:tr>
      <w:tr w:rsidR="00545A0D" w:rsidRPr="00E85867" w14:paraId="27CD8E66" w14:textId="77777777" w:rsidTr="00E1280F">
        <w:trPr>
          <w:gridAfter w:val="3"/>
          <w:wAfter w:w="6356" w:type="dxa"/>
        </w:trPr>
        <w:tc>
          <w:tcPr>
            <w:tcW w:w="2875" w:type="dxa"/>
            <w:gridSpan w:val="2"/>
            <w:tcBorders>
              <w:left w:val="single" w:sz="4" w:space="0" w:color="auto"/>
            </w:tcBorders>
            <w:shd w:val="pct12" w:color="auto" w:fill="auto"/>
            <w:tcMar>
              <w:top w:w="100" w:type="nil"/>
              <w:right w:w="100" w:type="nil"/>
            </w:tcMar>
          </w:tcPr>
          <w:p w14:paraId="05DB67BE" w14:textId="77777777" w:rsidR="00545A0D" w:rsidRPr="00E85867" w:rsidRDefault="00545A0D" w:rsidP="00BC515D">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03FB9F5" w14:textId="17CBCA97" w:rsidR="00545A0D" w:rsidRPr="00E85867" w:rsidRDefault="0061670B" w:rsidP="004E4934">
            <w:pPr>
              <w:widowControl w:val="0"/>
              <w:autoSpaceDE w:val="0"/>
              <w:autoSpaceDN w:val="0"/>
              <w:adjustRightInd w:val="0"/>
              <w:rPr>
                <w:rFonts w:ascii="Times New Roman" w:hAnsi="Times New Roman"/>
                <w:color w:val="767171" w:themeColor="background2" w:themeShade="80"/>
                <w:sz w:val="20"/>
                <w:szCs w:val="20"/>
              </w:rPr>
            </w:pPr>
            <w:r w:rsidRPr="00E85867">
              <w:rPr>
                <w:rFonts w:ascii="Times New Roman" w:hAnsi="Times New Roman"/>
                <w:color w:val="000000" w:themeColor="text1"/>
                <w:sz w:val="20"/>
                <w:szCs w:val="20"/>
              </w:rPr>
              <w:t xml:space="preserve">Average </w:t>
            </w:r>
            <w:r w:rsidR="00A96CFA" w:rsidRPr="00E85867">
              <w:rPr>
                <w:rFonts w:ascii="Times New Roman" w:hAnsi="Times New Roman"/>
                <w:color w:val="000000" w:themeColor="text1"/>
                <w:sz w:val="20"/>
                <w:szCs w:val="20"/>
              </w:rPr>
              <w:t xml:space="preserve">composite </w:t>
            </w:r>
            <w:r w:rsidRPr="00E85867">
              <w:rPr>
                <w:rFonts w:ascii="Times New Roman" w:hAnsi="Times New Roman"/>
                <w:color w:val="000000" w:themeColor="text1"/>
                <w:sz w:val="20"/>
                <w:szCs w:val="20"/>
              </w:rPr>
              <w:t xml:space="preserve">score of </w:t>
            </w:r>
            <w:r w:rsidR="005978A8">
              <w:rPr>
                <w:rFonts w:ascii="Times New Roman" w:hAnsi="Times New Roman"/>
                <w:color w:val="000000" w:themeColor="text1"/>
                <w:sz w:val="20"/>
                <w:szCs w:val="20"/>
              </w:rPr>
              <w:t>3</w:t>
            </w:r>
            <w:r w:rsidRPr="00E85867">
              <w:rPr>
                <w:rFonts w:ascii="Times New Roman" w:hAnsi="Times New Roman"/>
                <w:color w:val="000000" w:themeColor="text1"/>
                <w:sz w:val="20"/>
                <w:szCs w:val="20"/>
              </w:rPr>
              <w:t xml:space="preserve"> or higher on the articulation rubric (4=</w:t>
            </w:r>
            <w:r w:rsidR="0082496C" w:rsidRPr="00E85867">
              <w:rPr>
                <w:rFonts w:ascii="Times New Roman" w:hAnsi="Times New Roman"/>
                <w:color w:val="000000" w:themeColor="text1"/>
                <w:sz w:val="20"/>
                <w:szCs w:val="20"/>
              </w:rPr>
              <w:t>exceeds expectations</w:t>
            </w:r>
            <w:r w:rsidRPr="00E85867">
              <w:rPr>
                <w:rFonts w:ascii="Times New Roman" w:hAnsi="Times New Roman"/>
                <w:color w:val="000000" w:themeColor="text1"/>
                <w:sz w:val="20"/>
                <w:szCs w:val="20"/>
              </w:rPr>
              <w:t>, 3=</w:t>
            </w:r>
            <w:r w:rsidR="0082496C" w:rsidRPr="00E85867">
              <w:rPr>
                <w:rFonts w:ascii="Times New Roman" w:hAnsi="Times New Roman"/>
                <w:color w:val="000000" w:themeColor="text1"/>
                <w:sz w:val="20"/>
                <w:szCs w:val="20"/>
              </w:rPr>
              <w:t>meets expectations</w:t>
            </w:r>
            <w:r w:rsidRPr="00E85867">
              <w:rPr>
                <w:rFonts w:ascii="Times New Roman" w:hAnsi="Times New Roman"/>
                <w:color w:val="000000" w:themeColor="text1"/>
                <w:sz w:val="20"/>
                <w:szCs w:val="20"/>
              </w:rPr>
              <w:t>, 2=</w:t>
            </w:r>
            <w:r w:rsidR="0082496C" w:rsidRPr="00E85867">
              <w:rPr>
                <w:rFonts w:ascii="Times New Roman" w:hAnsi="Times New Roman"/>
                <w:color w:val="000000" w:themeColor="text1"/>
                <w:sz w:val="20"/>
                <w:szCs w:val="20"/>
              </w:rPr>
              <w:t>approaching expectations</w:t>
            </w:r>
            <w:r w:rsidRPr="00E85867">
              <w:rPr>
                <w:rFonts w:ascii="Times New Roman" w:hAnsi="Times New Roman"/>
                <w:color w:val="000000" w:themeColor="text1"/>
                <w:sz w:val="20"/>
                <w:szCs w:val="20"/>
              </w:rPr>
              <w:t xml:space="preserve">, 1=does not meet expectations). </w:t>
            </w:r>
          </w:p>
        </w:tc>
      </w:tr>
      <w:tr w:rsidR="00545A0D" w:rsidRPr="00E85867" w14:paraId="75416310" w14:textId="77777777" w:rsidTr="00E1280F">
        <w:trPr>
          <w:gridAfter w:val="3"/>
          <w:wAfter w:w="6356" w:type="dxa"/>
        </w:trPr>
        <w:tc>
          <w:tcPr>
            <w:tcW w:w="4315" w:type="dxa"/>
            <w:gridSpan w:val="3"/>
            <w:tcBorders>
              <w:left w:val="single" w:sz="4" w:space="0" w:color="auto"/>
              <w:bottom w:val="single" w:sz="4" w:space="0" w:color="auto"/>
            </w:tcBorders>
            <w:shd w:val="pct12" w:color="auto" w:fill="auto"/>
            <w:tcMar>
              <w:top w:w="100" w:type="nil"/>
              <w:right w:w="100" w:type="nil"/>
            </w:tcMar>
          </w:tcPr>
          <w:p w14:paraId="13DCA0D9" w14:textId="77777777" w:rsidR="00545A0D" w:rsidRPr="00E85867" w:rsidRDefault="00545A0D" w:rsidP="00BC515D">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Program Success Target for this Measurement</w:t>
            </w:r>
          </w:p>
          <w:p w14:paraId="121352C4" w14:textId="7D799C0F" w:rsidR="00545A0D" w:rsidRPr="00E85867" w:rsidRDefault="00545A0D" w:rsidP="00BC515D">
            <w:pPr>
              <w:widowControl w:val="0"/>
              <w:autoSpaceDE w:val="0"/>
              <w:autoSpaceDN w:val="0"/>
              <w:adjustRightInd w:val="0"/>
              <w:rPr>
                <w:rFonts w:ascii="Times New Roman" w:hAnsi="Times New Roman"/>
                <w:sz w:val="20"/>
                <w:szCs w:val="20"/>
              </w:rPr>
            </w:pPr>
          </w:p>
          <w:p w14:paraId="0A5AE9F2" w14:textId="77777777" w:rsidR="00545A0D" w:rsidRPr="00E85867" w:rsidRDefault="00545A0D" w:rsidP="00BC51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67063076" w14:textId="07E970F4" w:rsidR="00545A0D" w:rsidRPr="00267B1A" w:rsidRDefault="004E4934" w:rsidP="004E4934">
            <w:pPr>
              <w:widowControl w:val="0"/>
              <w:autoSpaceDE w:val="0"/>
              <w:autoSpaceDN w:val="0"/>
              <w:adjustRightInd w:val="0"/>
              <w:rPr>
                <w:rFonts w:ascii="Times New Roman" w:hAnsi="Times New Roman"/>
                <w:bCs/>
                <w:color w:val="7F7F7F" w:themeColor="text1" w:themeTint="80"/>
                <w:sz w:val="20"/>
                <w:szCs w:val="20"/>
              </w:rPr>
            </w:pPr>
            <w:r w:rsidRPr="00267B1A">
              <w:rPr>
                <w:rFonts w:ascii="Times New Roman" w:hAnsi="Times New Roman"/>
                <w:bCs/>
                <w:sz w:val="20"/>
                <w:szCs w:val="20"/>
              </w:rPr>
              <w:t xml:space="preserve">75% of students will score </w:t>
            </w:r>
            <w:r w:rsidR="005978A8">
              <w:rPr>
                <w:rFonts w:ascii="Times New Roman" w:hAnsi="Times New Roman"/>
                <w:bCs/>
                <w:sz w:val="20"/>
                <w:szCs w:val="20"/>
              </w:rPr>
              <w:t>3</w:t>
            </w:r>
            <w:r w:rsidRPr="00267B1A">
              <w:rPr>
                <w:rFonts w:ascii="Times New Roman" w:hAnsi="Times New Roman"/>
                <w:bCs/>
                <w:sz w:val="20"/>
                <w:szCs w:val="20"/>
              </w:rPr>
              <w:t xml:space="preserve"> or </w:t>
            </w:r>
            <w:proofErr w:type="gramStart"/>
            <w:r w:rsidRPr="00267B1A">
              <w:rPr>
                <w:rFonts w:ascii="Times New Roman" w:hAnsi="Times New Roman"/>
                <w:bCs/>
                <w:sz w:val="20"/>
                <w:szCs w:val="20"/>
              </w:rPr>
              <w:t>above</w:t>
            </w:r>
            <w:proofErr w:type="gramEnd"/>
            <w:r w:rsidRPr="00267B1A">
              <w:rPr>
                <w:rFonts w:ascii="Times New Roman" w:hAnsi="Times New Roman"/>
                <w:bCs/>
                <w:color w:val="7F7F7F" w:themeColor="text1" w:themeTint="80"/>
                <w:sz w:val="20"/>
                <w:szCs w:val="20"/>
              </w:rPr>
              <w:t xml:space="preserve"> </w:t>
            </w:r>
          </w:p>
          <w:p w14:paraId="5CCD99FE" w14:textId="29069D2C" w:rsidR="009727FC" w:rsidRPr="00E85867" w:rsidRDefault="009727FC" w:rsidP="004E4934">
            <w:pPr>
              <w:widowControl w:val="0"/>
              <w:autoSpaceDE w:val="0"/>
              <w:autoSpaceDN w:val="0"/>
              <w:adjustRightInd w:val="0"/>
              <w:rPr>
                <w:rFonts w:ascii="Times New Roman" w:hAnsi="Times New Roman"/>
                <w:color w:val="7F7F7F" w:themeColor="text1" w:themeTint="80"/>
                <w:sz w:val="20"/>
                <w:szCs w:val="20"/>
              </w:rPr>
            </w:pPr>
          </w:p>
        </w:tc>
        <w:tc>
          <w:tcPr>
            <w:tcW w:w="2250" w:type="dxa"/>
            <w:tcBorders>
              <w:bottom w:val="single" w:sz="4" w:space="0" w:color="auto"/>
            </w:tcBorders>
            <w:shd w:val="pct12" w:color="auto" w:fill="auto"/>
            <w:tcMar>
              <w:top w:w="100" w:type="nil"/>
              <w:right w:w="100" w:type="nil"/>
            </w:tcMar>
          </w:tcPr>
          <w:p w14:paraId="588447A3" w14:textId="6085163F" w:rsidR="00BC40B3" w:rsidRPr="00267B1A" w:rsidRDefault="00545A0D" w:rsidP="00F7147E">
            <w:pPr>
              <w:widowControl w:val="0"/>
              <w:autoSpaceDE w:val="0"/>
              <w:autoSpaceDN w:val="0"/>
              <w:adjustRightInd w:val="0"/>
              <w:jc w:val="right"/>
              <w:rPr>
                <w:rFonts w:ascii="Times New Roman" w:hAnsi="Times New Roman"/>
                <w:bCs/>
                <w:sz w:val="20"/>
                <w:szCs w:val="20"/>
              </w:rPr>
            </w:pPr>
            <w:r w:rsidRPr="00267B1A">
              <w:rPr>
                <w:rFonts w:ascii="Times New Roman" w:hAnsi="Times New Roman"/>
                <w:bCs/>
                <w:sz w:val="20"/>
                <w:szCs w:val="20"/>
              </w:rPr>
              <w:t>Percent of Program Achieving Target</w:t>
            </w:r>
          </w:p>
          <w:p w14:paraId="56997E23" w14:textId="7D4EF119" w:rsidR="00BC40B3" w:rsidRPr="00E85867" w:rsidRDefault="00BC40B3" w:rsidP="00BC515D">
            <w:pPr>
              <w:widowControl w:val="0"/>
              <w:autoSpaceDE w:val="0"/>
              <w:autoSpaceDN w:val="0"/>
              <w:adjustRightInd w:val="0"/>
              <w:jc w:val="right"/>
              <w:rPr>
                <w:rFonts w:ascii="Times New Roman" w:hAnsi="Times New Roman"/>
                <w:b/>
                <w:sz w:val="20"/>
                <w:szCs w:val="20"/>
              </w:rPr>
            </w:pPr>
          </w:p>
        </w:tc>
        <w:tc>
          <w:tcPr>
            <w:tcW w:w="3780" w:type="dxa"/>
            <w:gridSpan w:val="4"/>
            <w:tcBorders>
              <w:bottom w:val="single" w:sz="4" w:space="0" w:color="auto"/>
              <w:right w:val="single" w:sz="4" w:space="0" w:color="auto"/>
            </w:tcBorders>
            <w:shd w:val="pct12" w:color="auto" w:fill="auto"/>
            <w:tcMar>
              <w:top w:w="100" w:type="nil"/>
              <w:right w:w="100" w:type="nil"/>
            </w:tcMar>
          </w:tcPr>
          <w:p w14:paraId="0979A49F" w14:textId="77777777" w:rsidR="00F7147E" w:rsidRPr="00267B1A" w:rsidRDefault="00F7147E" w:rsidP="00F7147E">
            <w:pPr>
              <w:widowControl w:val="0"/>
              <w:autoSpaceDE w:val="0"/>
              <w:autoSpaceDN w:val="0"/>
              <w:adjustRightInd w:val="0"/>
              <w:jc w:val="right"/>
              <w:rPr>
                <w:rFonts w:ascii="Times New Roman" w:hAnsi="Times New Roman"/>
                <w:bCs/>
                <w:sz w:val="20"/>
                <w:szCs w:val="20"/>
              </w:rPr>
            </w:pPr>
            <w:r w:rsidRPr="00267B1A">
              <w:rPr>
                <w:rFonts w:ascii="Times New Roman" w:hAnsi="Times New Roman"/>
                <w:bCs/>
                <w:sz w:val="20"/>
                <w:szCs w:val="20"/>
              </w:rPr>
              <w:t>50%</w:t>
            </w:r>
          </w:p>
          <w:p w14:paraId="5988EEE3" w14:textId="5E3745B2" w:rsidR="00545A0D" w:rsidRPr="00E85867" w:rsidRDefault="00545A0D" w:rsidP="00BC515D">
            <w:pPr>
              <w:widowControl w:val="0"/>
              <w:autoSpaceDE w:val="0"/>
              <w:autoSpaceDN w:val="0"/>
              <w:adjustRightInd w:val="0"/>
              <w:rPr>
                <w:rFonts w:ascii="Times New Roman" w:hAnsi="Times New Roman"/>
                <w:color w:val="767171" w:themeColor="background2" w:themeShade="80"/>
                <w:sz w:val="20"/>
                <w:szCs w:val="20"/>
              </w:rPr>
            </w:pPr>
          </w:p>
        </w:tc>
      </w:tr>
      <w:tr w:rsidR="00545A0D" w:rsidRPr="00E85867" w14:paraId="2C61A9F6" w14:textId="77777777" w:rsidTr="00E1280F">
        <w:trPr>
          <w:gridAfter w:val="3"/>
          <w:wAfter w:w="6356" w:type="dxa"/>
          <w:trHeight w:val="1745"/>
        </w:trPr>
        <w:tc>
          <w:tcPr>
            <w:tcW w:w="2875" w:type="dxa"/>
            <w:gridSpan w:val="2"/>
            <w:tcBorders>
              <w:left w:val="single" w:sz="4" w:space="0" w:color="auto"/>
              <w:bottom w:val="single" w:sz="4" w:space="0" w:color="auto"/>
              <w:right w:val="single" w:sz="4" w:space="0" w:color="auto"/>
            </w:tcBorders>
            <w:shd w:val="pct12" w:color="auto" w:fill="auto"/>
            <w:tcMar>
              <w:top w:w="100" w:type="nil"/>
              <w:right w:w="100" w:type="nil"/>
            </w:tcMar>
          </w:tcPr>
          <w:p w14:paraId="5AACE43A" w14:textId="77777777" w:rsidR="00545A0D" w:rsidRDefault="00545A0D" w:rsidP="00BC515D">
            <w:pPr>
              <w:widowControl w:val="0"/>
              <w:autoSpaceDE w:val="0"/>
              <w:autoSpaceDN w:val="0"/>
              <w:adjustRightInd w:val="0"/>
              <w:rPr>
                <w:rFonts w:ascii="Times New Roman" w:hAnsi="Times New Roman"/>
                <w:b/>
                <w:bCs/>
                <w:sz w:val="20"/>
                <w:szCs w:val="20"/>
              </w:rPr>
            </w:pPr>
            <w:r w:rsidRPr="00E85867">
              <w:rPr>
                <w:rFonts w:ascii="Times New Roman" w:hAnsi="Times New Roman"/>
                <w:b/>
                <w:sz w:val="20"/>
                <w:szCs w:val="20"/>
              </w:rPr>
              <w:t>Methods</w:t>
            </w:r>
            <w:r w:rsidRPr="00E85867">
              <w:rPr>
                <w:rFonts w:ascii="Times New Roman" w:hAnsi="Times New Roman"/>
                <w:b/>
                <w:bCs/>
                <w:sz w:val="20"/>
                <w:szCs w:val="20"/>
              </w:rPr>
              <w:t xml:space="preserve"> </w:t>
            </w:r>
          </w:p>
          <w:p w14:paraId="160508A8" w14:textId="77777777" w:rsidR="009727FC" w:rsidRDefault="009727FC" w:rsidP="00BC515D">
            <w:pPr>
              <w:widowControl w:val="0"/>
              <w:autoSpaceDE w:val="0"/>
              <w:autoSpaceDN w:val="0"/>
              <w:adjustRightInd w:val="0"/>
              <w:rPr>
                <w:rFonts w:ascii="Times New Roman" w:hAnsi="Times New Roman"/>
                <w:b/>
                <w:bCs/>
                <w:sz w:val="20"/>
                <w:szCs w:val="20"/>
              </w:rPr>
            </w:pPr>
          </w:p>
          <w:p w14:paraId="68824C87" w14:textId="2E23B5C6" w:rsidR="009727FC" w:rsidRPr="00267B1A" w:rsidRDefault="009727FC" w:rsidP="00BC515D">
            <w:pPr>
              <w:widowControl w:val="0"/>
              <w:autoSpaceDE w:val="0"/>
              <w:autoSpaceDN w:val="0"/>
              <w:adjustRightInd w:val="0"/>
              <w:rPr>
                <w:rFonts w:ascii="Times New Roman" w:hAnsi="Times New Roman"/>
                <w:sz w:val="20"/>
                <w:szCs w:val="20"/>
              </w:rPr>
            </w:pP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6C88FEE" w14:textId="5CED8155" w:rsidR="00F7147E" w:rsidRPr="00267B1A" w:rsidRDefault="005978A8" w:rsidP="00BC515D">
            <w:pPr>
              <w:rPr>
                <w:rFonts w:ascii="Times New Roman" w:hAnsi="Times New Roman"/>
                <w:color w:val="000000" w:themeColor="text1"/>
                <w:sz w:val="20"/>
                <w:szCs w:val="20"/>
              </w:rPr>
            </w:pPr>
            <w:r>
              <w:rPr>
                <w:rFonts w:ascii="Times New Roman" w:hAnsi="Times New Roman"/>
                <w:color w:val="000000" w:themeColor="text1"/>
                <w:sz w:val="20"/>
                <w:szCs w:val="20"/>
              </w:rPr>
              <w:t xml:space="preserve">Our assessment committee, consisting of </w:t>
            </w:r>
            <w:r w:rsidR="00346B82">
              <w:rPr>
                <w:rFonts w:ascii="Times New Roman" w:hAnsi="Times New Roman"/>
                <w:color w:val="000000" w:themeColor="text1"/>
                <w:sz w:val="20"/>
                <w:szCs w:val="20"/>
              </w:rPr>
              <w:t xml:space="preserve">one </w:t>
            </w:r>
            <w:r>
              <w:rPr>
                <w:rFonts w:ascii="Times New Roman" w:hAnsi="Times New Roman"/>
                <w:color w:val="000000" w:themeColor="text1"/>
                <w:sz w:val="20"/>
                <w:szCs w:val="20"/>
              </w:rPr>
              <w:t>fiction writing professor, one creative nonfiction writing professor, and one poetry writing professor,</w:t>
            </w:r>
            <w:r w:rsidR="00F7147E" w:rsidRPr="00267B1A">
              <w:rPr>
                <w:rFonts w:ascii="Times New Roman" w:hAnsi="Times New Roman"/>
                <w:color w:val="000000" w:themeColor="text1"/>
                <w:sz w:val="20"/>
                <w:szCs w:val="20"/>
              </w:rPr>
              <w:t xml:space="preserve"> looked over their curricul</w:t>
            </w:r>
            <w:r w:rsidR="00346B82">
              <w:rPr>
                <w:rFonts w:ascii="Times New Roman" w:hAnsi="Times New Roman"/>
                <w:color w:val="000000" w:themeColor="text1"/>
                <w:sz w:val="20"/>
                <w:szCs w:val="20"/>
              </w:rPr>
              <w:t>a</w:t>
            </w:r>
            <w:r w:rsidR="00F7147E" w:rsidRPr="00267B1A">
              <w:rPr>
                <w:rFonts w:ascii="Times New Roman" w:hAnsi="Times New Roman"/>
                <w:color w:val="000000" w:themeColor="text1"/>
                <w:sz w:val="20"/>
                <w:szCs w:val="20"/>
              </w:rPr>
              <w:t xml:space="preserve"> vitae.</w:t>
            </w:r>
          </w:p>
          <w:p w14:paraId="632DEFBB" w14:textId="77777777" w:rsidR="00F7147E" w:rsidRPr="00267B1A" w:rsidRDefault="00F7147E" w:rsidP="00BC515D">
            <w:pPr>
              <w:rPr>
                <w:rFonts w:ascii="Times New Roman" w:hAnsi="Times New Roman"/>
                <w:color w:val="000000" w:themeColor="text1"/>
                <w:sz w:val="20"/>
                <w:szCs w:val="20"/>
              </w:rPr>
            </w:pPr>
          </w:p>
          <w:p w14:paraId="585768F0" w14:textId="0027CD1D" w:rsidR="00545A0D" w:rsidRPr="00267B1A" w:rsidRDefault="005978A8" w:rsidP="00BC515D">
            <w:pPr>
              <w:rPr>
                <w:rFonts w:ascii="Times New Roman" w:hAnsi="Times New Roman"/>
                <w:color w:val="000000" w:themeColor="text1"/>
                <w:sz w:val="20"/>
                <w:szCs w:val="20"/>
              </w:rPr>
            </w:pPr>
            <w:r>
              <w:rPr>
                <w:rFonts w:ascii="Times New Roman" w:hAnsi="Times New Roman"/>
                <w:color w:val="000000" w:themeColor="text1"/>
                <w:sz w:val="20"/>
                <w:szCs w:val="20"/>
              </w:rPr>
              <w:t xml:space="preserve">During their time in the MFA program, </w:t>
            </w:r>
            <w:proofErr w:type="gramStart"/>
            <w:r w:rsidR="009727FC" w:rsidRPr="00267B1A">
              <w:rPr>
                <w:rFonts w:ascii="Times New Roman" w:hAnsi="Times New Roman"/>
                <w:color w:val="000000" w:themeColor="text1"/>
                <w:sz w:val="20"/>
                <w:szCs w:val="20"/>
              </w:rPr>
              <w:t>One</w:t>
            </w:r>
            <w:proofErr w:type="gramEnd"/>
            <w:r w:rsidR="009727FC" w:rsidRPr="00267B1A">
              <w:rPr>
                <w:rFonts w:ascii="Times New Roman" w:hAnsi="Times New Roman"/>
                <w:color w:val="000000" w:themeColor="text1"/>
                <w:sz w:val="20"/>
                <w:szCs w:val="20"/>
              </w:rPr>
              <w:t xml:space="preserve"> student published seven poems</w:t>
            </w:r>
            <w:r>
              <w:rPr>
                <w:rFonts w:ascii="Times New Roman" w:hAnsi="Times New Roman"/>
                <w:color w:val="000000" w:themeColor="text1"/>
                <w:sz w:val="20"/>
                <w:szCs w:val="20"/>
              </w:rPr>
              <w:t>; o</w:t>
            </w:r>
            <w:r w:rsidR="009727FC" w:rsidRPr="00267B1A">
              <w:rPr>
                <w:rFonts w:ascii="Times New Roman" w:hAnsi="Times New Roman"/>
                <w:color w:val="000000" w:themeColor="text1"/>
                <w:sz w:val="20"/>
                <w:szCs w:val="20"/>
              </w:rPr>
              <w:t>ne published two poems, one short story, and a regional poetry contest</w:t>
            </w:r>
            <w:r>
              <w:rPr>
                <w:rFonts w:ascii="Times New Roman" w:hAnsi="Times New Roman"/>
                <w:color w:val="000000" w:themeColor="text1"/>
                <w:sz w:val="20"/>
                <w:szCs w:val="20"/>
              </w:rPr>
              <w:t>; o</w:t>
            </w:r>
            <w:r w:rsidR="009727FC" w:rsidRPr="00267B1A">
              <w:rPr>
                <w:rFonts w:ascii="Times New Roman" w:hAnsi="Times New Roman"/>
                <w:color w:val="000000" w:themeColor="text1"/>
                <w:sz w:val="20"/>
                <w:szCs w:val="20"/>
              </w:rPr>
              <w:t>ne published two prose pieces and won a regional contest</w:t>
            </w:r>
            <w:r>
              <w:rPr>
                <w:rFonts w:ascii="Times New Roman" w:hAnsi="Times New Roman"/>
                <w:color w:val="000000" w:themeColor="text1"/>
                <w:sz w:val="20"/>
                <w:szCs w:val="20"/>
              </w:rPr>
              <w:t>; o</w:t>
            </w:r>
            <w:r w:rsidR="009727FC" w:rsidRPr="00267B1A">
              <w:rPr>
                <w:rFonts w:ascii="Times New Roman" w:hAnsi="Times New Roman"/>
                <w:color w:val="000000" w:themeColor="text1"/>
                <w:sz w:val="20"/>
                <w:szCs w:val="20"/>
              </w:rPr>
              <w:t>ne didn’t publish anything but did get second place in a regional writing contest</w:t>
            </w:r>
            <w:r>
              <w:rPr>
                <w:rFonts w:ascii="Times New Roman" w:hAnsi="Times New Roman"/>
                <w:color w:val="000000" w:themeColor="text1"/>
                <w:sz w:val="20"/>
                <w:szCs w:val="20"/>
              </w:rPr>
              <w:t>; and t</w:t>
            </w:r>
            <w:r w:rsidR="009727FC" w:rsidRPr="00267B1A">
              <w:rPr>
                <w:rFonts w:ascii="Times New Roman" w:hAnsi="Times New Roman"/>
                <w:color w:val="000000" w:themeColor="text1"/>
                <w:sz w:val="20"/>
                <w:szCs w:val="20"/>
              </w:rPr>
              <w:t>wo didn’t publish anything or win any contests.</w:t>
            </w:r>
            <w:r w:rsidR="00346B82">
              <w:rPr>
                <w:rFonts w:ascii="Times New Roman" w:hAnsi="Times New Roman"/>
                <w:color w:val="000000" w:themeColor="text1"/>
                <w:sz w:val="20"/>
                <w:szCs w:val="20"/>
              </w:rPr>
              <w:t xml:space="preserve"> </w:t>
            </w:r>
          </w:p>
        </w:tc>
      </w:tr>
      <w:tr w:rsidR="00A96CFA" w:rsidRPr="00E85867" w14:paraId="5C39B88A" w14:textId="2AE9B0FB" w:rsidTr="00E1280F">
        <w:trPr>
          <w:gridAfter w:val="3"/>
          <w:wAfter w:w="6356" w:type="dxa"/>
        </w:trPr>
        <w:tc>
          <w:tcPr>
            <w:tcW w:w="10615" w:type="dxa"/>
            <w:gridSpan w:val="5"/>
            <w:tcBorders>
              <w:top w:val="single" w:sz="4" w:space="0" w:color="auto"/>
              <w:bottom w:val="single" w:sz="4" w:space="0" w:color="auto"/>
            </w:tcBorders>
            <w:shd w:val="clear" w:color="auto" w:fill="auto"/>
            <w:tcMar>
              <w:top w:w="100" w:type="nil"/>
              <w:right w:w="100" w:type="nil"/>
            </w:tcMar>
            <w:vAlign w:val="center"/>
          </w:tcPr>
          <w:p w14:paraId="0DD5D286" w14:textId="25BB666A" w:rsidR="00A96CFA" w:rsidRPr="00E85867" w:rsidRDefault="00A96CFA" w:rsidP="00A96CFA">
            <w:pPr>
              <w:widowControl w:val="0"/>
              <w:autoSpaceDE w:val="0"/>
              <w:autoSpaceDN w:val="0"/>
              <w:adjustRightInd w:val="0"/>
              <w:rPr>
                <w:rFonts w:ascii="Times New Roman" w:hAnsi="Times New Roman"/>
                <w:b/>
                <w:bCs/>
                <w:sz w:val="20"/>
                <w:szCs w:val="20"/>
              </w:rPr>
            </w:pPr>
            <w:r w:rsidRPr="00E85867">
              <w:rPr>
                <w:rFonts w:ascii="Times New Roman" w:hAnsi="Times New Roman"/>
                <w:b/>
                <w:bCs/>
                <w:sz w:val="20"/>
                <w:szCs w:val="20"/>
              </w:rPr>
              <w:t>Based on your results, highlight whether the program met the goal Student Learning Outcome 1.</w:t>
            </w:r>
          </w:p>
          <w:p w14:paraId="57A1805B" w14:textId="5CB4F8D8" w:rsidR="00A96CFA" w:rsidRPr="00E85867" w:rsidRDefault="00A96CFA" w:rsidP="00A96CFA">
            <w:pPr>
              <w:widowControl w:val="0"/>
              <w:autoSpaceDE w:val="0"/>
              <w:autoSpaceDN w:val="0"/>
              <w:adjustRightInd w:val="0"/>
              <w:rPr>
                <w:rFonts w:ascii="Times New Roman" w:hAnsi="Times New Roman"/>
                <w:b/>
                <w:sz w:val="20"/>
                <w:szCs w:val="20"/>
              </w:rPr>
            </w:pPr>
          </w:p>
        </w:tc>
        <w:tc>
          <w:tcPr>
            <w:tcW w:w="1980" w:type="dxa"/>
            <w:gridSpan w:val="2"/>
            <w:tcBorders>
              <w:top w:val="single" w:sz="4" w:space="0" w:color="auto"/>
              <w:bottom w:val="single" w:sz="4" w:space="0" w:color="auto"/>
            </w:tcBorders>
            <w:shd w:val="clear" w:color="auto" w:fill="auto"/>
            <w:vAlign w:val="center"/>
          </w:tcPr>
          <w:p w14:paraId="49259FEC" w14:textId="6A849399" w:rsidR="00A96CFA" w:rsidRPr="00E85867" w:rsidRDefault="00A96CFA" w:rsidP="00BC515D">
            <w:pPr>
              <w:widowControl w:val="0"/>
              <w:autoSpaceDE w:val="0"/>
              <w:autoSpaceDN w:val="0"/>
              <w:adjustRightInd w:val="0"/>
              <w:jc w:val="center"/>
              <w:rPr>
                <w:rFonts w:ascii="Times New Roman" w:hAnsi="Times New Roman"/>
                <w:b/>
                <w:sz w:val="20"/>
                <w:szCs w:val="20"/>
              </w:rPr>
            </w:pPr>
            <w:r w:rsidRPr="00E85867">
              <w:rPr>
                <w:rFonts w:ascii="Times New Roman" w:hAnsi="Times New Roman"/>
                <w:b/>
                <w:sz w:val="20"/>
                <w:szCs w:val="20"/>
              </w:rPr>
              <w:t>Met</w:t>
            </w:r>
          </w:p>
        </w:tc>
        <w:tc>
          <w:tcPr>
            <w:tcW w:w="1800" w:type="dxa"/>
            <w:gridSpan w:val="2"/>
            <w:tcBorders>
              <w:top w:val="single" w:sz="4" w:space="0" w:color="auto"/>
              <w:bottom w:val="single" w:sz="4" w:space="0" w:color="auto"/>
            </w:tcBorders>
            <w:shd w:val="clear" w:color="auto" w:fill="auto"/>
            <w:vAlign w:val="center"/>
          </w:tcPr>
          <w:p w14:paraId="3EFBC823" w14:textId="09BAC219" w:rsidR="00A96CFA" w:rsidRPr="00E85867" w:rsidRDefault="00A96CFA" w:rsidP="00BC515D">
            <w:pPr>
              <w:widowControl w:val="0"/>
              <w:autoSpaceDE w:val="0"/>
              <w:autoSpaceDN w:val="0"/>
              <w:adjustRightInd w:val="0"/>
              <w:jc w:val="center"/>
              <w:rPr>
                <w:rFonts w:ascii="Times New Roman" w:hAnsi="Times New Roman"/>
                <w:b/>
                <w:sz w:val="20"/>
                <w:szCs w:val="20"/>
              </w:rPr>
            </w:pPr>
            <w:r w:rsidRPr="009727FC">
              <w:rPr>
                <w:rFonts w:ascii="Times New Roman" w:hAnsi="Times New Roman"/>
                <w:b/>
                <w:sz w:val="20"/>
                <w:szCs w:val="20"/>
                <w:highlight w:val="yellow"/>
              </w:rPr>
              <w:t>Not Met</w:t>
            </w:r>
          </w:p>
        </w:tc>
      </w:tr>
      <w:tr w:rsidR="00A96CFA" w:rsidRPr="00E85867" w14:paraId="2CA901CF" w14:textId="77777777" w:rsidTr="00E1280F">
        <w:trPr>
          <w:gridAfter w:val="3"/>
          <w:wAfter w:w="6356" w:type="dxa"/>
        </w:trPr>
        <w:tc>
          <w:tcPr>
            <w:tcW w:w="14395" w:type="dxa"/>
            <w:gridSpan w:val="9"/>
            <w:shd w:val="pct12" w:color="auto" w:fill="auto"/>
            <w:tcMar>
              <w:top w:w="100" w:type="nil"/>
              <w:right w:w="100" w:type="nil"/>
            </w:tcMar>
          </w:tcPr>
          <w:p w14:paraId="3E4BC85D" w14:textId="521815FD" w:rsidR="00A96CFA" w:rsidRPr="00E85867" w:rsidRDefault="00A96CFA" w:rsidP="00A96CFA">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 xml:space="preserve">Actions </w:t>
            </w:r>
            <w:r w:rsidRPr="00E85867">
              <w:rPr>
                <w:rFonts w:ascii="Times New Roman" w:hAnsi="Times New Roman"/>
                <w:sz w:val="20"/>
                <w:szCs w:val="20"/>
              </w:rPr>
              <w:t>(Describe the decision-making process and actions for program improvement.  The actions should include a timeline.)</w:t>
            </w:r>
          </w:p>
        </w:tc>
      </w:tr>
      <w:tr w:rsidR="00A96CFA" w:rsidRPr="00E85867" w14:paraId="6D4454DF" w14:textId="77777777" w:rsidTr="00E1280F">
        <w:trPr>
          <w:gridAfter w:val="3"/>
          <w:wAfter w:w="6356" w:type="dxa"/>
        </w:trPr>
        <w:tc>
          <w:tcPr>
            <w:tcW w:w="14395" w:type="dxa"/>
            <w:gridSpan w:val="9"/>
            <w:vAlign w:val="center"/>
          </w:tcPr>
          <w:p w14:paraId="0BCD1716" w14:textId="14CA8040" w:rsidR="00A96CFA" w:rsidRPr="00027FD3" w:rsidRDefault="009727FC" w:rsidP="00A96CFA">
            <w:pPr>
              <w:widowControl w:val="0"/>
              <w:autoSpaceDE w:val="0"/>
              <w:autoSpaceDN w:val="0"/>
              <w:adjustRightInd w:val="0"/>
              <w:rPr>
                <w:rFonts w:ascii="Times New Roman" w:hAnsi="Times New Roman"/>
                <w:bCs/>
                <w:sz w:val="20"/>
                <w:szCs w:val="20"/>
              </w:rPr>
            </w:pPr>
            <w:r w:rsidRPr="00027FD3">
              <w:rPr>
                <w:rFonts w:ascii="Times New Roman" w:hAnsi="Times New Roman"/>
                <w:bCs/>
                <w:sz w:val="20"/>
                <w:szCs w:val="20"/>
              </w:rPr>
              <w:t xml:space="preserve">We will </w:t>
            </w:r>
            <w:r w:rsidR="00F7147E" w:rsidRPr="00027FD3">
              <w:rPr>
                <w:rFonts w:ascii="Times New Roman" w:hAnsi="Times New Roman"/>
                <w:bCs/>
                <w:sz w:val="20"/>
                <w:szCs w:val="20"/>
              </w:rPr>
              <w:t>require</w:t>
            </w:r>
            <w:r w:rsidRPr="00027FD3">
              <w:rPr>
                <w:rFonts w:ascii="Times New Roman" w:hAnsi="Times New Roman"/>
                <w:bCs/>
                <w:sz w:val="20"/>
                <w:szCs w:val="20"/>
              </w:rPr>
              <w:t xml:space="preserve"> submissions to journals and contests in </w:t>
            </w:r>
            <w:r w:rsidR="005978A8">
              <w:rPr>
                <w:rFonts w:ascii="Times New Roman" w:hAnsi="Times New Roman"/>
                <w:bCs/>
                <w:sz w:val="20"/>
                <w:szCs w:val="20"/>
              </w:rPr>
              <w:t>every section of ENG 501 (Graduate Writing Workshop)</w:t>
            </w:r>
            <w:r w:rsidRPr="00027FD3">
              <w:rPr>
                <w:rFonts w:ascii="Times New Roman" w:hAnsi="Times New Roman"/>
                <w:bCs/>
                <w:sz w:val="20"/>
                <w:szCs w:val="20"/>
              </w:rPr>
              <w:t xml:space="preserve">. </w:t>
            </w:r>
            <w:r w:rsidR="00F7147E" w:rsidRPr="00027FD3">
              <w:rPr>
                <w:rFonts w:ascii="Times New Roman" w:hAnsi="Times New Roman"/>
                <w:bCs/>
                <w:sz w:val="20"/>
                <w:szCs w:val="20"/>
              </w:rPr>
              <w:t>The program has added</w:t>
            </w:r>
            <w:r w:rsidRPr="00027FD3">
              <w:rPr>
                <w:rFonts w:ascii="Times New Roman" w:hAnsi="Times New Roman"/>
                <w:bCs/>
                <w:sz w:val="20"/>
                <w:szCs w:val="20"/>
              </w:rPr>
              <w:t xml:space="preserve"> a third year</w:t>
            </w:r>
            <w:r w:rsidR="00F7147E" w:rsidRPr="00027FD3">
              <w:rPr>
                <w:rFonts w:ascii="Times New Roman" w:hAnsi="Times New Roman"/>
                <w:bCs/>
                <w:sz w:val="20"/>
                <w:szCs w:val="20"/>
              </w:rPr>
              <w:t>, which</w:t>
            </w:r>
            <w:r w:rsidRPr="00027FD3">
              <w:rPr>
                <w:rFonts w:ascii="Times New Roman" w:hAnsi="Times New Roman"/>
                <w:bCs/>
                <w:sz w:val="20"/>
                <w:szCs w:val="20"/>
              </w:rPr>
              <w:t xml:space="preserve"> will greatly help our efforts to meet this goal</w:t>
            </w:r>
            <w:r w:rsidR="00F7147E" w:rsidRPr="00027FD3">
              <w:rPr>
                <w:rFonts w:ascii="Times New Roman" w:hAnsi="Times New Roman"/>
                <w:bCs/>
                <w:sz w:val="20"/>
                <w:szCs w:val="20"/>
              </w:rPr>
              <w:t xml:space="preserve">. By looking at the </w:t>
            </w:r>
            <w:proofErr w:type="gramStart"/>
            <w:r w:rsidR="00F7147E" w:rsidRPr="00027FD3">
              <w:rPr>
                <w:rFonts w:ascii="Times New Roman" w:hAnsi="Times New Roman"/>
                <w:bCs/>
                <w:sz w:val="20"/>
                <w:szCs w:val="20"/>
              </w:rPr>
              <w:t>students</w:t>
            </w:r>
            <w:proofErr w:type="gramEnd"/>
            <w:r w:rsidR="00F7147E" w:rsidRPr="00027FD3">
              <w:rPr>
                <w:rFonts w:ascii="Times New Roman" w:hAnsi="Times New Roman"/>
                <w:bCs/>
                <w:sz w:val="20"/>
                <w:szCs w:val="20"/>
              </w:rPr>
              <w:t xml:space="preserve"> curricul</w:t>
            </w:r>
            <w:r w:rsidR="00346B82">
              <w:rPr>
                <w:rFonts w:ascii="Times New Roman" w:hAnsi="Times New Roman"/>
                <w:bCs/>
                <w:sz w:val="20"/>
                <w:szCs w:val="20"/>
              </w:rPr>
              <w:t>a</w:t>
            </w:r>
            <w:r w:rsidR="00F7147E" w:rsidRPr="00027FD3">
              <w:rPr>
                <w:rFonts w:ascii="Times New Roman" w:hAnsi="Times New Roman"/>
                <w:bCs/>
                <w:sz w:val="20"/>
                <w:szCs w:val="20"/>
              </w:rPr>
              <w:t xml:space="preserve"> vitae, we concluded that should expect at minimum of two poems or stories in established regional or national literary journals, selection for awards in two reputable scriptwriting contests, production </w:t>
            </w:r>
            <w:proofErr w:type="spellStart"/>
            <w:r w:rsidR="00F7147E" w:rsidRPr="00027FD3">
              <w:rPr>
                <w:rFonts w:ascii="Times New Roman" w:hAnsi="Times New Roman"/>
                <w:bCs/>
                <w:sz w:val="20"/>
                <w:szCs w:val="20"/>
              </w:rPr>
              <w:t>oftwo</w:t>
            </w:r>
            <w:proofErr w:type="spellEnd"/>
            <w:r w:rsidR="00F7147E" w:rsidRPr="00027FD3">
              <w:rPr>
                <w:rFonts w:ascii="Times New Roman" w:hAnsi="Times New Roman"/>
                <w:bCs/>
                <w:sz w:val="20"/>
                <w:szCs w:val="20"/>
              </w:rPr>
              <w:t xml:space="preserve"> short scripts, or selection for two awards for poetry, fiction, or creative nonfiction (or some combination of these achievements).</w:t>
            </w:r>
          </w:p>
          <w:p w14:paraId="45912BA6" w14:textId="465D7E8F" w:rsidR="009727FC" w:rsidRPr="00E85867" w:rsidRDefault="009727FC" w:rsidP="00A96CFA">
            <w:pPr>
              <w:widowControl w:val="0"/>
              <w:autoSpaceDE w:val="0"/>
              <w:autoSpaceDN w:val="0"/>
              <w:adjustRightInd w:val="0"/>
              <w:rPr>
                <w:rFonts w:ascii="Times New Roman" w:hAnsi="Times New Roman"/>
                <w:b/>
                <w:sz w:val="20"/>
                <w:szCs w:val="20"/>
              </w:rPr>
            </w:pPr>
          </w:p>
        </w:tc>
      </w:tr>
      <w:tr w:rsidR="00361274" w:rsidRPr="00E85867" w14:paraId="060D7CB0" w14:textId="77777777" w:rsidTr="00E1280F">
        <w:trPr>
          <w:gridAfter w:val="3"/>
          <w:wAfter w:w="6356" w:type="dxa"/>
        </w:trPr>
        <w:tc>
          <w:tcPr>
            <w:tcW w:w="14395" w:type="dxa"/>
            <w:gridSpan w:val="9"/>
            <w:shd w:val="clear" w:color="auto" w:fill="auto"/>
            <w:tcMar>
              <w:top w:w="100" w:type="nil"/>
              <w:right w:w="100" w:type="nil"/>
            </w:tcMar>
          </w:tcPr>
          <w:p w14:paraId="78984EA1" w14:textId="0F81B508" w:rsidR="00361274" w:rsidRPr="00E85867" w:rsidRDefault="00361274" w:rsidP="00A96CFA">
            <w:pPr>
              <w:rPr>
                <w:rFonts w:ascii="Times New Roman" w:hAnsi="Times New Roman"/>
                <w:bCs/>
                <w:sz w:val="20"/>
              </w:rPr>
            </w:pPr>
            <w:r w:rsidRPr="00E85867">
              <w:rPr>
                <w:rFonts w:ascii="Times New Roman" w:hAnsi="Times New Roman"/>
                <w:b/>
                <w:bCs/>
                <w:sz w:val="20"/>
              </w:rPr>
              <w:t xml:space="preserve">Follow-Up </w:t>
            </w:r>
            <w:r w:rsidRPr="00E85867">
              <w:rPr>
                <w:rFonts w:ascii="Times New Roman" w:hAnsi="Times New Roman"/>
                <w:bCs/>
                <w:sz w:val="20"/>
              </w:rPr>
              <w:t>(Provide your timeline for follow-up.  If follow-up has occurred, describe how the actions above have resulted in program improvement.)</w:t>
            </w:r>
          </w:p>
        </w:tc>
      </w:tr>
      <w:tr w:rsidR="00361274" w:rsidRPr="00E85867" w14:paraId="584309ED" w14:textId="77777777" w:rsidTr="00E1280F">
        <w:trPr>
          <w:gridAfter w:val="3"/>
          <w:wAfter w:w="6356" w:type="dxa"/>
        </w:trPr>
        <w:tc>
          <w:tcPr>
            <w:tcW w:w="14395" w:type="dxa"/>
            <w:gridSpan w:val="9"/>
            <w:shd w:val="clear" w:color="auto" w:fill="auto"/>
            <w:tcMar>
              <w:top w:w="100" w:type="nil"/>
              <w:right w:w="100" w:type="nil"/>
            </w:tcMar>
            <w:vAlign w:val="center"/>
          </w:tcPr>
          <w:p w14:paraId="743AB4D0" w14:textId="268A98DB" w:rsidR="00361274" w:rsidRPr="00E85867" w:rsidRDefault="00F7147E" w:rsidP="00361274">
            <w:pPr>
              <w:widowControl w:val="0"/>
              <w:autoSpaceDE w:val="0"/>
              <w:autoSpaceDN w:val="0"/>
              <w:adjustRightInd w:val="0"/>
              <w:rPr>
                <w:rFonts w:ascii="Times New Roman" w:hAnsi="Times New Roman"/>
                <w:bCs/>
                <w:sz w:val="20"/>
              </w:rPr>
            </w:pPr>
            <w:r>
              <w:rPr>
                <w:rFonts w:ascii="Times New Roman" w:hAnsi="Times New Roman"/>
                <w:bCs/>
                <w:sz w:val="20"/>
              </w:rPr>
              <w:t>In 2021-2022, we will be evaluating the second-year class of our first third-year cohort. In 2022-2023, we will re-assess the same cohort as they graduate.</w:t>
            </w:r>
          </w:p>
          <w:p w14:paraId="6E005F08" w14:textId="7BBD2AEA" w:rsidR="00361274" w:rsidRPr="00E85867" w:rsidRDefault="00361274" w:rsidP="00361274">
            <w:pPr>
              <w:widowControl w:val="0"/>
              <w:autoSpaceDE w:val="0"/>
              <w:autoSpaceDN w:val="0"/>
              <w:adjustRightInd w:val="0"/>
              <w:rPr>
                <w:rFonts w:ascii="Times New Roman" w:hAnsi="Times New Roman"/>
                <w:bCs/>
                <w:sz w:val="20"/>
              </w:rPr>
            </w:pPr>
          </w:p>
          <w:p w14:paraId="0F2D4F2C" w14:textId="0B37929E" w:rsidR="00361274" w:rsidRPr="00E85867" w:rsidRDefault="00361274" w:rsidP="00361274">
            <w:pPr>
              <w:widowControl w:val="0"/>
              <w:autoSpaceDE w:val="0"/>
              <w:autoSpaceDN w:val="0"/>
              <w:adjustRightInd w:val="0"/>
              <w:rPr>
                <w:rFonts w:ascii="Times New Roman" w:hAnsi="Times New Roman"/>
                <w:b/>
                <w:sz w:val="20"/>
                <w:szCs w:val="20"/>
              </w:rPr>
            </w:pPr>
          </w:p>
        </w:tc>
      </w:tr>
      <w:tr w:rsidR="00A96CFA" w:rsidRPr="00E85867" w14:paraId="40136C8E" w14:textId="77777777" w:rsidTr="00E1280F">
        <w:tc>
          <w:tcPr>
            <w:tcW w:w="14395" w:type="dxa"/>
            <w:gridSpan w:val="9"/>
            <w:shd w:val="clear" w:color="auto" w:fill="auto"/>
            <w:tcMar>
              <w:top w:w="100" w:type="nil"/>
              <w:right w:w="100" w:type="nil"/>
            </w:tcMar>
          </w:tcPr>
          <w:p w14:paraId="2A91EE04" w14:textId="6F8C502C" w:rsidR="00A96CFA" w:rsidRPr="00E85867" w:rsidRDefault="00A96CFA" w:rsidP="00BC515D">
            <w:pPr>
              <w:widowControl w:val="0"/>
              <w:autoSpaceDE w:val="0"/>
              <w:autoSpaceDN w:val="0"/>
              <w:adjustRightInd w:val="0"/>
              <w:rPr>
                <w:rFonts w:ascii="Times New Roman" w:hAnsi="Times New Roman"/>
                <w:b/>
                <w:bCs/>
                <w:sz w:val="20"/>
                <w:szCs w:val="20"/>
              </w:rPr>
            </w:pPr>
            <w:r w:rsidRPr="00E85867">
              <w:rPr>
                <w:rFonts w:ascii="Times New Roman" w:hAnsi="Times New Roman"/>
                <w:b/>
                <w:bCs/>
                <w:color w:val="000000" w:themeColor="text1"/>
                <w:sz w:val="20"/>
              </w:rPr>
              <w:t>Next Assessment Cycle Plan</w:t>
            </w:r>
            <w:r w:rsidRPr="00E85867">
              <w:rPr>
                <w:rFonts w:ascii="Times New Roman" w:hAnsi="Times New Roman"/>
                <w:color w:val="000000" w:themeColor="text1"/>
                <w:sz w:val="20"/>
              </w:rPr>
              <w:t xml:space="preserve"> </w:t>
            </w:r>
            <w:r w:rsidRPr="00E85867">
              <w:rPr>
                <w:rFonts w:ascii="Times New Roman" w:hAnsi="Times New Roman"/>
                <w:color w:val="767171" w:themeColor="background2" w:themeShade="80"/>
                <w:sz w:val="20"/>
              </w:rPr>
              <w:t>(Please describe your assessment plan timetable for this outcome)</w:t>
            </w:r>
          </w:p>
        </w:tc>
        <w:tc>
          <w:tcPr>
            <w:tcW w:w="236" w:type="dxa"/>
          </w:tcPr>
          <w:p w14:paraId="3B64DB6E" w14:textId="29345B82" w:rsidR="00A96CFA" w:rsidRPr="00E85867" w:rsidRDefault="00A96CFA" w:rsidP="00BC515D">
            <w:pPr>
              <w:widowControl w:val="0"/>
              <w:autoSpaceDE w:val="0"/>
              <w:autoSpaceDN w:val="0"/>
              <w:adjustRightInd w:val="0"/>
              <w:jc w:val="center"/>
              <w:rPr>
                <w:rFonts w:ascii="Times New Roman" w:hAnsi="Times New Roman"/>
                <w:b/>
                <w:sz w:val="20"/>
                <w:szCs w:val="20"/>
              </w:rPr>
            </w:pPr>
          </w:p>
        </w:tc>
        <w:tc>
          <w:tcPr>
            <w:tcW w:w="2340" w:type="dxa"/>
          </w:tcPr>
          <w:p w14:paraId="2742EBD8" w14:textId="74ECA2CA" w:rsidR="00A96CFA" w:rsidRPr="00E85867" w:rsidRDefault="00A96CFA" w:rsidP="00BC515D">
            <w:pPr>
              <w:widowControl w:val="0"/>
              <w:autoSpaceDE w:val="0"/>
              <w:autoSpaceDN w:val="0"/>
              <w:adjustRightInd w:val="0"/>
              <w:jc w:val="center"/>
              <w:rPr>
                <w:rFonts w:ascii="Times New Roman" w:hAnsi="Times New Roman"/>
                <w:b/>
                <w:sz w:val="20"/>
                <w:szCs w:val="20"/>
              </w:rPr>
            </w:pPr>
          </w:p>
        </w:tc>
        <w:tc>
          <w:tcPr>
            <w:tcW w:w="3780" w:type="dxa"/>
          </w:tcPr>
          <w:p w14:paraId="4D5E91FD" w14:textId="352E147F" w:rsidR="00A96CFA" w:rsidRPr="00E85867" w:rsidRDefault="00A96CFA" w:rsidP="00BC515D">
            <w:pPr>
              <w:widowControl w:val="0"/>
              <w:autoSpaceDE w:val="0"/>
              <w:autoSpaceDN w:val="0"/>
              <w:adjustRightInd w:val="0"/>
              <w:jc w:val="center"/>
              <w:rPr>
                <w:rFonts w:ascii="Times New Roman" w:hAnsi="Times New Roman"/>
                <w:b/>
                <w:sz w:val="20"/>
                <w:szCs w:val="20"/>
              </w:rPr>
            </w:pPr>
          </w:p>
        </w:tc>
      </w:tr>
      <w:tr w:rsidR="00361274" w:rsidRPr="00E85867" w14:paraId="608DE237" w14:textId="77777777" w:rsidTr="00E1280F">
        <w:trPr>
          <w:gridAfter w:val="3"/>
          <w:wAfter w:w="6356" w:type="dxa"/>
        </w:trPr>
        <w:tc>
          <w:tcPr>
            <w:tcW w:w="14395" w:type="dxa"/>
            <w:gridSpan w:val="9"/>
            <w:shd w:val="clear" w:color="auto" w:fill="auto"/>
            <w:tcMar>
              <w:top w:w="100" w:type="nil"/>
              <w:right w:w="100" w:type="nil"/>
            </w:tcMar>
          </w:tcPr>
          <w:p w14:paraId="2C9CBAF1" w14:textId="02C5F85E" w:rsidR="00027FD3" w:rsidRPr="00027FD3" w:rsidRDefault="00027FD3" w:rsidP="00BC515D">
            <w:pPr>
              <w:jc w:val="both"/>
              <w:rPr>
                <w:rFonts w:ascii="Times New Roman" w:hAnsi="Times New Roman"/>
                <w:bCs/>
                <w:color w:val="767171" w:themeColor="background2" w:themeShade="80"/>
                <w:sz w:val="20"/>
              </w:rPr>
            </w:pPr>
            <w:r w:rsidRPr="00027FD3">
              <w:rPr>
                <w:rFonts w:ascii="Times New Roman" w:hAnsi="Times New Roman"/>
                <w:bCs/>
                <w:sz w:val="20"/>
                <w:szCs w:val="20"/>
              </w:rPr>
              <w:t>We will continue to review curricul</w:t>
            </w:r>
            <w:r w:rsidR="00622FC6">
              <w:rPr>
                <w:rFonts w:ascii="Times New Roman" w:hAnsi="Times New Roman"/>
                <w:bCs/>
                <w:sz w:val="20"/>
                <w:szCs w:val="20"/>
              </w:rPr>
              <w:t>a</w:t>
            </w:r>
            <w:r w:rsidRPr="00027FD3">
              <w:rPr>
                <w:rFonts w:ascii="Times New Roman" w:hAnsi="Times New Roman"/>
                <w:bCs/>
                <w:sz w:val="20"/>
                <w:szCs w:val="20"/>
              </w:rPr>
              <w:t xml:space="preserve"> vitae.</w:t>
            </w:r>
          </w:p>
          <w:p w14:paraId="354A00B6" w14:textId="1738DD28" w:rsidR="00361274" w:rsidRPr="00027FD3" w:rsidRDefault="00361274" w:rsidP="00BC515D">
            <w:pPr>
              <w:jc w:val="both"/>
              <w:rPr>
                <w:rFonts w:ascii="Times New Roman" w:hAnsi="Times New Roman"/>
                <w:color w:val="767171" w:themeColor="background2" w:themeShade="80"/>
                <w:sz w:val="20"/>
              </w:rPr>
            </w:pPr>
          </w:p>
          <w:p w14:paraId="0249B413" w14:textId="0ECA3882" w:rsidR="00361274" w:rsidRPr="00027FD3" w:rsidRDefault="00361274" w:rsidP="00361274">
            <w:pPr>
              <w:widowControl w:val="0"/>
              <w:autoSpaceDE w:val="0"/>
              <w:autoSpaceDN w:val="0"/>
              <w:adjustRightInd w:val="0"/>
              <w:rPr>
                <w:rFonts w:ascii="Times New Roman" w:hAnsi="Times New Roman"/>
                <w:b/>
                <w:sz w:val="20"/>
                <w:szCs w:val="20"/>
              </w:rPr>
            </w:pPr>
          </w:p>
        </w:tc>
      </w:tr>
      <w:tr w:rsidR="00955949" w:rsidRPr="00E85867" w14:paraId="6532DB6A" w14:textId="77777777" w:rsidTr="00E1280F">
        <w:trPr>
          <w:gridAfter w:val="3"/>
          <w:wAfter w:w="6356" w:type="dxa"/>
          <w:trHeight w:val="144"/>
        </w:trPr>
        <w:tc>
          <w:tcPr>
            <w:tcW w:w="14395" w:type="dxa"/>
            <w:gridSpan w:val="9"/>
            <w:shd w:val="pct10" w:color="auto" w:fill="auto"/>
            <w:tcMar>
              <w:top w:w="100" w:type="nil"/>
              <w:right w:w="100" w:type="nil"/>
            </w:tcMar>
          </w:tcPr>
          <w:p w14:paraId="296D67C6" w14:textId="5841E610" w:rsidR="00955949" w:rsidRPr="00E85867" w:rsidRDefault="00955949" w:rsidP="0026509A">
            <w:pPr>
              <w:widowControl w:val="0"/>
              <w:autoSpaceDE w:val="0"/>
              <w:autoSpaceDN w:val="0"/>
              <w:adjustRightInd w:val="0"/>
              <w:jc w:val="center"/>
              <w:rPr>
                <w:rFonts w:ascii="Times New Roman" w:hAnsi="Times New Roman"/>
                <w:b/>
                <w:bCs/>
              </w:rPr>
            </w:pPr>
            <w:r w:rsidRPr="00E85867">
              <w:rPr>
                <w:rFonts w:ascii="Times New Roman" w:hAnsi="Times New Roman"/>
                <w:b/>
                <w:bCs/>
              </w:rPr>
              <w:t xml:space="preserve">Student Learning Outcome </w:t>
            </w:r>
            <w:r w:rsidR="00DC3D37">
              <w:rPr>
                <w:rFonts w:ascii="Times New Roman" w:hAnsi="Times New Roman"/>
                <w:b/>
                <w:bCs/>
              </w:rPr>
              <w:t>2</w:t>
            </w:r>
          </w:p>
        </w:tc>
      </w:tr>
      <w:tr w:rsidR="00955949" w:rsidRPr="00E85867" w14:paraId="1EAF8DA9" w14:textId="77777777" w:rsidTr="00E1280F">
        <w:trPr>
          <w:gridAfter w:val="3"/>
          <w:wAfter w:w="6356" w:type="dxa"/>
          <w:trHeight w:val="323"/>
        </w:trPr>
        <w:tc>
          <w:tcPr>
            <w:tcW w:w="2065" w:type="dxa"/>
            <w:tcBorders>
              <w:bottom w:val="single" w:sz="4" w:space="0" w:color="auto"/>
            </w:tcBorders>
            <w:shd w:val="clear" w:color="auto" w:fill="auto"/>
            <w:tcMar>
              <w:top w:w="100" w:type="nil"/>
              <w:right w:w="100" w:type="nil"/>
            </w:tcMar>
          </w:tcPr>
          <w:p w14:paraId="6B184C18" w14:textId="4E5E46AB" w:rsidR="00955949" w:rsidRPr="00E85867" w:rsidRDefault="00ED25C1" w:rsidP="0026509A">
            <w:pPr>
              <w:widowControl w:val="0"/>
              <w:autoSpaceDE w:val="0"/>
              <w:autoSpaceDN w:val="0"/>
              <w:adjustRightInd w:val="0"/>
              <w:rPr>
                <w:rFonts w:ascii="Times New Roman" w:hAnsi="Times New Roman"/>
                <w:b/>
                <w:bCs/>
                <w:sz w:val="22"/>
                <w:szCs w:val="22"/>
              </w:rPr>
            </w:pPr>
            <w:r w:rsidRPr="00E85867">
              <w:rPr>
                <w:rFonts w:ascii="Times New Roman" w:hAnsi="Times New Roman"/>
                <w:b/>
                <w:bCs/>
                <w:sz w:val="22"/>
                <w:szCs w:val="22"/>
              </w:rPr>
              <w:t>Student Learning Outcome</w:t>
            </w:r>
            <w:r w:rsidR="00955949" w:rsidRPr="00E85867">
              <w:rPr>
                <w:rFonts w:ascii="Times New Roman" w:hAnsi="Times New Roman"/>
                <w:b/>
                <w:bCs/>
                <w:sz w:val="22"/>
                <w:szCs w:val="22"/>
              </w:rPr>
              <w:t xml:space="preserve"> </w:t>
            </w:r>
          </w:p>
        </w:tc>
        <w:tc>
          <w:tcPr>
            <w:tcW w:w="12330" w:type="dxa"/>
            <w:gridSpan w:val="8"/>
            <w:tcBorders>
              <w:bottom w:val="single" w:sz="4" w:space="0" w:color="auto"/>
            </w:tcBorders>
            <w:shd w:val="clear" w:color="auto" w:fill="auto"/>
            <w:tcMar>
              <w:top w:w="100" w:type="nil"/>
              <w:right w:w="100" w:type="nil"/>
            </w:tcMar>
          </w:tcPr>
          <w:p w14:paraId="1E2C25B7" w14:textId="7F667D0B" w:rsidR="00955949" w:rsidRPr="00267B1A" w:rsidRDefault="005978A8" w:rsidP="0026509A">
            <w:pPr>
              <w:widowControl w:val="0"/>
              <w:autoSpaceDE w:val="0"/>
              <w:autoSpaceDN w:val="0"/>
              <w:adjustRightInd w:val="0"/>
              <w:rPr>
                <w:rFonts w:ascii="Times New Roman" w:hAnsi="Times New Roman"/>
                <w:color w:val="767171" w:themeColor="background2" w:themeShade="80"/>
                <w:sz w:val="20"/>
                <w:szCs w:val="20"/>
              </w:rPr>
            </w:pPr>
            <w:r w:rsidRPr="00E85867">
              <w:rPr>
                <w:rFonts w:ascii="Times New Roman" w:hAnsi="Times New Roman"/>
                <w:b/>
                <w:bCs/>
                <w:color w:val="000000"/>
                <w:sz w:val="20"/>
                <w:szCs w:val="20"/>
                <w:shd w:val="clear" w:color="auto" w:fill="FFFFFF"/>
              </w:rPr>
              <w:t>Students will de</w:t>
            </w:r>
            <w:r>
              <w:rPr>
                <w:rFonts w:ascii="Times New Roman" w:hAnsi="Times New Roman"/>
                <w:b/>
                <w:bCs/>
                <w:color w:val="000000"/>
                <w:sz w:val="20"/>
                <w:szCs w:val="20"/>
                <w:shd w:val="clear" w:color="auto" w:fill="FFFFFF"/>
              </w:rPr>
              <w:t>sign introductory creative writing courses with sound theoretical frameworks.</w:t>
            </w:r>
          </w:p>
        </w:tc>
      </w:tr>
      <w:tr w:rsidR="00955949" w:rsidRPr="00E85867" w14:paraId="7DABAF76" w14:textId="77777777" w:rsidTr="00E1280F">
        <w:trPr>
          <w:gridAfter w:val="3"/>
          <w:wAfter w:w="6356" w:type="dxa"/>
          <w:trHeight w:val="640"/>
        </w:trPr>
        <w:tc>
          <w:tcPr>
            <w:tcW w:w="2065" w:type="dxa"/>
            <w:tcBorders>
              <w:top w:val="single" w:sz="4" w:space="0" w:color="auto"/>
              <w:left w:val="single" w:sz="4" w:space="0" w:color="auto"/>
              <w:right w:val="single" w:sz="4" w:space="0" w:color="auto"/>
            </w:tcBorders>
            <w:shd w:val="pct12" w:color="auto" w:fill="auto"/>
            <w:tcMar>
              <w:top w:w="100" w:type="nil"/>
              <w:right w:w="100" w:type="nil"/>
            </w:tcMar>
          </w:tcPr>
          <w:p w14:paraId="4FDA5E5E" w14:textId="77777777" w:rsidR="00955949" w:rsidRPr="00E85867" w:rsidRDefault="00955949" w:rsidP="0026509A">
            <w:pPr>
              <w:widowControl w:val="0"/>
              <w:autoSpaceDE w:val="0"/>
              <w:autoSpaceDN w:val="0"/>
              <w:adjustRightInd w:val="0"/>
              <w:rPr>
                <w:rFonts w:ascii="Times New Roman" w:hAnsi="Times New Roman"/>
                <w:bCs/>
                <w:sz w:val="20"/>
                <w:szCs w:val="20"/>
              </w:rPr>
            </w:pPr>
            <w:r w:rsidRPr="00E85867">
              <w:rPr>
                <w:rFonts w:ascii="Times New Roman" w:hAnsi="Times New Roman"/>
                <w:b/>
                <w:bCs/>
                <w:sz w:val="22"/>
                <w:szCs w:val="22"/>
              </w:rPr>
              <w:lastRenderedPageBreak/>
              <w:t>Measurement Instrument 1</w:t>
            </w:r>
          </w:p>
        </w:tc>
        <w:tc>
          <w:tcPr>
            <w:tcW w:w="1233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07630B0D" w14:textId="63D057F9" w:rsidR="00955949" w:rsidRPr="00E85867" w:rsidRDefault="00955949" w:rsidP="0026509A">
            <w:pPr>
              <w:widowControl w:val="0"/>
              <w:autoSpaceDE w:val="0"/>
              <w:autoSpaceDN w:val="0"/>
              <w:adjustRightInd w:val="0"/>
              <w:rPr>
                <w:rFonts w:ascii="Times New Roman" w:hAnsi="Times New Roman"/>
                <w:color w:val="767171" w:themeColor="background2" w:themeShade="80"/>
                <w:sz w:val="20"/>
              </w:rPr>
            </w:pPr>
            <w:r w:rsidRPr="00E85867">
              <w:rPr>
                <w:rFonts w:ascii="Times New Roman" w:hAnsi="Times New Roman"/>
                <w:b/>
                <w:bCs/>
                <w:sz w:val="20"/>
                <w:szCs w:val="20"/>
              </w:rPr>
              <w:t xml:space="preserve"> </w:t>
            </w:r>
            <w:r w:rsidRPr="00E85867">
              <w:rPr>
                <w:rFonts w:ascii="Times New Roman" w:hAnsi="Times New Roman"/>
                <w:sz w:val="20"/>
                <w:szCs w:val="20"/>
              </w:rPr>
              <w:t xml:space="preserve"> S</w:t>
            </w:r>
            <w:r w:rsidR="00622FC6">
              <w:rPr>
                <w:rFonts w:ascii="Times New Roman" w:hAnsi="Times New Roman"/>
                <w:sz w:val="20"/>
                <w:szCs w:val="20"/>
              </w:rPr>
              <w:t>tudent-designed s</w:t>
            </w:r>
            <w:r w:rsidRPr="00E85867">
              <w:rPr>
                <w:rFonts w:ascii="Times New Roman" w:hAnsi="Times New Roman"/>
                <w:sz w:val="20"/>
                <w:szCs w:val="20"/>
              </w:rPr>
              <w:t>yllab</w:t>
            </w:r>
            <w:r w:rsidR="00622FC6">
              <w:rPr>
                <w:rFonts w:ascii="Times New Roman" w:hAnsi="Times New Roman"/>
                <w:sz w:val="20"/>
                <w:szCs w:val="20"/>
              </w:rPr>
              <w:t>i for creative writing course.</w:t>
            </w:r>
          </w:p>
        </w:tc>
      </w:tr>
      <w:tr w:rsidR="00955949" w:rsidRPr="00E85867" w14:paraId="347A193F" w14:textId="77777777" w:rsidTr="00E1280F">
        <w:trPr>
          <w:gridAfter w:val="3"/>
          <w:wAfter w:w="6356" w:type="dxa"/>
        </w:trPr>
        <w:tc>
          <w:tcPr>
            <w:tcW w:w="2065" w:type="dxa"/>
            <w:tcBorders>
              <w:left w:val="single" w:sz="4" w:space="0" w:color="auto"/>
            </w:tcBorders>
            <w:shd w:val="pct12" w:color="auto" w:fill="auto"/>
            <w:tcMar>
              <w:top w:w="100" w:type="nil"/>
              <w:right w:w="100" w:type="nil"/>
            </w:tcMar>
          </w:tcPr>
          <w:p w14:paraId="3E77357B" w14:textId="77777777" w:rsidR="00955949" w:rsidRPr="00E85867" w:rsidRDefault="00955949" w:rsidP="0026509A">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Criteria for Student Success</w:t>
            </w:r>
          </w:p>
        </w:tc>
        <w:tc>
          <w:tcPr>
            <w:tcW w:w="12330" w:type="dxa"/>
            <w:gridSpan w:val="8"/>
            <w:tcBorders>
              <w:right w:val="single" w:sz="4" w:space="0" w:color="auto"/>
            </w:tcBorders>
            <w:shd w:val="pct12" w:color="auto" w:fill="auto"/>
            <w:tcMar>
              <w:top w:w="100" w:type="nil"/>
              <w:right w:w="100" w:type="nil"/>
            </w:tcMar>
          </w:tcPr>
          <w:p w14:paraId="7E4B9402" w14:textId="23C84FA1" w:rsidR="00955949" w:rsidRPr="00E85867" w:rsidRDefault="00955949" w:rsidP="0026509A">
            <w:pPr>
              <w:widowControl w:val="0"/>
              <w:autoSpaceDE w:val="0"/>
              <w:autoSpaceDN w:val="0"/>
              <w:adjustRightInd w:val="0"/>
              <w:rPr>
                <w:rFonts w:ascii="Times New Roman" w:hAnsi="Times New Roman"/>
                <w:color w:val="767171" w:themeColor="background2" w:themeShade="80"/>
                <w:sz w:val="20"/>
                <w:szCs w:val="20"/>
              </w:rPr>
            </w:pPr>
            <w:r w:rsidRPr="00E85867">
              <w:rPr>
                <w:rFonts w:ascii="Times New Roman" w:hAnsi="Times New Roman"/>
                <w:sz w:val="20"/>
                <w:szCs w:val="20"/>
              </w:rPr>
              <w:t xml:space="preserve"> </w:t>
            </w:r>
            <w:r w:rsidRPr="00E85867">
              <w:rPr>
                <w:rFonts w:ascii="Times New Roman" w:hAnsi="Times New Roman"/>
                <w:sz w:val="22"/>
                <w:szCs w:val="22"/>
              </w:rPr>
              <w:t xml:space="preserve"> </w:t>
            </w:r>
            <w:r w:rsidRPr="00E85867">
              <w:rPr>
                <w:rFonts w:ascii="Times New Roman" w:hAnsi="Times New Roman"/>
                <w:sz w:val="20"/>
                <w:szCs w:val="20"/>
              </w:rPr>
              <w:t>Students have successfully designed an introductory course in creative writin</w:t>
            </w:r>
            <w:r w:rsidR="00027FD3">
              <w:rPr>
                <w:rFonts w:ascii="Times New Roman" w:hAnsi="Times New Roman"/>
                <w:sz w:val="20"/>
                <w:szCs w:val="20"/>
              </w:rPr>
              <w:t>g.</w:t>
            </w:r>
            <w:r w:rsidR="005978A8">
              <w:rPr>
                <w:rFonts w:ascii="Times New Roman" w:hAnsi="Times New Roman"/>
                <w:sz w:val="20"/>
                <w:szCs w:val="20"/>
              </w:rPr>
              <w:t xml:space="preserve"> This occurs in the creative writing pedagogy unit of ENG 507 (Introduction to Creative Writing Studies).</w:t>
            </w:r>
            <w:r w:rsidR="00192949">
              <w:rPr>
                <w:rFonts w:ascii="Times New Roman" w:hAnsi="Times New Roman"/>
                <w:sz w:val="20"/>
                <w:szCs w:val="20"/>
              </w:rPr>
              <w:t xml:space="preserve"> </w:t>
            </w:r>
            <w:r w:rsidR="00192949" w:rsidRPr="005C0C52">
              <w:rPr>
                <w:rFonts w:ascii="Times New Roman" w:hAnsi="Times New Roman"/>
                <w:color w:val="000000" w:themeColor="text1"/>
                <w:sz w:val="20"/>
                <w:szCs w:val="20"/>
              </w:rPr>
              <w:t>Success is defined as a 3 or higher on the attached rubric.</w:t>
            </w:r>
          </w:p>
        </w:tc>
      </w:tr>
      <w:tr w:rsidR="00955949" w:rsidRPr="00E85867" w14:paraId="6A227DDA" w14:textId="77777777" w:rsidTr="00E1280F">
        <w:trPr>
          <w:gridAfter w:val="3"/>
          <w:wAfter w:w="6356" w:type="dxa"/>
        </w:trPr>
        <w:tc>
          <w:tcPr>
            <w:tcW w:w="2065" w:type="dxa"/>
            <w:tcBorders>
              <w:left w:val="single" w:sz="4" w:space="0" w:color="auto"/>
              <w:bottom w:val="single" w:sz="4" w:space="0" w:color="auto"/>
            </w:tcBorders>
            <w:shd w:val="pct12" w:color="auto" w:fill="auto"/>
            <w:tcMar>
              <w:top w:w="100" w:type="nil"/>
              <w:right w:w="100" w:type="nil"/>
            </w:tcMar>
          </w:tcPr>
          <w:p w14:paraId="4B275DED" w14:textId="77777777" w:rsidR="00955949" w:rsidRPr="00E85867" w:rsidRDefault="00955949" w:rsidP="0026509A">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Program Success Target for this Measurement</w:t>
            </w:r>
          </w:p>
          <w:p w14:paraId="404B3759" w14:textId="77777777" w:rsidR="00955949" w:rsidRPr="00E85867" w:rsidRDefault="00955949" w:rsidP="0026509A">
            <w:pPr>
              <w:widowControl w:val="0"/>
              <w:autoSpaceDE w:val="0"/>
              <w:autoSpaceDN w:val="0"/>
              <w:adjustRightInd w:val="0"/>
              <w:rPr>
                <w:rFonts w:ascii="Times New Roman" w:hAnsi="Times New Roman"/>
                <w:sz w:val="20"/>
                <w:szCs w:val="20"/>
              </w:rPr>
            </w:pPr>
          </w:p>
          <w:p w14:paraId="20971A8A" w14:textId="77777777" w:rsidR="00955949" w:rsidRPr="00E85867" w:rsidRDefault="00955949" w:rsidP="0026509A">
            <w:pPr>
              <w:widowControl w:val="0"/>
              <w:autoSpaceDE w:val="0"/>
              <w:autoSpaceDN w:val="0"/>
              <w:adjustRightInd w:val="0"/>
              <w:rPr>
                <w:rFonts w:ascii="Times New Roman" w:hAnsi="Times New Roman"/>
                <w:sz w:val="20"/>
                <w:szCs w:val="20"/>
              </w:rPr>
            </w:pPr>
          </w:p>
        </w:tc>
        <w:tc>
          <w:tcPr>
            <w:tcW w:w="6300" w:type="dxa"/>
            <w:gridSpan w:val="3"/>
            <w:tcBorders>
              <w:bottom w:val="single" w:sz="4" w:space="0" w:color="auto"/>
            </w:tcBorders>
            <w:shd w:val="pct12" w:color="auto" w:fill="auto"/>
          </w:tcPr>
          <w:p w14:paraId="5FE1E55D" w14:textId="4ACBCDC3" w:rsidR="00955949" w:rsidRPr="00E85867" w:rsidRDefault="00267B1A" w:rsidP="0026509A">
            <w:pPr>
              <w:widowControl w:val="0"/>
              <w:autoSpaceDE w:val="0"/>
              <w:autoSpaceDN w:val="0"/>
              <w:adjustRightInd w:val="0"/>
              <w:rPr>
                <w:rFonts w:ascii="Times New Roman" w:hAnsi="Times New Roman"/>
                <w:sz w:val="20"/>
                <w:szCs w:val="20"/>
              </w:rPr>
            </w:pPr>
            <w:r>
              <w:rPr>
                <w:rFonts w:ascii="Times New Roman" w:hAnsi="Times New Roman"/>
                <w:sz w:val="20"/>
                <w:szCs w:val="20"/>
              </w:rPr>
              <w:t>75% or more of our students will meet or exceed expectations per our rubric.</w:t>
            </w:r>
          </w:p>
        </w:tc>
        <w:tc>
          <w:tcPr>
            <w:tcW w:w="3510" w:type="dxa"/>
            <w:gridSpan w:val="2"/>
            <w:tcBorders>
              <w:bottom w:val="single" w:sz="4" w:space="0" w:color="auto"/>
            </w:tcBorders>
            <w:shd w:val="pct12" w:color="auto" w:fill="auto"/>
            <w:tcMar>
              <w:top w:w="100" w:type="nil"/>
              <w:right w:w="100" w:type="nil"/>
            </w:tcMar>
          </w:tcPr>
          <w:p w14:paraId="6A751EF1" w14:textId="77777777" w:rsidR="00955949" w:rsidRPr="00267B1A" w:rsidRDefault="00955949" w:rsidP="0026509A">
            <w:pPr>
              <w:widowControl w:val="0"/>
              <w:autoSpaceDE w:val="0"/>
              <w:autoSpaceDN w:val="0"/>
              <w:adjustRightInd w:val="0"/>
              <w:jc w:val="right"/>
              <w:rPr>
                <w:rFonts w:ascii="Times New Roman" w:hAnsi="Times New Roman"/>
                <w:bCs/>
                <w:sz w:val="20"/>
                <w:szCs w:val="20"/>
              </w:rPr>
            </w:pPr>
            <w:r w:rsidRPr="00267B1A">
              <w:rPr>
                <w:rFonts w:ascii="Times New Roman" w:hAnsi="Times New Roman"/>
                <w:bCs/>
                <w:sz w:val="20"/>
                <w:szCs w:val="20"/>
              </w:rPr>
              <w:t>Percent of Program Achieving Target</w:t>
            </w:r>
          </w:p>
          <w:p w14:paraId="78291AB1" w14:textId="0E1D941B" w:rsidR="00BC40B3" w:rsidRPr="00267B1A" w:rsidRDefault="00BC40B3" w:rsidP="0026509A">
            <w:pPr>
              <w:widowControl w:val="0"/>
              <w:autoSpaceDE w:val="0"/>
              <w:autoSpaceDN w:val="0"/>
              <w:adjustRightInd w:val="0"/>
              <w:jc w:val="right"/>
              <w:rPr>
                <w:rFonts w:ascii="Times New Roman" w:hAnsi="Times New Roman"/>
                <w:bCs/>
                <w:sz w:val="20"/>
                <w:szCs w:val="20"/>
              </w:rPr>
            </w:pPr>
          </w:p>
        </w:tc>
        <w:tc>
          <w:tcPr>
            <w:tcW w:w="2520" w:type="dxa"/>
            <w:gridSpan w:val="3"/>
            <w:tcBorders>
              <w:bottom w:val="single" w:sz="4" w:space="0" w:color="auto"/>
              <w:right w:val="single" w:sz="4" w:space="0" w:color="auto"/>
            </w:tcBorders>
            <w:shd w:val="pct12" w:color="auto" w:fill="auto"/>
            <w:tcMar>
              <w:top w:w="100" w:type="nil"/>
              <w:right w:w="100" w:type="nil"/>
            </w:tcMar>
          </w:tcPr>
          <w:p w14:paraId="5BF1E672" w14:textId="26B25463" w:rsidR="00955949" w:rsidRPr="00E85867" w:rsidRDefault="00192949" w:rsidP="0026509A">
            <w:pPr>
              <w:widowControl w:val="0"/>
              <w:autoSpaceDE w:val="0"/>
              <w:autoSpaceDN w:val="0"/>
              <w:adjustRightInd w:val="0"/>
              <w:rPr>
                <w:rFonts w:ascii="Times New Roman" w:hAnsi="Times New Roman"/>
                <w:color w:val="767171" w:themeColor="background2" w:themeShade="80"/>
                <w:sz w:val="20"/>
                <w:szCs w:val="20"/>
              </w:rPr>
            </w:pPr>
            <w:r w:rsidRPr="00267B1A">
              <w:rPr>
                <w:rFonts w:ascii="Times New Roman" w:hAnsi="Times New Roman"/>
                <w:bCs/>
                <w:sz w:val="20"/>
                <w:szCs w:val="20"/>
              </w:rPr>
              <w:t xml:space="preserve">100% (33% exceeded expectations, and </w:t>
            </w:r>
            <w:r>
              <w:rPr>
                <w:rFonts w:ascii="Times New Roman" w:hAnsi="Times New Roman"/>
                <w:bCs/>
                <w:sz w:val="20"/>
                <w:szCs w:val="20"/>
              </w:rPr>
              <w:t xml:space="preserve">the other </w:t>
            </w:r>
            <w:r w:rsidRPr="00267B1A">
              <w:rPr>
                <w:rFonts w:ascii="Times New Roman" w:hAnsi="Times New Roman"/>
                <w:bCs/>
                <w:sz w:val="20"/>
                <w:szCs w:val="20"/>
              </w:rPr>
              <w:t>67% met expectations).</w:t>
            </w:r>
          </w:p>
        </w:tc>
      </w:tr>
      <w:tr w:rsidR="00955949" w:rsidRPr="00E85867" w14:paraId="3DA9F77E" w14:textId="77777777" w:rsidTr="00E1280F">
        <w:trPr>
          <w:gridAfter w:val="3"/>
          <w:wAfter w:w="6356" w:type="dxa"/>
          <w:trHeight w:val="613"/>
        </w:trPr>
        <w:tc>
          <w:tcPr>
            <w:tcW w:w="2065" w:type="dxa"/>
            <w:tcBorders>
              <w:left w:val="single" w:sz="4" w:space="0" w:color="auto"/>
              <w:bottom w:val="single" w:sz="4" w:space="0" w:color="auto"/>
              <w:right w:val="single" w:sz="4" w:space="0" w:color="auto"/>
            </w:tcBorders>
            <w:shd w:val="pct12" w:color="auto" w:fill="auto"/>
            <w:tcMar>
              <w:top w:w="100" w:type="nil"/>
              <w:right w:w="100" w:type="nil"/>
            </w:tcMar>
          </w:tcPr>
          <w:p w14:paraId="4842F740" w14:textId="77777777" w:rsidR="00955949" w:rsidRPr="00E85867" w:rsidRDefault="00955949" w:rsidP="0026509A">
            <w:pPr>
              <w:widowControl w:val="0"/>
              <w:autoSpaceDE w:val="0"/>
              <w:autoSpaceDN w:val="0"/>
              <w:adjustRightInd w:val="0"/>
              <w:rPr>
                <w:rFonts w:ascii="Times New Roman" w:hAnsi="Times New Roman"/>
                <w:b/>
                <w:bCs/>
                <w:sz w:val="20"/>
                <w:szCs w:val="20"/>
              </w:rPr>
            </w:pPr>
            <w:r w:rsidRPr="00E85867">
              <w:rPr>
                <w:rFonts w:ascii="Times New Roman" w:hAnsi="Times New Roman"/>
                <w:b/>
                <w:sz w:val="20"/>
                <w:szCs w:val="20"/>
              </w:rPr>
              <w:t>Methods</w:t>
            </w:r>
            <w:r w:rsidRPr="00E85867">
              <w:rPr>
                <w:rFonts w:ascii="Times New Roman" w:hAnsi="Times New Roman"/>
                <w:b/>
                <w:bCs/>
                <w:sz w:val="20"/>
                <w:szCs w:val="20"/>
              </w:rPr>
              <w:t xml:space="preserve"> </w:t>
            </w:r>
          </w:p>
        </w:tc>
        <w:tc>
          <w:tcPr>
            <w:tcW w:w="1233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4C143109" w14:textId="3437D5E9" w:rsidR="00955949" w:rsidRPr="00E85867" w:rsidRDefault="00955949" w:rsidP="0026509A">
            <w:pPr>
              <w:widowControl w:val="0"/>
              <w:autoSpaceDE w:val="0"/>
              <w:autoSpaceDN w:val="0"/>
              <w:adjustRightInd w:val="0"/>
              <w:rPr>
                <w:rFonts w:ascii="Times New Roman" w:hAnsi="Times New Roman"/>
                <w:color w:val="FF0000"/>
                <w:sz w:val="20"/>
                <w:szCs w:val="20"/>
              </w:rPr>
            </w:pPr>
            <w:r w:rsidRPr="00E85867">
              <w:rPr>
                <w:rFonts w:ascii="Times New Roman" w:hAnsi="Times New Roman"/>
                <w:sz w:val="20"/>
                <w:szCs w:val="20"/>
              </w:rPr>
              <w:t xml:space="preserve">A rubric scale of 1 (Does Not Meet Expectations) to 4 (Exceeds Expectations) was created and used to assess the </w:t>
            </w:r>
            <w:r w:rsidR="00E85867">
              <w:rPr>
                <w:rFonts w:ascii="Times New Roman" w:hAnsi="Times New Roman"/>
                <w:sz w:val="20"/>
                <w:szCs w:val="20"/>
              </w:rPr>
              <w:t>students’ ability to articulate and implement a pedagogical vision</w:t>
            </w:r>
            <w:r w:rsidR="00622FC6">
              <w:rPr>
                <w:rFonts w:ascii="Times New Roman" w:hAnsi="Times New Roman"/>
                <w:sz w:val="20"/>
                <w:szCs w:val="20"/>
              </w:rPr>
              <w:t xml:space="preserve"> (attached)</w:t>
            </w:r>
            <w:r w:rsidR="00E85867">
              <w:rPr>
                <w:rFonts w:ascii="Times New Roman" w:hAnsi="Times New Roman"/>
                <w:sz w:val="20"/>
                <w:szCs w:val="20"/>
              </w:rPr>
              <w:t>.</w:t>
            </w:r>
            <w:r w:rsidR="005978A8">
              <w:rPr>
                <w:rFonts w:ascii="Times New Roman" w:hAnsi="Times New Roman"/>
                <w:sz w:val="20"/>
                <w:szCs w:val="20"/>
              </w:rPr>
              <w:t xml:space="preserve"> These are evaluated by our three-person assessment subcommittee</w:t>
            </w:r>
            <w:r w:rsidR="00622FC6">
              <w:rPr>
                <w:rFonts w:ascii="Times New Roman" w:hAnsi="Times New Roman"/>
                <w:sz w:val="20"/>
                <w:szCs w:val="20"/>
              </w:rPr>
              <w:t>, as described in SLO #1</w:t>
            </w:r>
            <w:r w:rsidR="005978A8">
              <w:rPr>
                <w:rFonts w:ascii="Times New Roman" w:hAnsi="Times New Roman"/>
                <w:sz w:val="20"/>
                <w:szCs w:val="20"/>
              </w:rPr>
              <w:t>.</w:t>
            </w:r>
          </w:p>
        </w:tc>
      </w:tr>
      <w:tr w:rsidR="00955949" w:rsidRPr="00E85867" w14:paraId="74EA90AF" w14:textId="77777777" w:rsidTr="00E1280F">
        <w:trPr>
          <w:gridAfter w:val="3"/>
          <w:wAfter w:w="6356" w:type="dxa"/>
        </w:trPr>
        <w:tc>
          <w:tcPr>
            <w:tcW w:w="11875" w:type="dxa"/>
            <w:gridSpan w:val="6"/>
            <w:tcBorders>
              <w:top w:val="single" w:sz="4" w:space="0" w:color="auto"/>
              <w:bottom w:val="single" w:sz="4" w:space="0" w:color="auto"/>
            </w:tcBorders>
            <w:shd w:val="clear" w:color="auto" w:fill="auto"/>
            <w:tcMar>
              <w:top w:w="100" w:type="nil"/>
              <w:right w:w="100" w:type="nil"/>
            </w:tcMar>
          </w:tcPr>
          <w:p w14:paraId="3C8872B7" w14:textId="0431BAD0" w:rsidR="00955949" w:rsidRPr="00267B1A" w:rsidRDefault="00955949" w:rsidP="0026509A">
            <w:pPr>
              <w:widowControl w:val="0"/>
              <w:autoSpaceDE w:val="0"/>
              <w:autoSpaceDN w:val="0"/>
              <w:adjustRightInd w:val="0"/>
              <w:rPr>
                <w:rFonts w:ascii="Times New Roman" w:hAnsi="Times New Roman"/>
                <w:sz w:val="20"/>
                <w:szCs w:val="20"/>
              </w:rPr>
            </w:pPr>
            <w:r w:rsidRPr="00267B1A">
              <w:rPr>
                <w:rFonts w:ascii="Times New Roman" w:hAnsi="Times New Roman"/>
                <w:sz w:val="20"/>
                <w:szCs w:val="20"/>
              </w:rPr>
              <w:t>Based on your results, circle or highlight whether the program met the goal Student Learning Outcome 3.</w:t>
            </w:r>
          </w:p>
          <w:p w14:paraId="59A5BD6E" w14:textId="77777777" w:rsidR="00955949" w:rsidRPr="00E85867" w:rsidRDefault="00955949" w:rsidP="0026509A">
            <w:pPr>
              <w:widowControl w:val="0"/>
              <w:autoSpaceDE w:val="0"/>
              <w:autoSpaceDN w:val="0"/>
              <w:adjustRightInd w:val="0"/>
              <w:rPr>
                <w:rFonts w:ascii="Times New Roman" w:hAnsi="Times New Roman"/>
                <w:b/>
                <w:sz w:val="22"/>
                <w:szCs w:val="22"/>
              </w:rPr>
            </w:pPr>
            <w:r w:rsidRPr="00E85867">
              <w:rPr>
                <w:rFonts w:ascii="Times New Roman" w:hAnsi="Times New Roman"/>
                <w:b/>
                <w:sz w:val="20"/>
                <w:szCs w:val="20"/>
              </w:rPr>
              <w:t xml:space="preserve"> </w:t>
            </w:r>
          </w:p>
        </w:tc>
        <w:tc>
          <w:tcPr>
            <w:tcW w:w="1350" w:type="dxa"/>
            <w:gridSpan w:val="2"/>
            <w:tcBorders>
              <w:top w:val="single" w:sz="4" w:space="0" w:color="auto"/>
              <w:bottom w:val="single" w:sz="4" w:space="0" w:color="auto"/>
            </w:tcBorders>
            <w:shd w:val="clear" w:color="auto" w:fill="auto"/>
            <w:vAlign w:val="center"/>
          </w:tcPr>
          <w:p w14:paraId="466114D4" w14:textId="77777777" w:rsidR="00955949" w:rsidRPr="00E85867" w:rsidRDefault="00955949" w:rsidP="0026509A">
            <w:pPr>
              <w:widowControl w:val="0"/>
              <w:autoSpaceDE w:val="0"/>
              <w:autoSpaceDN w:val="0"/>
              <w:adjustRightInd w:val="0"/>
              <w:jc w:val="center"/>
              <w:rPr>
                <w:rFonts w:ascii="Times New Roman" w:hAnsi="Times New Roman"/>
                <w:b/>
                <w:sz w:val="22"/>
                <w:szCs w:val="22"/>
              </w:rPr>
            </w:pPr>
            <w:r w:rsidRPr="00BC40B3">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568EA20" w14:textId="77777777" w:rsidR="00955949" w:rsidRPr="00E85867" w:rsidRDefault="00955949" w:rsidP="0026509A">
            <w:pPr>
              <w:widowControl w:val="0"/>
              <w:autoSpaceDE w:val="0"/>
              <w:autoSpaceDN w:val="0"/>
              <w:adjustRightInd w:val="0"/>
              <w:jc w:val="center"/>
              <w:rPr>
                <w:rFonts w:ascii="Times New Roman" w:hAnsi="Times New Roman"/>
                <w:b/>
                <w:sz w:val="22"/>
                <w:szCs w:val="22"/>
              </w:rPr>
            </w:pPr>
            <w:r w:rsidRPr="00BC40B3">
              <w:rPr>
                <w:rFonts w:ascii="Times New Roman" w:hAnsi="Times New Roman"/>
                <w:b/>
                <w:sz w:val="22"/>
                <w:szCs w:val="22"/>
              </w:rPr>
              <w:t>Not Met</w:t>
            </w:r>
          </w:p>
        </w:tc>
      </w:tr>
      <w:tr w:rsidR="00955949" w:rsidRPr="00E85867" w14:paraId="30E025B2" w14:textId="77777777" w:rsidTr="00E1280F">
        <w:trPr>
          <w:gridAfter w:val="3"/>
          <w:wAfter w:w="6356" w:type="dxa"/>
        </w:trPr>
        <w:tc>
          <w:tcPr>
            <w:tcW w:w="14395" w:type="dxa"/>
            <w:gridSpan w:val="9"/>
            <w:shd w:val="pct12" w:color="auto" w:fill="auto"/>
            <w:tcMar>
              <w:top w:w="100" w:type="nil"/>
              <w:right w:w="100" w:type="nil"/>
            </w:tcMar>
          </w:tcPr>
          <w:p w14:paraId="65BD7937" w14:textId="77777777" w:rsidR="00955949" w:rsidRPr="00E85867" w:rsidRDefault="00955949" w:rsidP="0026509A">
            <w:pPr>
              <w:widowControl w:val="0"/>
              <w:autoSpaceDE w:val="0"/>
              <w:autoSpaceDN w:val="0"/>
              <w:adjustRightInd w:val="0"/>
              <w:rPr>
                <w:rFonts w:ascii="Times New Roman" w:hAnsi="Times New Roman"/>
                <w:b/>
                <w:sz w:val="20"/>
                <w:szCs w:val="20"/>
              </w:rPr>
            </w:pPr>
            <w:r w:rsidRPr="00E85867">
              <w:rPr>
                <w:rFonts w:ascii="Times New Roman" w:hAnsi="Times New Roman"/>
                <w:b/>
                <w:sz w:val="20"/>
                <w:szCs w:val="20"/>
              </w:rPr>
              <w:t xml:space="preserve">Actions </w:t>
            </w:r>
            <w:r w:rsidRPr="00E85867">
              <w:rPr>
                <w:rFonts w:ascii="Times New Roman" w:hAnsi="Times New Roman"/>
                <w:sz w:val="20"/>
                <w:szCs w:val="20"/>
              </w:rPr>
              <w:t>(Describe the decision-making process and actions planned for program improvement.  The actions should include a timeline.)</w:t>
            </w:r>
          </w:p>
        </w:tc>
      </w:tr>
      <w:tr w:rsidR="00955949" w:rsidRPr="00E85867" w14:paraId="049F8F06" w14:textId="77777777" w:rsidTr="00E1280F">
        <w:trPr>
          <w:gridAfter w:val="3"/>
          <w:wAfter w:w="6356" w:type="dxa"/>
          <w:trHeight w:val="1340"/>
        </w:trPr>
        <w:tc>
          <w:tcPr>
            <w:tcW w:w="14395" w:type="dxa"/>
            <w:gridSpan w:val="9"/>
            <w:shd w:val="pct12" w:color="auto" w:fill="auto"/>
            <w:tcMar>
              <w:top w:w="100" w:type="nil"/>
              <w:right w:w="100" w:type="nil"/>
            </w:tcMar>
          </w:tcPr>
          <w:p w14:paraId="4D34FB75" w14:textId="18D99181" w:rsidR="00955949" w:rsidRPr="00027FD3" w:rsidRDefault="00050996" w:rsidP="00955949">
            <w:pPr>
              <w:jc w:val="both"/>
              <w:rPr>
                <w:rFonts w:ascii="Times New Roman" w:hAnsi="Times New Roman"/>
                <w:bCs/>
                <w:sz w:val="20"/>
                <w:szCs w:val="20"/>
              </w:rPr>
            </w:pPr>
            <w:r>
              <w:rPr>
                <w:rFonts w:ascii="Times New Roman" w:hAnsi="Times New Roman"/>
                <w:bCs/>
                <w:sz w:val="20"/>
                <w:szCs w:val="20"/>
              </w:rPr>
              <w:t>We will continue to emphasize praxis in the creative writing pedagogy unit of ENG 507 (Introduction to Creative Writing Studies).</w:t>
            </w:r>
          </w:p>
        </w:tc>
      </w:tr>
      <w:tr w:rsidR="00955949" w:rsidRPr="00E85867" w14:paraId="138CD05C" w14:textId="77777777" w:rsidTr="00E1280F">
        <w:trPr>
          <w:gridAfter w:val="3"/>
          <w:wAfter w:w="6356" w:type="dxa"/>
        </w:trPr>
        <w:tc>
          <w:tcPr>
            <w:tcW w:w="14395" w:type="dxa"/>
            <w:gridSpan w:val="9"/>
            <w:shd w:val="clear" w:color="auto" w:fill="auto"/>
            <w:tcMar>
              <w:top w:w="100" w:type="nil"/>
              <w:right w:w="100" w:type="nil"/>
            </w:tcMar>
          </w:tcPr>
          <w:p w14:paraId="783E92A6" w14:textId="77777777" w:rsidR="00955949" w:rsidRPr="00E85867" w:rsidRDefault="00955949" w:rsidP="0026509A">
            <w:pPr>
              <w:jc w:val="both"/>
              <w:rPr>
                <w:rFonts w:ascii="Times New Roman" w:hAnsi="Times New Roman"/>
                <w:b/>
                <w:bCs/>
                <w:sz w:val="20"/>
              </w:rPr>
            </w:pPr>
            <w:r w:rsidRPr="00E85867">
              <w:rPr>
                <w:rFonts w:ascii="Times New Roman" w:hAnsi="Times New Roman"/>
                <w:b/>
                <w:bCs/>
                <w:sz w:val="20"/>
              </w:rPr>
              <w:t xml:space="preserve">Follow-Up </w:t>
            </w:r>
            <w:r w:rsidRPr="00E85867">
              <w:rPr>
                <w:rFonts w:ascii="Times New Roman" w:hAnsi="Times New Roman"/>
                <w:bCs/>
                <w:sz w:val="20"/>
              </w:rPr>
              <w:t>(Provide your timeline for follow-up.  If follow-up has occurred, describe how the actions above have resulted in program improvement.)</w:t>
            </w:r>
          </w:p>
        </w:tc>
      </w:tr>
      <w:tr w:rsidR="00955949" w:rsidRPr="00E85867" w14:paraId="074D1576" w14:textId="77777777" w:rsidTr="00E1280F">
        <w:trPr>
          <w:gridAfter w:val="3"/>
          <w:wAfter w:w="6356" w:type="dxa"/>
        </w:trPr>
        <w:tc>
          <w:tcPr>
            <w:tcW w:w="14395" w:type="dxa"/>
            <w:gridSpan w:val="9"/>
            <w:shd w:val="clear" w:color="auto" w:fill="auto"/>
            <w:tcMar>
              <w:top w:w="100" w:type="nil"/>
              <w:right w:w="100" w:type="nil"/>
            </w:tcMar>
          </w:tcPr>
          <w:p w14:paraId="1C221C2F" w14:textId="0BA1710A" w:rsidR="00955949" w:rsidRPr="00E85867" w:rsidRDefault="00955949" w:rsidP="0026509A">
            <w:pPr>
              <w:jc w:val="both"/>
              <w:rPr>
                <w:rFonts w:ascii="Times New Roman" w:hAnsi="Times New Roman"/>
                <w:bCs/>
                <w:sz w:val="20"/>
              </w:rPr>
            </w:pPr>
          </w:p>
          <w:p w14:paraId="63A00AD8" w14:textId="67561793" w:rsidR="00955949" w:rsidRPr="00E85867" w:rsidRDefault="0019367B" w:rsidP="0026509A">
            <w:pPr>
              <w:jc w:val="both"/>
              <w:rPr>
                <w:rFonts w:ascii="Times New Roman" w:hAnsi="Times New Roman"/>
                <w:bCs/>
                <w:sz w:val="20"/>
              </w:rPr>
            </w:pPr>
            <w:r>
              <w:rPr>
                <w:rFonts w:ascii="Times New Roman" w:hAnsi="Times New Roman"/>
                <w:bCs/>
                <w:sz w:val="20"/>
              </w:rPr>
              <w:t xml:space="preserve">Given that we met expectations in this area, </w:t>
            </w:r>
            <w:proofErr w:type="gramStart"/>
            <w:r>
              <w:rPr>
                <w:rFonts w:ascii="Times New Roman" w:hAnsi="Times New Roman"/>
                <w:bCs/>
                <w:sz w:val="20"/>
              </w:rPr>
              <w:t>we’ll</w:t>
            </w:r>
            <w:proofErr w:type="gramEnd"/>
            <w:r>
              <w:rPr>
                <w:rFonts w:ascii="Times New Roman" w:hAnsi="Times New Roman"/>
                <w:bCs/>
                <w:sz w:val="20"/>
              </w:rPr>
              <w:t xml:space="preserve"> keep doing what we’ve been doing. </w:t>
            </w:r>
            <w:proofErr w:type="gramStart"/>
            <w:r>
              <w:rPr>
                <w:rFonts w:ascii="Times New Roman" w:hAnsi="Times New Roman"/>
                <w:bCs/>
                <w:sz w:val="20"/>
              </w:rPr>
              <w:t>We’ll</w:t>
            </w:r>
            <w:proofErr w:type="gramEnd"/>
            <w:r>
              <w:rPr>
                <w:rFonts w:ascii="Times New Roman" w:hAnsi="Times New Roman"/>
                <w:bCs/>
                <w:sz w:val="20"/>
              </w:rPr>
              <w:t xml:space="preserve"> move on to another learning outcome.</w:t>
            </w:r>
          </w:p>
          <w:p w14:paraId="0DCCDD29" w14:textId="77777777" w:rsidR="00955949" w:rsidRPr="00E85867" w:rsidRDefault="00955949" w:rsidP="0026509A">
            <w:pPr>
              <w:jc w:val="both"/>
              <w:rPr>
                <w:rFonts w:ascii="Times New Roman" w:hAnsi="Times New Roman"/>
                <w:bCs/>
                <w:sz w:val="20"/>
              </w:rPr>
            </w:pPr>
          </w:p>
        </w:tc>
      </w:tr>
      <w:tr w:rsidR="00955949" w:rsidRPr="00E85867" w14:paraId="462C1ED9" w14:textId="77777777" w:rsidTr="00E1280F">
        <w:trPr>
          <w:gridAfter w:val="3"/>
          <w:wAfter w:w="6356" w:type="dxa"/>
        </w:trPr>
        <w:tc>
          <w:tcPr>
            <w:tcW w:w="14395" w:type="dxa"/>
            <w:gridSpan w:val="9"/>
            <w:shd w:val="clear" w:color="auto" w:fill="auto"/>
            <w:tcMar>
              <w:top w:w="100" w:type="nil"/>
              <w:right w:w="100" w:type="nil"/>
            </w:tcMar>
          </w:tcPr>
          <w:p w14:paraId="333CFFBF" w14:textId="77777777" w:rsidR="00955949" w:rsidRPr="00E85867" w:rsidRDefault="00955949" w:rsidP="0026509A">
            <w:pPr>
              <w:jc w:val="both"/>
              <w:rPr>
                <w:rFonts w:ascii="Times New Roman" w:hAnsi="Times New Roman"/>
                <w:color w:val="767171" w:themeColor="background2" w:themeShade="80"/>
                <w:sz w:val="20"/>
              </w:rPr>
            </w:pPr>
            <w:r w:rsidRPr="00E85867">
              <w:rPr>
                <w:rFonts w:ascii="Times New Roman" w:hAnsi="Times New Roman"/>
                <w:b/>
                <w:bCs/>
                <w:color w:val="000000" w:themeColor="text1"/>
                <w:sz w:val="20"/>
              </w:rPr>
              <w:t>Next Assessment Cycle Plan</w:t>
            </w:r>
            <w:r w:rsidRPr="00E85867">
              <w:rPr>
                <w:rFonts w:ascii="Times New Roman" w:hAnsi="Times New Roman"/>
                <w:color w:val="000000" w:themeColor="text1"/>
                <w:sz w:val="20"/>
              </w:rPr>
              <w:t xml:space="preserve"> </w:t>
            </w:r>
            <w:r w:rsidRPr="00E85867">
              <w:rPr>
                <w:rFonts w:ascii="Times New Roman" w:hAnsi="Times New Roman"/>
                <w:color w:val="767171" w:themeColor="background2" w:themeShade="80"/>
                <w:sz w:val="20"/>
              </w:rPr>
              <w:t>(Please describe your assessment plan timetable for this outcome)</w:t>
            </w:r>
          </w:p>
        </w:tc>
      </w:tr>
      <w:tr w:rsidR="00955949" w:rsidRPr="00E85867" w14:paraId="1A540FD5" w14:textId="77777777" w:rsidTr="00E1280F">
        <w:trPr>
          <w:gridAfter w:val="3"/>
          <w:wAfter w:w="6356" w:type="dxa"/>
        </w:trPr>
        <w:tc>
          <w:tcPr>
            <w:tcW w:w="14395" w:type="dxa"/>
            <w:gridSpan w:val="9"/>
            <w:shd w:val="clear" w:color="auto" w:fill="auto"/>
            <w:tcMar>
              <w:top w:w="100" w:type="nil"/>
              <w:right w:w="100" w:type="nil"/>
            </w:tcMar>
          </w:tcPr>
          <w:p w14:paraId="20DDF11E" w14:textId="3AD32845" w:rsidR="00027FD3" w:rsidRPr="00027FD3" w:rsidRDefault="00027FD3" w:rsidP="0026509A">
            <w:pPr>
              <w:jc w:val="both"/>
              <w:rPr>
                <w:rFonts w:ascii="Times New Roman" w:hAnsi="Times New Roman"/>
                <w:bCs/>
                <w:color w:val="767171" w:themeColor="background2" w:themeShade="80"/>
                <w:sz w:val="20"/>
              </w:rPr>
            </w:pPr>
            <w:r w:rsidRPr="00027FD3">
              <w:rPr>
                <w:rFonts w:ascii="Times New Roman" w:hAnsi="Times New Roman"/>
                <w:bCs/>
                <w:sz w:val="20"/>
                <w:szCs w:val="20"/>
              </w:rPr>
              <w:t>Next, we will evaluate our students’ abilities to create successful creative writing prompts that they can use both to kick-start creative works of their own and for teaching beginning creative writing students.</w:t>
            </w:r>
          </w:p>
          <w:p w14:paraId="44340296" w14:textId="77777777" w:rsidR="00955949" w:rsidRPr="00E85867" w:rsidRDefault="00955949" w:rsidP="0026509A">
            <w:pPr>
              <w:jc w:val="both"/>
              <w:rPr>
                <w:rFonts w:ascii="Times New Roman" w:hAnsi="Times New Roman"/>
                <w:color w:val="767171" w:themeColor="background2" w:themeShade="80"/>
                <w:sz w:val="20"/>
              </w:rPr>
            </w:pPr>
          </w:p>
        </w:tc>
      </w:tr>
    </w:tbl>
    <w:p w14:paraId="797E41DA" w14:textId="59030487" w:rsidR="00545A0D" w:rsidRPr="00E85867" w:rsidRDefault="00545A0D" w:rsidP="004557DB">
      <w:pPr>
        <w:rPr>
          <w:rFonts w:ascii="Times New Roman" w:hAnsi="Times New Roman"/>
        </w:rPr>
      </w:pPr>
    </w:p>
    <w:p w14:paraId="63D19FBC" w14:textId="7BE9D053" w:rsidR="00ED25C1" w:rsidRPr="00E85867" w:rsidRDefault="00ED25C1" w:rsidP="004557DB">
      <w:pPr>
        <w:rPr>
          <w:rFonts w:ascii="Times New Roman" w:hAnsi="Times New Roman"/>
        </w:rPr>
      </w:pPr>
    </w:p>
    <w:p w14:paraId="53EA08F8" w14:textId="54670602" w:rsidR="00ED25C1" w:rsidRPr="00E85867" w:rsidRDefault="00ED25C1" w:rsidP="004557DB">
      <w:pPr>
        <w:rPr>
          <w:rFonts w:ascii="Times New Roman" w:hAnsi="Times New Roman"/>
        </w:rPr>
      </w:pPr>
    </w:p>
    <w:p w14:paraId="0F5E547E" w14:textId="30DC307A" w:rsidR="00ED25C1" w:rsidRPr="00E85867" w:rsidRDefault="00ED25C1" w:rsidP="004557DB">
      <w:pPr>
        <w:rPr>
          <w:rFonts w:ascii="Times New Roman" w:hAnsi="Times New Roman"/>
        </w:rPr>
      </w:pPr>
    </w:p>
    <w:p w14:paraId="0A3C95D6" w14:textId="77777777" w:rsidR="00ED25C1" w:rsidRPr="00E85867" w:rsidRDefault="00ED25C1" w:rsidP="004557DB">
      <w:pPr>
        <w:rPr>
          <w:rFonts w:ascii="Times New Roman" w:hAnsi="Times New Roman"/>
        </w:rPr>
      </w:pPr>
    </w:p>
    <w:p w14:paraId="68C8E085" w14:textId="77777777" w:rsidR="004712CA" w:rsidRDefault="004712CA" w:rsidP="004557DB">
      <w:pPr>
        <w:rPr>
          <w:rFonts w:ascii="Times New Roman" w:hAnsi="Times New Roman"/>
        </w:rPr>
      </w:pPr>
    </w:p>
    <w:p w14:paraId="3983AD70" w14:textId="77777777" w:rsidR="005C0C52" w:rsidRDefault="005C0C52">
      <w:pPr>
        <w:rPr>
          <w:rFonts w:ascii="Times New Roman" w:hAnsi="Times New Roman"/>
        </w:rPr>
      </w:pPr>
      <w:r>
        <w:rPr>
          <w:rFonts w:ascii="Times New Roman" w:hAnsi="Times New Roman"/>
        </w:rPr>
        <w:br w:type="page"/>
      </w:r>
    </w:p>
    <w:p w14:paraId="12CA6F86" w14:textId="0EC8697E" w:rsidR="004557DB" w:rsidRPr="00E85867" w:rsidRDefault="004557DB" w:rsidP="004557DB">
      <w:pPr>
        <w:rPr>
          <w:rFonts w:ascii="Times New Roman" w:hAnsi="Times New Roman"/>
        </w:rPr>
      </w:pPr>
      <w:r w:rsidRPr="00E85867">
        <w:rPr>
          <w:rFonts w:ascii="Times New Roman" w:hAnsi="Times New Roman"/>
        </w:rPr>
        <w:lastRenderedPageBreak/>
        <w:t>Rubric for Outcome #1</w:t>
      </w:r>
    </w:p>
    <w:tbl>
      <w:tblPr>
        <w:tblStyle w:val="TableGrid"/>
        <w:tblW w:w="0" w:type="auto"/>
        <w:tblLook w:val="04A0" w:firstRow="1" w:lastRow="0" w:firstColumn="1" w:lastColumn="0" w:noHBand="0" w:noVBand="1"/>
      </w:tblPr>
      <w:tblGrid>
        <w:gridCol w:w="2335"/>
        <w:gridCol w:w="2700"/>
        <w:gridCol w:w="2970"/>
        <w:gridCol w:w="2340"/>
        <w:gridCol w:w="2605"/>
      </w:tblGrid>
      <w:tr w:rsidR="004557DB" w:rsidRPr="00E85867" w14:paraId="7B7476AE" w14:textId="77777777" w:rsidTr="00027FD3">
        <w:tc>
          <w:tcPr>
            <w:tcW w:w="2335" w:type="dxa"/>
          </w:tcPr>
          <w:p w14:paraId="7B25318E" w14:textId="77777777" w:rsidR="004557DB" w:rsidRPr="00E85867" w:rsidRDefault="004557DB" w:rsidP="00A76BF8">
            <w:pPr>
              <w:rPr>
                <w:rFonts w:ascii="Times New Roman" w:hAnsi="Times New Roman"/>
                <w:sz w:val="22"/>
                <w:szCs w:val="22"/>
              </w:rPr>
            </w:pPr>
          </w:p>
        </w:tc>
        <w:tc>
          <w:tcPr>
            <w:tcW w:w="2700" w:type="dxa"/>
          </w:tcPr>
          <w:p w14:paraId="5CEB1889"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Exceeds Expectations</w:t>
            </w:r>
          </w:p>
          <w:p w14:paraId="421914AA"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(4)</w:t>
            </w:r>
          </w:p>
        </w:tc>
        <w:tc>
          <w:tcPr>
            <w:tcW w:w="2970" w:type="dxa"/>
          </w:tcPr>
          <w:p w14:paraId="573A8FE1"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Meets Expectations</w:t>
            </w:r>
          </w:p>
          <w:p w14:paraId="7CAE8792"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(3)</w:t>
            </w:r>
          </w:p>
        </w:tc>
        <w:tc>
          <w:tcPr>
            <w:tcW w:w="2340" w:type="dxa"/>
          </w:tcPr>
          <w:p w14:paraId="4E93EE44"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Approaching Expectations</w:t>
            </w:r>
          </w:p>
          <w:p w14:paraId="1C2874DB"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(2)</w:t>
            </w:r>
          </w:p>
        </w:tc>
        <w:tc>
          <w:tcPr>
            <w:tcW w:w="2605" w:type="dxa"/>
          </w:tcPr>
          <w:p w14:paraId="5717BA57"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Does Not Meet Expectations</w:t>
            </w:r>
          </w:p>
          <w:p w14:paraId="44549211"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(1)</w:t>
            </w:r>
          </w:p>
        </w:tc>
      </w:tr>
      <w:tr w:rsidR="004557DB" w:rsidRPr="00E85867" w14:paraId="6FE7FADE" w14:textId="77777777" w:rsidTr="00027FD3">
        <w:tc>
          <w:tcPr>
            <w:tcW w:w="2335" w:type="dxa"/>
          </w:tcPr>
          <w:p w14:paraId="3DF9EF9E" w14:textId="63499461" w:rsidR="004557DB" w:rsidRPr="00E85867" w:rsidRDefault="004557DB" w:rsidP="00A76BF8">
            <w:pPr>
              <w:widowControl w:val="0"/>
              <w:autoSpaceDE w:val="0"/>
              <w:autoSpaceDN w:val="0"/>
              <w:adjustRightInd w:val="0"/>
              <w:rPr>
                <w:rFonts w:ascii="Times New Roman" w:hAnsi="Times New Roman"/>
                <w:bCs/>
                <w:sz w:val="20"/>
                <w:szCs w:val="20"/>
              </w:rPr>
            </w:pPr>
          </w:p>
          <w:p w14:paraId="386A445C" w14:textId="77777777" w:rsidR="004557DB" w:rsidRPr="00E85867" w:rsidRDefault="004557DB" w:rsidP="00A76BF8">
            <w:pPr>
              <w:rPr>
                <w:rFonts w:ascii="Times New Roman" w:hAnsi="Times New Roman"/>
                <w:b/>
                <w:bCs/>
                <w:sz w:val="22"/>
                <w:szCs w:val="22"/>
              </w:rPr>
            </w:pPr>
          </w:p>
        </w:tc>
        <w:tc>
          <w:tcPr>
            <w:tcW w:w="2700" w:type="dxa"/>
          </w:tcPr>
          <w:p w14:paraId="5FCD4D98" w14:textId="3DC9A162" w:rsidR="004557DB" w:rsidRPr="00E85867" w:rsidRDefault="0082496C" w:rsidP="00A76BF8">
            <w:pPr>
              <w:jc w:val="center"/>
              <w:rPr>
                <w:rFonts w:ascii="Times New Roman" w:hAnsi="Times New Roman"/>
                <w:sz w:val="22"/>
                <w:szCs w:val="22"/>
              </w:rPr>
            </w:pPr>
            <w:r w:rsidRPr="00E85867">
              <w:rPr>
                <w:rFonts w:ascii="Times New Roman" w:hAnsi="Times New Roman"/>
                <w:sz w:val="20"/>
                <w:szCs w:val="20"/>
              </w:rPr>
              <w:t>Publication of at least three poems or stories in established regional or national literary journals, selection for three or more awards in reputable scriptwriting contests, production of three or more short scripts or one or more feature-length scripts, or selection for three or more awards for poetry, fiction, or creative nonfiction will have exceeded expectations.</w:t>
            </w:r>
            <w:r w:rsidRPr="00E85867">
              <w:rPr>
                <w:rFonts w:ascii="Times New Roman" w:hAnsi="Times New Roman"/>
                <w:sz w:val="20"/>
                <w:szCs w:val="20"/>
              </w:rPr>
              <w:br/>
            </w:r>
          </w:p>
        </w:tc>
        <w:tc>
          <w:tcPr>
            <w:tcW w:w="2970" w:type="dxa"/>
          </w:tcPr>
          <w:p w14:paraId="10AA0492" w14:textId="77777777" w:rsidR="0082496C" w:rsidRPr="00E85867" w:rsidRDefault="0082496C" w:rsidP="0082496C">
            <w:pPr>
              <w:widowControl w:val="0"/>
              <w:autoSpaceDE w:val="0"/>
              <w:autoSpaceDN w:val="0"/>
              <w:adjustRightInd w:val="0"/>
              <w:rPr>
                <w:rFonts w:ascii="Times New Roman" w:hAnsi="Times New Roman"/>
                <w:sz w:val="20"/>
                <w:szCs w:val="20"/>
              </w:rPr>
            </w:pPr>
            <w:r w:rsidRPr="00E85867">
              <w:rPr>
                <w:rFonts w:ascii="Times New Roman" w:hAnsi="Times New Roman"/>
                <w:sz w:val="20"/>
                <w:szCs w:val="20"/>
              </w:rPr>
              <w:t>Publication of two poems or stories in established regional or national literary journals, selection for two awards in reputable scriptwriting contests, production of two short scripts, or selection for two awards for poetry, fiction, or creative nonfiction will have met expectations.</w:t>
            </w:r>
          </w:p>
          <w:p w14:paraId="6226A7B1" w14:textId="7B410A7C" w:rsidR="004557DB" w:rsidRPr="00E85867" w:rsidRDefault="004557DB" w:rsidP="00A76BF8">
            <w:pPr>
              <w:jc w:val="center"/>
              <w:rPr>
                <w:rFonts w:ascii="Times New Roman" w:hAnsi="Times New Roman"/>
                <w:sz w:val="22"/>
                <w:szCs w:val="22"/>
              </w:rPr>
            </w:pPr>
          </w:p>
        </w:tc>
        <w:tc>
          <w:tcPr>
            <w:tcW w:w="2340" w:type="dxa"/>
          </w:tcPr>
          <w:p w14:paraId="2E110D86" w14:textId="271284BD" w:rsidR="0082496C" w:rsidRPr="00E85867" w:rsidRDefault="0082496C" w:rsidP="0082496C">
            <w:pPr>
              <w:widowControl w:val="0"/>
              <w:autoSpaceDE w:val="0"/>
              <w:autoSpaceDN w:val="0"/>
              <w:adjustRightInd w:val="0"/>
              <w:rPr>
                <w:rFonts w:ascii="Times New Roman" w:hAnsi="Times New Roman"/>
                <w:sz w:val="20"/>
                <w:szCs w:val="20"/>
              </w:rPr>
            </w:pPr>
            <w:r w:rsidRPr="00E85867">
              <w:rPr>
                <w:rFonts w:ascii="Times New Roman" w:hAnsi="Times New Roman"/>
                <w:sz w:val="20"/>
                <w:szCs w:val="20"/>
              </w:rPr>
              <w:t>Publication of one poem or story in established regional or national literary journals, selection for one award in a reputable scriptwriting contest, production of one short script, or selection for one award for poetry, fiction, or creative nonfiction will be approaching expectations.</w:t>
            </w:r>
          </w:p>
          <w:p w14:paraId="7FFC2B95" w14:textId="093C27BE" w:rsidR="004557DB" w:rsidRPr="00E85867" w:rsidRDefault="004557DB" w:rsidP="00A76BF8">
            <w:pPr>
              <w:jc w:val="center"/>
              <w:rPr>
                <w:rFonts w:ascii="Times New Roman" w:hAnsi="Times New Roman"/>
                <w:sz w:val="22"/>
                <w:szCs w:val="22"/>
              </w:rPr>
            </w:pPr>
          </w:p>
        </w:tc>
        <w:tc>
          <w:tcPr>
            <w:tcW w:w="2605" w:type="dxa"/>
          </w:tcPr>
          <w:p w14:paraId="0820DDC1" w14:textId="4DA9B386" w:rsidR="004557DB" w:rsidRPr="00E85867" w:rsidRDefault="0082496C" w:rsidP="00A76BF8">
            <w:pPr>
              <w:jc w:val="center"/>
              <w:rPr>
                <w:rFonts w:ascii="Times New Roman" w:hAnsi="Times New Roman"/>
                <w:sz w:val="22"/>
                <w:szCs w:val="22"/>
              </w:rPr>
            </w:pPr>
            <w:r w:rsidRPr="00E85867">
              <w:rPr>
                <w:rFonts w:ascii="Times New Roman" w:hAnsi="Times New Roman"/>
                <w:sz w:val="20"/>
                <w:szCs w:val="20"/>
              </w:rPr>
              <w:t>Students who do not publish any creative writing, win any awards for creative writing, or have a script produced will be deemed as not having met expectations.</w:t>
            </w:r>
            <w:r w:rsidRPr="00E85867">
              <w:rPr>
                <w:rFonts w:ascii="Times New Roman" w:hAnsi="Times New Roman"/>
                <w:sz w:val="20"/>
                <w:szCs w:val="20"/>
              </w:rPr>
              <w:br/>
            </w:r>
          </w:p>
        </w:tc>
      </w:tr>
    </w:tbl>
    <w:p w14:paraId="31901AF9" w14:textId="77777777" w:rsidR="004557DB" w:rsidRPr="00E85867" w:rsidRDefault="004557DB" w:rsidP="004557DB">
      <w:pPr>
        <w:rPr>
          <w:rFonts w:ascii="Times New Roman" w:hAnsi="Times New Roman"/>
        </w:rPr>
      </w:pPr>
    </w:p>
    <w:p w14:paraId="498DD4E7" w14:textId="333B071F" w:rsidR="004557DB" w:rsidRDefault="004557DB" w:rsidP="004557DB">
      <w:pPr>
        <w:rPr>
          <w:rFonts w:ascii="Times New Roman" w:hAnsi="Times New Roman"/>
        </w:rPr>
      </w:pPr>
    </w:p>
    <w:p w14:paraId="7A8CFDCF" w14:textId="0DF1EE54" w:rsidR="004712CA" w:rsidRDefault="004712CA" w:rsidP="004557DB">
      <w:pPr>
        <w:rPr>
          <w:rFonts w:ascii="Times New Roman" w:hAnsi="Times New Roman"/>
        </w:rPr>
      </w:pPr>
    </w:p>
    <w:p w14:paraId="1550D75F" w14:textId="59631C98" w:rsidR="004712CA" w:rsidRDefault="004712CA" w:rsidP="004557DB">
      <w:pPr>
        <w:rPr>
          <w:rFonts w:ascii="Times New Roman" w:hAnsi="Times New Roman"/>
        </w:rPr>
      </w:pPr>
    </w:p>
    <w:p w14:paraId="4A4CDF31" w14:textId="021B2AD4" w:rsidR="004712CA" w:rsidRDefault="004712CA" w:rsidP="004557DB">
      <w:pPr>
        <w:rPr>
          <w:rFonts w:ascii="Times New Roman" w:hAnsi="Times New Roman"/>
        </w:rPr>
      </w:pPr>
    </w:p>
    <w:p w14:paraId="6746BA31" w14:textId="1F61C5F8" w:rsidR="004712CA" w:rsidRDefault="004712CA" w:rsidP="004557DB">
      <w:pPr>
        <w:rPr>
          <w:rFonts w:ascii="Times New Roman" w:hAnsi="Times New Roman"/>
        </w:rPr>
      </w:pPr>
    </w:p>
    <w:p w14:paraId="04F46F3F" w14:textId="77777777" w:rsidR="004712CA" w:rsidRPr="00E85867" w:rsidRDefault="004712CA" w:rsidP="004557DB">
      <w:pPr>
        <w:rPr>
          <w:rFonts w:ascii="Times New Roman" w:hAnsi="Times New Roman"/>
        </w:rPr>
      </w:pPr>
    </w:p>
    <w:p w14:paraId="612D6E31" w14:textId="4B57B64C" w:rsidR="004557DB" w:rsidRPr="00E85867" w:rsidRDefault="004557DB" w:rsidP="004557DB">
      <w:pPr>
        <w:rPr>
          <w:rFonts w:ascii="Times New Roman" w:hAnsi="Times New Roman"/>
        </w:rPr>
      </w:pPr>
      <w:r w:rsidRPr="00E85867">
        <w:rPr>
          <w:rFonts w:ascii="Times New Roman" w:hAnsi="Times New Roman"/>
        </w:rPr>
        <w:t>Rubric for Outcome #</w:t>
      </w:r>
      <w:r w:rsidR="00027FD3">
        <w:rPr>
          <w:rFonts w:ascii="Times New Roman" w:hAnsi="Times New Roman"/>
        </w:rPr>
        <w:t>2</w:t>
      </w:r>
    </w:p>
    <w:tbl>
      <w:tblPr>
        <w:tblStyle w:val="TableGrid"/>
        <w:tblW w:w="0" w:type="auto"/>
        <w:tblLook w:val="04A0" w:firstRow="1" w:lastRow="0" w:firstColumn="1" w:lastColumn="0" w:noHBand="0" w:noVBand="1"/>
      </w:tblPr>
      <w:tblGrid>
        <w:gridCol w:w="2335"/>
        <w:gridCol w:w="2700"/>
        <w:gridCol w:w="2610"/>
        <w:gridCol w:w="2700"/>
        <w:gridCol w:w="2605"/>
      </w:tblGrid>
      <w:tr w:rsidR="004557DB" w:rsidRPr="00E85867" w14:paraId="44ECAF30" w14:textId="77777777" w:rsidTr="00A76BF8">
        <w:tc>
          <w:tcPr>
            <w:tcW w:w="2335" w:type="dxa"/>
          </w:tcPr>
          <w:p w14:paraId="26E94A8F" w14:textId="77777777" w:rsidR="004557DB" w:rsidRPr="00E85867" w:rsidRDefault="004557DB" w:rsidP="00A76BF8">
            <w:pPr>
              <w:rPr>
                <w:rFonts w:ascii="Times New Roman" w:hAnsi="Times New Roman"/>
                <w:sz w:val="22"/>
                <w:szCs w:val="22"/>
              </w:rPr>
            </w:pPr>
          </w:p>
        </w:tc>
        <w:tc>
          <w:tcPr>
            <w:tcW w:w="2700" w:type="dxa"/>
          </w:tcPr>
          <w:p w14:paraId="5EDE13FC"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Exceeds Expectations</w:t>
            </w:r>
          </w:p>
          <w:p w14:paraId="08B181B1"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(4)</w:t>
            </w:r>
          </w:p>
        </w:tc>
        <w:tc>
          <w:tcPr>
            <w:tcW w:w="2610" w:type="dxa"/>
          </w:tcPr>
          <w:p w14:paraId="1CC9204B"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Meets Expectations</w:t>
            </w:r>
          </w:p>
          <w:p w14:paraId="6AE8B18A"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(3)</w:t>
            </w:r>
          </w:p>
        </w:tc>
        <w:tc>
          <w:tcPr>
            <w:tcW w:w="2700" w:type="dxa"/>
          </w:tcPr>
          <w:p w14:paraId="7BEFE23B"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Approaching Expectations</w:t>
            </w:r>
          </w:p>
          <w:p w14:paraId="3CC6EF3D"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(2)</w:t>
            </w:r>
          </w:p>
        </w:tc>
        <w:tc>
          <w:tcPr>
            <w:tcW w:w="2605" w:type="dxa"/>
          </w:tcPr>
          <w:p w14:paraId="36D4D01A"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Does Not Meet Expectations</w:t>
            </w:r>
          </w:p>
          <w:p w14:paraId="1D40403A" w14:textId="77777777" w:rsidR="004557DB" w:rsidRPr="00E85867" w:rsidRDefault="004557DB" w:rsidP="00A76BF8">
            <w:pPr>
              <w:jc w:val="center"/>
              <w:rPr>
                <w:rFonts w:ascii="Times New Roman" w:hAnsi="Times New Roman"/>
                <w:b/>
                <w:bCs/>
                <w:sz w:val="22"/>
                <w:szCs w:val="22"/>
              </w:rPr>
            </w:pPr>
            <w:r w:rsidRPr="00E85867">
              <w:rPr>
                <w:rFonts w:ascii="Times New Roman" w:hAnsi="Times New Roman"/>
                <w:b/>
                <w:bCs/>
                <w:sz w:val="22"/>
                <w:szCs w:val="22"/>
              </w:rPr>
              <w:t>(1)</w:t>
            </w:r>
          </w:p>
        </w:tc>
      </w:tr>
      <w:tr w:rsidR="004557DB" w:rsidRPr="00E85867" w14:paraId="5CD2CBF8" w14:textId="77777777" w:rsidTr="00A76BF8">
        <w:tc>
          <w:tcPr>
            <w:tcW w:w="2335" w:type="dxa"/>
          </w:tcPr>
          <w:p w14:paraId="47098E2B" w14:textId="584F03E0" w:rsidR="004557DB" w:rsidRPr="00E85867" w:rsidRDefault="004557DB" w:rsidP="00A76BF8">
            <w:pPr>
              <w:widowControl w:val="0"/>
              <w:autoSpaceDE w:val="0"/>
              <w:autoSpaceDN w:val="0"/>
              <w:adjustRightInd w:val="0"/>
              <w:rPr>
                <w:rFonts w:ascii="Times New Roman" w:hAnsi="Times New Roman"/>
                <w:bCs/>
                <w:sz w:val="20"/>
                <w:szCs w:val="20"/>
              </w:rPr>
            </w:pPr>
          </w:p>
          <w:p w14:paraId="549FD745" w14:textId="77777777" w:rsidR="004557DB" w:rsidRPr="00E85867" w:rsidRDefault="004557DB" w:rsidP="00A76BF8">
            <w:pPr>
              <w:rPr>
                <w:rFonts w:ascii="Times New Roman" w:hAnsi="Times New Roman"/>
                <w:b/>
                <w:bCs/>
                <w:sz w:val="22"/>
                <w:szCs w:val="22"/>
              </w:rPr>
            </w:pPr>
          </w:p>
        </w:tc>
        <w:tc>
          <w:tcPr>
            <w:tcW w:w="2700" w:type="dxa"/>
          </w:tcPr>
          <w:p w14:paraId="13124F21" w14:textId="3BFCF7C8" w:rsidR="004557DB" w:rsidRPr="00E85867" w:rsidRDefault="005F4D8D" w:rsidP="00A76BF8">
            <w:pPr>
              <w:jc w:val="center"/>
              <w:rPr>
                <w:rFonts w:ascii="Times New Roman" w:hAnsi="Times New Roman"/>
                <w:sz w:val="22"/>
                <w:szCs w:val="22"/>
              </w:rPr>
            </w:pPr>
            <w:r>
              <w:rPr>
                <w:rFonts w:ascii="Times New Roman" w:hAnsi="Times New Roman"/>
                <w:sz w:val="22"/>
                <w:szCs w:val="22"/>
              </w:rPr>
              <w:t>Faculty rate the syllab</w:t>
            </w:r>
            <w:r w:rsidR="0019367B">
              <w:rPr>
                <w:rFonts w:ascii="Times New Roman" w:hAnsi="Times New Roman"/>
                <w:sz w:val="22"/>
                <w:szCs w:val="22"/>
              </w:rPr>
              <w:t xml:space="preserve">us </w:t>
            </w:r>
            <w:r>
              <w:rPr>
                <w:rFonts w:ascii="Times New Roman" w:hAnsi="Times New Roman"/>
                <w:sz w:val="22"/>
                <w:szCs w:val="22"/>
              </w:rPr>
              <w:t xml:space="preserve">as </w:t>
            </w:r>
            <w:r w:rsidR="0019367B">
              <w:rPr>
                <w:rFonts w:ascii="Times New Roman" w:hAnsi="Times New Roman"/>
                <w:sz w:val="22"/>
                <w:szCs w:val="22"/>
              </w:rPr>
              <w:t xml:space="preserve">being full of </w:t>
            </w:r>
            <w:proofErr w:type="gramStart"/>
            <w:r w:rsidR="0019367B">
              <w:rPr>
                <w:rFonts w:ascii="Times New Roman" w:hAnsi="Times New Roman"/>
                <w:sz w:val="22"/>
                <w:szCs w:val="22"/>
              </w:rPr>
              <w:t>rock solid</w:t>
            </w:r>
            <w:proofErr w:type="gramEnd"/>
            <w:r w:rsidR="0019367B">
              <w:rPr>
                <w:rFonts w:ascii="Times New Roman" w:hAnsi="Times New Roman"/>
                <w:sz w:val="22"/>
                <w:szCs w:val="22"/>
              </w:rPr>
              <w:t xml:space="preserve"> applications of creative writing pedagogy</w:t>
            </w:r>
            <w:r>
              <w:rPr>
                <w:rFonts w:ascii="Times New Roman" w:hAnsi="Times New Roman"/>
                <w:sz w:val="22"/>
                <w:szCs w:val="22"/>
              </w:rPr>
              <w:t>. As writers ourselves, we would eagerly sign up for this class.</w:t>
            </w:r>
          </w:p>
        </w:tc>
        <w:tc>
          <w:tcPr>
            <w:tcW w:w="2610" w:type="dxa"/>
          </w:tcPr>
          <w:p w14:paraId="40726F64" w14:textId="1DF9EEB9" w:rsidR="004557DB" w:rsidRPr="00E85867" w:rsidRDefault="005F4D8D" w:rsidP="00A76BF8">
            <w:pPr>
              <w:jc w:val="center"/>
              <w:rPr>
                <w:rFonts w:ascii="Times New Roman" w:hAnsi="Times New Roman"/>
                <w:sz w:val="22"/>
                <w:szCs w:val="22"/>
              </w:rPr>
            </w:pPr>
            <w:r>
              <w:rPr>
                <w:rFonts w:ascii="Times New Roman" w:hAnsi="Times New Roman"/>
                <w:sz w:val="22"/>
                <w:szCs w:val="22"/>
              </w:rPr>
              <w:t>Faculty rate the syllab</w:t>
            </w:r>
            <w:r w:rsidR="0019367B">
              <w:rPr>
                <w:rFonts w:ascii="Times New Roman" w:hAnsi="Times New Roman"/>
                <w:sz w:val="22"/>
                <w:szCs w:val="22"/>
              </w:rPr>
              <w:t>us</w:t>
            </w:r>
            <w:r>
              <w:rPr>
                <w:rFonts w:ascii="Times New Roman" w:hAnsi="Times New Roman"/>
                <w:sz w:val="22"/>
                <w:szCs w:val="22"/>
              </w:rPr>
              <w:t xml:space="preserve"> as very good</w:t>
            </w:r>
            <w:r w:rsidR="0019367B">
              <w:rPr>
                <w:rFonts w:ascii="Times New Roman" w:hAnsi="Times New Roman"/>
                <w:sz w:val="22"/>
                <w:szCs w:val="22"/>
              </w:rPr>
              <w:t xml:space="preserve"> in its applications of creative writing pedagogy</w:t>
            </w:r>
            <w:r>
              <w:rPr>
                <w:rFonts w:ascii="Times New Roman" w:hAnsi="Times New Roman"/>
                <w:sz w:val="22"/>
                <w:szCs w:val="22"/>
              </w:rPr>
              <w:t>. We would happily write tuition checks so that our own offspring could take this class.</w:t>
            </w:r>
          </w:p>
        </w:tc>
        <w:tc>
          <w:tcPr>
            <w:tcW w:w="2700" w:type="dxa"/>
          </w:tcPr>
          <w:p w14:paraId="01283755" w14:textId="6DD024CE" w:rsidR="004557DB" w:rsidRPr="00E85867" w:rsidRDefault="005F4D8D" w:rsidP="00A76BF8">
            <w:pPr>
              <w:jc w:val="center"/>
              <w:rPr>
                <w:rFonts w:ascii="Times New Roman" w:hAnsi="Times New Roman"/>
                <w:sz w:val="22"/>
                <w:szCs w:val="22"/>
              </w:rPr>
            </w:pPr>
            <w:r>
              <w:rPr>
                <w:rFonts w:ascii="Times New Roman" w:hAnsi="Times New Roman"/>
                <w:sz w:val="22"/>
                <w:szCs w:val="22"/>
              </w:rPr>
              <w:t>Faculty rate the syllabus</w:t>
            </w:r>
            <w:r w:rsidR="0019367B">
              <w:rPr>
                <w:rFonts w:ascii="Times New Roman" w:hAnsi="Times New Roman"/>
                <w:sz w:val="22"/>
                <w:szCs w:val="22"/>
              </w:rPr>
              <w:t xml:space="preserve"> </w:t>
            </w:r>
            <w:r>
              <w:rPr>
                <w:rFonts w:ascii="Times New Roman" w:hAnsi="Times New Roman"/>
                <w:sz w:val="22"/>
                <w:szCs w:val="22"/>
              </w:rPr>
              <w:t>as fair</w:t>
            </w:r>
            <w:r w:rsidR="0019367B">
              <w:rPr>
                <w:rFonts w:ascii="Times New Roman" w:hAnsi="Times New Roman"/>
                <w:sz w:val="22"/>
                <w:szCs w:val="22"/>
              </w:rPr>
              <w:t xml:space="preserve"> in its applications of creative writing pedagogy</w:t>
            </w:r>
            <w:r>
              <w:rPr>
                <w:rFonts w:ascii="Times New Roman" w:hAnsi="Times New Roman"/>
                <w:sz w:val="22"/>
                <w:szCs w:val="22"/>
              </w:rPr>
              <w:t>. We would recommend this course to a friend with reservations, or after some revisions.</w:t>
            </w:r>
          </w:p>
        </w:tc>
        <w:tc>
          <w:tcPr>
            <w:tcW w:w="2605" w:type="dxa"/>
          </w:tcPr>
          <w:p w14:paraId="7EDF6FD9" w14:textId="0365A768" w:rsidR="004557DB" w:rsidRPr="00E85867" w:rsidRDefault="005F4D8D" w:rsidP="00A76BF8">
            <w:pPr>
              <w:jc w:val="center"/>
              <w:rPr>
                <w:rFonts w:ascii="Times New Roman" w:hAnsi="Times New Roman"/>
                <w:sz w:val="22"/>
                <w:szCs w:val="22"/>
              </w:rPr>
            </w:pPr>
            <w:r>
              <w:rPr>
                <w:rFonts w:ascii="Times New Roman" w:hAnsi="Times New Roman"/>
                <w:sz w:val="22"/>
                <w:szCs w:val="22"/>
              </w:rPr>
              <w:t>Faculty rate the syllabus</w:t>
            </w:r>
            <w:r w:rsidR="0019367B">
              <w:rPr>
                <w:rFonts w:ascii="Times New Roman" w:hAnsi="Times New Roman"/>
                <w:sz w:val="22"/>
                <w:szCs w:val="22"/>
              </w:rPr>
              <w:t xml:space="preserve"> </w:t>
            </w:r>
            <w:r>
              <w:rPr>
                <w:rFonts w:ascii="Times New Roman" w:hAnsi="Times New Roman"/>
                <w:sz w:val="22"/>
                <w:szCs w:val="22"/>
              </w:rPr>
              <w:t>as in need of improvement</w:t>
            </w:r>
            <w:r w:rsidR="0019367B">
              <w:rPr>
                <w:rFonts w:ascii="Times New Roman" w:hAnsi="Times New Roman"/>
                <w:sz w:val="22"/>
                <w:szCs w:val="22"/>
              </w:rPr>
              <w:t xml:space="preserve"> in its applications of creative writing pedagogy.</w:t>
            </w:r>
            <w:r w:rsidR="00192949">
              <w:rPr>
                <w:rFonts w:ascii="Times New Roman" w:hAnsi="Times New Roman"/>
                <w:sz w:val="22"/>
                <w:szCs w:val="22"/>
              </w:rPr>
              <w:t xml:space="preserve"> </w:t>
            </w:r>
            <w:proofErr w:type="gramStart"/>
            <w:r>
              <w:rPr>
                <w:rFonts w:ascii="Times New Roman" w:hAnsi="Times New Roman"/>
                <w:sz w:val="22"/>
                <w:szCs w:val="22"/>
              </w:rPr>
              <w:t>Based</w:t>
            </w:r>
            <w:proofErr w:type="gramEnd"/>
            <w:r>
              <w:rPr>
                <w:rFonts w:ascii="Times New Roman" w:hAnsi="Times New Roman"/>
                <w:sz w:val="22"/>
                <w:szCs w:val="22"/>
              </w:rPr>
              <w:t xml:space="preserve"> on these measures, we don’t consider this student ready to move to the front of a creative writing classroom.</w:t>
            </w:r>
          </w:p>
        </w:tc>
      </w:tr>
    </w:tbl>
    <w:p w14:paraId="350CCB31" w14:textId="77777777" w:rsidR="00F6023B" w:rsidRPr="00E85867" w:rsidRDefault="00F6023B">
      <w:pPr>
        <w:rPr>
          <w:rFonts w:ascii="Times New Roman" w:hAnsi="Times New Roman"/>
        </w:rPr>
      </w:pPr>
    </w:p>
    <w:sectPr w:rsidR="00F6023B" w:rsidRPr="00E85867"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1434" w14:textId="77777777" w:rsidR="006774BE" w:rsidRDefault="006774BE" w:rsidP="001F2A02">
      <w:r>
        <w:separator/>
      </w:r>
    </w:p>
  </w:endnote>
  <w:endnote w:type="continuationSeparator" w:id="0">
    <w:p w14:paraId="408C2C22" w14:textId="77777777" w:rsidR="006774BE" w:rsidRDefault="006774B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10AB15C"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024B0">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673E" w14:textId="77777777" w:rsidR="006774BE" w:rsidRDefault="006774BE" w:rsidP="001F2A02">
      <w:r>
        <w:separator/>
      </w:r>
    </w:p>
  </w:footnote>
  <w:footnote w:type="continuationSeparator" w:id="0">
    <w:p w14:paraId="2428FB1D" w14:textId="77777777" w:rsidR="006774BE" w:rsidRDefault="006774B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416E"/>
    <w:rsid w:val="0000451F"/>
    <w:rsid w:val="0001033C"/>
    <w:rsid w:val="0001791B"/>
    <w:rsid w:val="00027FD3"/>
    <w:rsid w:val="00046A6C"/>
    <w:rsid w:val="00050996"/>
    <w:rsid w:val="00052483"/>
    <w:rsid w:val="00071470"/>
    <w:rsid w:val="00087FDD"/>
    <w:rsid w:val="000E6C35"/>
    <w:rsid w:val="001160F4"/>
    <w:rsid w:val="00141CFC"/>
    <w:rsid w:val="0017571B"/>
    <w:rsid w:val="00192949"/>
    <w:rsid w:val="0019367B"/>
    <w:rsid w:val="001942BF"/>
    <w:rsid w:val="001A7D75"/>
    <w:rsid w:val="001B01B4"/>
    <w:rsid w:val="001B1F95"/>
    <w:rsid w:val="001F1EF5"/>
    <w:rsid w:val="001F2A02"/>
    <w:rsid w:val="00234076"/>
    <w:rsid w:val="00237974"/>
    <w:rsid w:val="0024670E"/>
    <w:rsid w:val="00267B1A"/>
    <w:rsid w:val="00271E09"/>
    <w:rsid w:val="002A49BE"/>
    <w:rsid w:val="002C130E"/>
    <w:rsid w:val="002C1781"/>
    <w:rsid w:val="002D51A9"/>
    <w:rsid w:val="002D5D87"/>
    <w:rsid w:val="002E3D9E"/>
    <w:rsid w:val="002F75F1"/>
    <w:rsid w:val="00340681"/>
    <w:rsid w:val="003425F4"/>
    <w:rsid w:val="00346B82"/>
    <w:rsid w:val="0036061A"/>
    <w:rsid w:val="00361274"/>
    <w:rsid w:val="00371B0F"/>
    <w:rsid w:val="0037497A"/>
    <w:rsid w:val="003A32E4"/>
    <w:rsid w:val="003E0415"/>
    <w:rsid w:val="003F2A5A"/>
    <w:rsid w:val="00402256"/>
    <w:rsid w:val="00406B46"/>
    <w:rsid w:val="0044187F"/>
    <w:rsid w:val="004557DB"/>
    <w:rsid w:val="004712CA"/>
    <w:rsid w:val="00476E0F"/>
    <w:rsid w:val="00485CEE"/>
    <w:rsid w:val="004A360E"/>
    <w:rsid w:val="004B0DA2"/>
    <w:rsid w:val="004C0112"/>
    <w:rsid w:val="004D5BD7"/>
    <w:rsid w:val="004D7D95"/>
    <w:rsid w:val="004E0BEC"/>
    <w:rsid w:val="004E3308"/>
    <w:rsid w:val="004E4934"/>
    <w:rsid w:val="004E577A"/>
    <w:rsid w:val="005024B0"/>
    <w:rsid w:val="00545A0D"/>
    <w:rsid w:val="00571CF3"/>
    <w:rsid w:val="005824F9"/>
    <w:rsid w:val="005907DF"/>
    <w:rsid w:val="005978A8"/>
    <w:rsid w:val="005C0C52"/>
    <w:rsid w:val="005C2628"/>
    <w:rsid w:val="005C7334"/>
    <w:rsid w:val="005C7ECF"/>
    <w:rsid w:val="005D68AF"/>
    <w:rsid w:val="005F0B2E"/>
    <w:rsid w:val="005F4D8D"/>
    <w:rsid w:val="0061670B"/>
    <w:rsid w:val="00622FC6"/>
    <w:rsid w:val="006354B4"/>
    <w:rsid w:val="00656559"/>
    <w:rsid w:val="00664A15"/>
    <w:rsid w:val="006774BE"/>
    <w:rsid w:val="006A2E56"/>
    <w:rsid w:val="006D1A9A"/>
    <w:rsid w:val="006E294C"/>
    <w:rsid w:val="0070232E"/>
    <w:rsid w:val="007377F0"/>
    <w:rsid w:val="007531CA"/>
    <w:rsid w:val="0075740F"/>
    <w:rsid w:val="007706BE"/>
    <w:rsid w:val="00785A97"/>
    <w:rsid w:val="00790203"/>
    <w:rsid w:val="0082496C"/>
    <w:rsid w:val="00886031"/>
    <w:rsid w:val="008C543D"/>
    <w:rsid w:val="008D4762"/>
    <w:rsid w:val="008F5E15"/>
    <w:rsid w:val="00906B14"/>
    <w:rsid w:val="009414E6"/>
    <w:rsid w:val="00955949"/>
    <w:rsid w:val="009727FC"/>
    <w:rsid w:val="009E3FCC"/>
    <w:rsid w:val="009E7BC8"/>
    <w:rsid w:val="009F3B65"/>
    <w:rsid w:val="009F554C"/>
    <w:rsid w:val="00A1794F"/>
    <w:rsid w:val="00A8015B"/>
    <w:rsid w:val="00A84315"/>
    <w:rsid w:val="00A96CFA"/>
    <w:rsid w:val="00AA5FB2"/>
    <w:rsid w:val="00AB7F29"/>
    <w:rsid w:val="00AE7017"/>
    <w:rsid w:val="00B3239E"/>
    <w:rsid w:val="00B35E7D"/>
    <w:rsid w:val="00B61B94"/>
    <w:rsid w:val="00B63581"/>
    <w:rsid w:val="00BA43B7"/>
    <w:rsid w:val="00BC0316"/>
    <w:rsid w:val="00BC40B3"/>
    <w:rsid w:val="00BD739C"/>
    <w:rsid w:val="00BE1385"/>
    <w:rsid w:val="00BF16CE"/>
    <w:rsid w:val="00C1373F"/>
    <w:rsid w:val="00C3107E"/>
    <w:rsid w:val="00C4455B"/>
    <w:rsid w:val="00C81981"/>
    <w:rsid w:val="00CD1C25"/>
    <w:rsid w:val="00CE79E3"/>
    <w:rsid w:val="00D03ECA"/>
    <w:rsid w:val="00D2447A"/>
    <w:rsid w:val="00D713AB"/>
    <w:rsid w:val="00D7167B"/>
    <w:rsid w:val="00D86425"/>
    <w:rsid w:val="00DA3D30"/>
    <w:rsid w:val="00DB2547"/>
    <w:rsid w:val="00DC3D37"/>
    <w:rsid w:val="00DC4C2C"/>
    <w:rsid w:val="00DD4EBB"/>
    <w:rsid w:val="00E1280F"/>
    <w:rsid w:val="00E73499"/>
    <w:rsid w:val="00E85867"/>
    <w:rsid w:val="00E95BBD"/>
    <w:rsid w:val="00EB65C8"/>
    <w:rsid w:val="00EC1C25"/>
    <w:rsid w:val="00ED25C1"/>
    <w:rsid w:val="00F136C3"/>
    <w:rsid w:val="00F51EDD"/>
    <w:rsid w:val="00F6023B"/>
    <w:rsid w:val="00F7147E"/>
    <w:rsid w:val="00F7336E"/>
    <w:rsid w:val="00F81BCC"/>
    <w:rsid w:val="00FB363A"/>
    <w:rsid w:val="00FC2A73"/>
    <w:rsid w:val="00FD4A2B"/>
    <w:rsid w:val="00FE586F"/>
    <w:rsid w:val="00FF3DCE"/>
    <w:rsid w:val="00FF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2021-06-14T16:55:00Z</cp:lastPrinted>
  <dcterms:created xsi:type="dcterms:W3CDTF">2021-06-14T17:45:00Z</dcterms:created>
  <dcterms:modified xsi:type="dcterms:W3CDTF">2021-06-14T19:14:00Z</dcterms:modified>
</cp:coreProperties>
</file>