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DB2446" w:rsidRPr="00DB2446" w14:paraId="3DE68AE7" w14:textId="77777777" w:rsidTr="00B33C1F">
        <w:tc>
          <w:tcPr>
            <w:tcW w:w="14395" w:type="dxa"/>
            <w:gridSpan w:val="2"/>
            <w:shd w:val="pct12" w:color="auto" w:fill="auto"/>
          </w:tcPr>
          <w:p w14:paraId="31F63FDE" w14:textId="7D5BFF68" w:rsidR="007706BE" w:rsidRPr="00DB2446" w:rsidRDefault="0017571B" w:rsidP="007706BE">
            <w:pPr>
              <w:widowControl w:val="0"/>
              <w:autoSpaceDE w:val="0"/>
              <w:autoSpaceDN w:val="0"/>
              <w:adjustRightInd w:val="0"/>
              <w:jc w:val="cente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Assurance of Student Learnin</w:t>
            </w:r>
            <w:r w:rsidR="007706BE" w:rsidRPr="00DB2446">
              <w:rPr>
                <w:rFonts w:asciiTheme="majorHAnsi" w:hAnsiTheme="majorHAnsi" w:cstheme="majorHAnsi"/>
                <w:b/>
                <w:bCs/>
                <w:color w:val="000000" w:themeColor="text1"/>
                <w:sz w:val="22"/>
                <w:szCs w:val="22"/>
              </w:rPr>
              <w:t>g</w:t>
            </w:r>
            <w:r w:rsidR="00060BE5" w:rsidRPr="00DB2446">
              <w:rPr>
                <w:rFonts w:asciiTheme="majorHAnsi" w:hAnsiTheme="majorHAnsi" w:cstheme="majorHAnsi"/>
                <w:b/>
                <w:bCs/>
                <w:color w:val="000000" w:themeColor="text1"/>
                <w:sz w:val="22"/>
                <w:szCs w:val="22"/>
              </w:rPr>
              <w:t xml:space="preserve"> Report</w:t>
            </w:r>
          </w:p>
          <w:p w14:paraId="1F91F812" w14:textId="74E2C51C" w:rsidR="0017571B" w:rsidRPr="00DB2446" w:rsidRDefault="00886031" w:rsidP="00B33C1F">
            <w:pPr>
              <w:widowControl w:val="0"/>
              <w:autoSpaceDE w:val="0"/>
              <w:autoSpaceDN w:val="0"/>
              <w:adjustRightInd w:val="0"/>
              <w:jc w:val="cente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20</w:t>
            </w:r>
            <w:r w:rsidR="00F9415F" w:rsidRPr="00DB2446">
              <w:rPr>
                <w:rFonts w:asciiTheme="majorHAnsi" w:hAnsiTheme="majorHAnsi" w:cstheme="majorHAnsi"/>
                <w:b/>
                <w:bCs/>
                <w:color w:val="000000" w:themeColor="text1"/>
                <w:sz w:val="22"/>
                <w:szCs w:val="22"/>
              </w:rPr>
              <w:t>20</w:t>
            </w:r>
            <w:r w:rsidRPr="00DB2446">
              <w:rPr>
                <w:rFonts w:asciiTheme="majorHAnsi" w:hAnsiTheme="majorHAnsi" w:cstheme="majorHAnsi"/>
                <w:b/>
                <w:bCs/>
                <w:color w:val="000000" w:themeColor="text1"/>
                <w:sz w:val="22"/>
                <w:szCs w:val="22"/>
              </w:rPr>
              <w:t>-202</w:t>
            </w:r>
            <w:r w:rsidR="00F9415F" w:rsidRPr="00DB2446">
              <w:rPr>
                <w:rFonts w:asciiTheme="majorHAnsi" w:hAnsiTheme="majorHAnsi" w:cstheme="majorHAnsi"/>
                <w:b/>
                <w:bCs/>
                <w:color w:val="000000" w:themeColor="text1"/>
                <w:sz w:val="22"/>
                <w:szCs w:val="22"/>
              </w:rPr>
              <w:t>1</w:t>
            </w:r>
          </w:p>
        </w:tc>
      </w:tr>
      <w:tr w:rsidR="00DB2446" w:rsidRPr="00DB2446" w14:paraId="62B2B48D" w14:textId="77777777" w:rsidTr="004C0112">
        <w:trPr>
          <w:trHeight w:val="242"/>
        </w:trPr>
        <w:tc>
          <w:tcPr>
            <w:tcW w:w="6475" w:type="dxa"/>
          </w:tcPr>
          <w:p w14:paraId="506B9AE1" w14:textId="1D89B6E3" w:rsidR="006C146F" w:rsidRPr="00DB2446" w:rsidRDefault="006C146F" w:rsidP="006C146F">
            <w:pPr>
              <w:widowControl w:val="0"/>
              <w:autoSpaceDE w:val="0"/>
              <w:autoSpaceDN w:val="0"/>
              <w:adjustRightInd w:val="0"/>
              <w:rPr>
                <w:rFonts w:asciiTheme="majorHAnsi" w:hAnsiTheme="majorHAnsi" w:cstheme="majorHAnsi"/>
                <w:bCs/>
                <w:i/>
                <w:iCs/>
                <w:color w:val="000000" w:themeColor="text1"/>
                <w:sz w:val="22"/>
                <w:szCs w:val="22"/>
              </w:rPr>
            </w:pPr>
            <w:r w:rsidRPr="00DB2446">
              <w:rPr>
                <w:rFonts w:asciiTheme="majorHAnsi" w:hAnsiTheme="majorHAnsi" w:cstheme="majorHAnsi"/>
                <w:bCs/>
                <w:iCs/>
                <w:color w:val="000000" w:themeColor="text1"/>
                <w:sz w:val="22"/>
                <w:szCs w:val="22"/>
              </w:rPr>
              <w:t>Potter College of Arts and Letters</w:t>
            </w:r>
          </w:p>
        </w:tc>
        <w:tc>
          <w:tcPr>
            <w:tcW w:w="7920" w:type="dxa"/>
          </w:tcPr>
          <w:p w14:paraId="4B219735" w14:textId="79F9CFA6" w:rsidR="006C146F" w:rsidRPr="00DB2446" w:rsidRDefault="006C146F" w:rsidP="006C146F">
            <w:pPr>
              <w:widowControl w:val="0"/>
              <w:autoSpaceDE w:val="0"/>
              <w:autoSpaceDN w:val="0"/>
              <w:adjustRightInd w:val="0"/>
              <w:rPr>
                <w:rFonts w:asciiTheme="majorHAnsi" w:hAnsiTheme="majorHAnsi" w:cstheme="majorHAnsi"/>
                <w:bCs/>
                <w:i/>
                <w:iCs/>
                <w:color w:val="000000" w:themeColor="text1"/>
                <w:sz w:val="22"/>
                <w:szCs w:val="22"/>
              </w:rPr>
            </w:pPr>
            <w:r w:rsidRPr="00DB2446">
              <w:rPr>
                <w:rFonts w:asciiTheme="majorHAnsi" w:hAnsiTheme="majorHAnsi" w:cstheme="majorHAnsi"/>
                <w:bCs/>
                <w:iCs/>
                <w:color w:val="000000" w:themeColor="text1"/>
                <w:sz w:val="22"/>
                <w:szCs w:val="22"/>
              </w:rPr>
              <w:t xml:space="preserve">Department of </w:t>
            </w:r>
            <w:r w:rsidR="000947AC">
              <w:rPr>
                <w:rFonts w:asciiTheme="majorHAnsi" w:hAnsiTheme="majorHAnsi" w:cstheme="majorHAnsi"/>
                <w:bCs/>
                <w:iCs/>
                <w:color w:val="000000" w:themeColor="text1"/>
                <w:sz w:val="22"/>
                <w:szCs w:val="22"/>
              </w:rPr>
              <w:t>Communication</w:t>
            </w:r>
          </w:p>
        </w:tc>
      </w:tr>
      <w:tr w:rsidR="00DB2446" w:rsidRPr="00DB2446" w14:paraId="3FB6829E" w14:textId="77777777" w:rsidTr="00B33C1F">
        <w:tc>
          <w:tcPr>
            <w:tcW w:w="14395" w:type="dxa"/>
            <w:gridSpan w:val="2"/>
          </w:tcPr>
          <w:p w14:paraId="7CC57F6D" w14:textId="5BB7D2B6" w:rsidR="006C146F" w:rsidRPr="00DB2446" w:rsidRDefault="000947AC" w:rsidP="006C146F">
            <w:pPr>
              <w:widowControl w:val="0"/>
              <w:autoSpaceDE w:val="0"/>
              <w:autoSpaceDN w:val="0"/>
              <w:adjustRightInd w:val="0"/>
              <w:rPr>
                <w:rFonts w:asciiTheme="majorHAnsi" w:hAnsiTheme="majorHAnsi" w:cstheme="majorHAnsi"/>
                <w:bCs/>
                <w:i/>
                <w:iCs/>
                <w:color w:val="000000" w:themeColor="text1"/>
                <w:sz w:val="22"/>
                <w:szCs w:val="22"/>
              </w:rPr>
            </w:pPr>
            <w:r>
              <w:rPr>
                <w:rFonts w:asciiTheme="majorHAnsi" w:hAnsiTheme="majorHAnsi" w:cstheme="majorHAnsi"/>
                <w:bCs/>
                <w:iCs/>
                <w:color w:val="000000" w:themeColor="text1"/>
                <w:sz w:val="22"/>
                <w:szCs w:val="22"/>
              </w:rPr>
              <w:t>Advertising 727</w:t>
            </w:r>
          </w:p>
        </w:tc>
      </w:tr>
      <w:tr w:rsidR="00DB2446" w:rsidRPr="00DB2446" w14:paraId="56A671A4" w14:textId="77777777" w:rsidTr="00B33C1F">
        <w:tc>
          <w:tcPr>
            <w:tcW w:w="14395" w:type="dxa"/>
            <w:gridSpan w:val="2"/>
          </w:tcPr>
          <w:p w14:paraId="6AD05DAC" w14:textId="0338AAF2" w:rsidR="006C146F" w:rsidRPr="00DB2446" w:rsidRDefault="006C146F" w:rsidP="006C146F">
            <w:pPr>
              <w:widowControl w:val="0"/>
              <w:autoSpaceDE w:val="0"/>
              <w:autoSpaceDN w:val="0"/>
              <w:adjustRightInd w:val="0"/>
              <w:rPr>
                <w:rFonts w:asciiTheme="majorHAnsi" w:hAnsiTheme="majorHAnsi" w:cstheme="majorHAnsi"/>
                <w:bCs/>
                <w:i/>
                <w:iCs/>
                <w:color w:val="000000" w:themeColor="text1"/>
                <w:sz w:val="22"/>
                <w:szCs w:val="22"/>
              </w:rPr>
            </w:pPr>
          </w:p>
        </w:tc>
      </w:tr>
    </w:tbl>
    <w:p w14:paraId="39312896" w14:textId="77777777" w:rsidR="0017571B" w:rsidRPr="00DB2446" w:rsidRDefault="0017571B">
      <w:pPr>
        <w:rPr>
          <w:rFonts w:asciiTheme="majorHAnsi" w:hAnsiTheme="majorHAnsi" w:cstheme="majorHAnsi"/>
          <w:color w:val="000000" w:themeColor="text1"/>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B2446" w:rsidRPr="00DB2446"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DB2446" w:rsidRDefault="007706BE" w:rsidP="00FF3DCE">
            <w:pPr>
              <w:widowControl w:val="0"/>
              <w:autoSpaceDE w:val="0"/>
              <w:autoSpaceDN w:val="0"/>
              <w:adjustRightInd w:val="0"/>
              <w:rPr>
                <w:rFonts w:asciiTheme="majorHAnsi" w:hAnsiTheme="majorHAnsi" w:cstheme="majorHAnsi"/>
                <w:b/>
                <w:bCs/>
                <w:i/>
                <w:iCs/>
                <w:color w:val="000000" w:themeColor="text1"/>
                <w:sz w:val="22"/>
                <w:szCs w:val="22"/>
              </w:rPr>
            </w:pPr>
            <w:r w:rsidRPr="00DB2446">
              <w:rPr>
                <w:rFonts w:asciiTheme="majorHAnsi" w:hAnsiTheme="majorHAnsi" w:cstheme="majorHAnsi"/>
                <w:b/>
                <w:bCs/>
                <w:i/>
                <w:iCs/>
                <w:color w:val="000000" w:themeColor="text1"/>
                <w:sz w:val="22"/>
                <w:szCs w:val="22"/>
              </w:rPr>
              <w:t xml:space="preserve">Use this page to list learning outcomes, measurements, and summarize results for your program.  </w:t>
            </w:r>
            <w:r w:rsidR="005D68AF" w:rsidRPr="00DB2446">
              <w:rPr>
                <w:rFonts w:asciiTheme="majorHAnsi" w:hAnsiTheme="majorHAnsi" w:cstheme="majorHAnsi"/>
                <w:b/>
                <w:bCs/>
                <w:i/>
                <w:iCs/>
                <w:color w:val="000000" w:themeColor="text1"/>
                <w:sz w:val="22"/>
                <w:szCs w:val="22"/>
              </w:rPr>
              <w:t>Detailed</w:t>
            </w:r>
            <w:r w:rsidRPr="00DB2446">
              <w:rPr>
                <w:rFonts w:asciiTheme="majorHAnsi" w:hAnsiTheme="majorHAnsi" w:cstheme="majorHAnsi"/>
                <w:b/>
                <w:bCs/>
                <w:i/>
                <w:iCs/>
                <w:color w:val="000000" w:themeColor="text1"/>
                <w:sz w:val="22"/>
                <w:szCs w:val="22"/>
              </w:rPr>
              <w:t xml:space="preserve"> information must be completed in the subsequent pages.</w:t>
            </w:r>
          </w:p>
        </w:tc>
      </w:tr>
      <w:tr w:rsidR="00DB2446" w:rsidRPr="00DB2446" w14:paraId="75DD2C50" w14:textId="77777777" w:rsidTr="00D627B4">
        <w:trPr>
          <w:trHeight w:hRule="exact" w:val="576"/>
        </w:trPr>
        <w:tc>
          <w:tcPr>
            <w:tcW w:w="14395" w:type="dxa"/>
            <w:gridSpan w:val="4"/>
            <w:shd w:val="clear" w:color="auto" w:fill="auto"/>
            <w:tcMar>
              <w:top w:w="100" w:type="nil"/>
              <w:right w:w="100" w:type="nil"/>
            </w:tcMar>
            <w:vAlign w:val="center"/>
          </w:tcPr>
          <w:p w14:paraId="5FAFC9CA" w14:textId="6EC22276" w:rsidR="007706BE" w:rsidRPr="00DB2446" w:rsidRDefault="007706BE"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Student Learning Outcome 1:</w:t>
            </w:r>
            <w:r w:rsidR="006C146F" w:rsidRPr="00DB2446">
              <w:rPr>
                <w:rFonts w:asciiTheme="majorHAnsi" w:hAnsiTheme="majorHAnsi" w:cstheme="majorHAnsi"/>
                <w:b/>
                <w:bCs/>
                <w:color w:val="000000" w:themeColor="text1"/>
                <w:sz w:val="22"/>
                <w:szCs w:val="22"/>
              </w:rPr>
              <w:t xml:space="preserve"> </w:t>
            </w:r>
            <w:r w:rsidR="006C146F" w:rsidRPr="00DB2446">
              <w:rPr>
                <w:rFonts w:asciiTheme="majorHAnsi" w:hAnsiTheme="majorHAnsi" w:cstheme="majorHAnsi"/>
                <w:bCs/>
                <w:color w:val="000000" w:themeColor="text1"/>
                <w:sz w:val="22"/>
                <w:szCs w:val="22"/>
              </w:rPr>
              <w:t xml:space="preserve"> </w:t>
            </w:r>
            <w:r w:rsidR="00727274" w:rsidRPr="00DB2446">
              <w:rPr>
                <w:rFonts w:asciiTheme="majorHAnsi" w:hAnsiTheme="majorHAnsi" w:cstheme="majorHAnsi"/>
                <w:bCs/>
                <w:color w:val="000000" w:themeColor="text1"/>
                <w:sz w:val="22"/>
                <w:szCs w:val="22"/>
              </w:rPr>
              <w:t>Create and use successful advertising design and media strategies</w:t>
            </w:r>
            <w:r w:rsidR="00E86EFB" w:rsidRPr="00DB2446">
              <w:rPr>
                <w:rFonts w:asciiTheme="majorHAnsi" w:hAnsiTheme="majorHAnsi" w:cstheme="majorHAnsi"/>
                <w:bCs/>
                <w:color w:val="000000" w:themeColor="text1"/>
                <w:sz w:val="22"/>
                <w:szCs w:val="22"/>
              </w:rPr>
              <w:t>.</w:t>
            </w:r>
          </w:p>
        </w:tc>
      </w:tr>
      <w:tr w:rsidR="00DB2446" w:rsidRPr="00DB2446" w14:paraId="2E4E6283" w14:textId="77777777" w:rsidTr="00D627B4">
        <w:trPr>
          <w:trHeight w:hRule="exact" w:val="432"/>
        </w:trPr>
        <w:tc>
          <w:tcPr>
            <w:tcW w:w="1435" w:type="dxa"/>
            <w:shd w:val="clear" w:color="auto" w:fill="auto"/>
            <w:tcMar>
              <w:top w:w="100" w:type="nil"/>
              <w:right w:w="100" w:type="nil"/>
            </w:tcMar>
            <w:vAlign w:val="center"/>
          </w:tcPr>
          <w:p w14:paraId="2A01F8CD" w14:textId="6BE6D8C8" w:rsidR="007706BE" w:rsidRPr="00DB2446" w:rsidRDefault="007706BE"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Instrument 1</w:t>
            </w:r>
          </w:p>
        </w:tc>
        <w:tc>
          <w:tcPr>
            <w:tcW w:w="12960" w:type="dxa"/>
            <w:gridSpan w:val="3"/>
            <w:shd w:val="clear" w:color="auto" w:fill="auto"/>
            <w:tcMar>
              <w:top w:w="100" w:type="nil"/>
              <w:right w:w="100" w:type="nil"/>
            </w:tcMar>
            <w:vAlign w:val="center"/>
          </w:tcPr>
          <w:p w14:paraId="681FFD89" w14:textId="48EC9B2F" w:rsidR="007706BE" w:rsidRPr="00DB2446" w:rsidRDefault="00727274"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Capstone portfolio project </w:t>
            </w:r>
            <w:r w:rsidR="000947AC">
              <w:rPr>
                <w:rFonts w:asciiTheme="majorHAnsi" w:hAnsiTheme="majorHAnsi" w:cstheme="majorHAnsi"/>
                <w:b/>
                <w:bCs/>
                <w:color w:val="000000" w:themeColor="text1"/>
                <w:sz w:val="22"/>
                <w:szCs w:val="22"/>
              </w:rPr>
              <w:t>AD 410</w:t>
            </w:r>
          </w:p>
        </w:tc>
      </w:tr>
      <w:tr w:rsidR="00DB2446" w:rsidRPr="00DB2446" w14:paraId="6CB83774" w14:textId="77777777" w:rsidTr="00D627B4">
        <w:trPr>
          <w:trHeight w:hRule="exact" w:val="432"/>
        </w:trPr>
        <w:tc>
          <w:tcPr>
            <w:tcW w:w="11875" w:type="dxa"/>
            <w:gridSpan w:val="2"/>
            <w:shd w:val="clear" w:color="auto" w:fill="auto"/>
            <w:tcMar>
              <w:top w:w="100" w:type="nil"/>
              <w:right w:w="100" w:type="nil"/>
            </w:tcMar>
            <w:vAlign w:val="center"/>
          </w:tcPr>
          <w:p w14:paraId="33AD5206" w14:textId="35AC13F8" w:rsidR="007706BE" w:rsidRPr="00DB2446" w:rsidRDefault="007706BE"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Based on </w:t>
            </w:r>
            <w:r w:rsidR="00B3239E" w:rsidRPr="00DB2446">
              <w:rPr>
                <w:rFonts w:asciiTheme="majorHAnsi" w:hAnsiTheme="majorHAnsi" w:cstheme="majorHAnsi"/>
                <w:b/>
                <w:bCs/>
                <w:color w:val="000000" w:themeColor="text1"/>
                <w:sz w:val="22"/>
                <w:szCs w:val="22"/>
              </w:rPr>
              <w:t>your results</w:t>
            </w:r>
            <w:r w:rsidRPr="00DB2446">
              <w:rPr>
                <w:rFonts w:asciiTheme="majorHAnsi" w:hAnsiTheme="majorHAnsi" w:cstheme="majorHAnsi"/>
                <w:b/>
                <w:bCs/>
                <w:color w:val="000000" w:themeColor="text1"/>
                <w:sz w:val="22"/>
                <w:szCs w:val="22"/>
              </w:rPr>
              <w:t xml:space="preserve">, </w:t>
            </w:r>
            <w:r w:rsidR="00060BE5" w:rsidRPr="00DB2446">
              <w:rPr>
                <w:rFonts w:asciiTheme="majorHAnsi" w:hAnsiTheme="majorHAnsi" w:cstheme="majorHAnsi"/>
                <w:b/>
                <w:bCs/>
                <w:color w:val="000000" w:themeColor="text1"/>
                <w:sz w:val="22"/>
                <w:szCs w:val="22"/>
              </w:rPr>
              <w:t>check</w:t>
            </w:r>
            <w:r w:rsidR="00402256" w:rsidRPr="00DB2446">
              <w:rPr>
                <w:rFonts w:asciiTheme="majorHAnsi" w:hAnsiTheme="majorHAnsi" w:cstheme="majorHAnsi"/>
                <w:b/>
                <w:bCs/>
                <w:color w:val="000000" w:themeColor="text1"/>
                <w:sz w:val="22"/>
                <w:szCs w:val="22"/>
              </w:rPr>
              <w:t xml:space="preserve"> whether the program </w:t>
            </w:r>
            <w:r w:rsidR="002C1781" w:rsidRPr="00DB2446">
              <w:rPr>
                <w:rFonts w:asciiTheme="majorHAnsi" w:hAnsiTheme="majorHAnsi" w:cstheme="majorHAnsi"/>
                <w:b/>
                <w:bCs/>
                <w:color w:val="000000" w:themeColor="text1"/>
                <w:sz w:val="22"/>
                <w:szCs w:val="22"/>
              </w:rPr>
              <w:t xml:space="preserve">met </w:t>
            </w:r>
            <w:r w:rsidR="00402256" w:rsidRPr="00DB2446">
              <w:rPr>
                <w:rFonts w:asciiTheme="majorHAnsi" w:hAnsiTheme="majorHAnsi" w:cstheme="majorHAnsi"/>
                <w:b/>
                <w:bCs/>
                <w:color w:val="000000" w:themeColor="text1"/>
                <w:sz w:val="22"/>
                <w:szCs w:val="22"/>
              </w:rPr>
              <w:t>the goal</w:t>
            </w:r>
            <w:r w:rsidRPr="00DB2446">
              <w:rPr>
                <w:rFonts w:asciiTheme="majorHAnsi" w:hAnsiTheme="majorHAnsi" w:cstheme="majorHAnsi"/>
                <w:b/>
                <w:bCs/>
                <w:color w:val="000000" w:themeColor="text1"/>
                <w:sz w:val="22"/>
                <w:szCs w:val="22"/>
              </w:rPr>
              <w:t xml:space="preserve"> Student Learning Outcome 1.</w:t>
            </w:r>
          </w:p>
        </w:tc>
        <w:tc>
          <w:tcPr>
            <w:tcW w:w="1170" w:type="dxa"/>
            <w:shd w:val="clear" w:color="auto" w:fill="auto"/>
            <w:vAlign w:val="center"/>
          </w:tcPr>
          <w:p w14:paraId="65FB60B5" w14:textId="49AEC59A" w:rsidR="007706BE" w:rsidRPr="00DB2446" w:rsidRDefault="00727274"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1"/>
                  <w:enabled/>
                  <w:calcOnExit w:val="0"/>
                  <w:checkBox>
                    <w:sizeAuto/>
                    <w:default w:val="1"/>
                  </w:checkBox>
                </w:ffData>
              </w:fldChar>
            </w:r>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r w:rsidRPr="00DB2446">
              <w:rPr>
                <w:rFonts w:asciiTheme="majorHAnsi" w:hAnsiTheme="majorHAnsi" w:cstheme="majorHAnsi"/>
                <w:b/>
                <w:color w:val="000000" w:themeColor="text1"/>
                <w:sz w:val="22"/>
                <w:szCs w:val="22"/>
              </w:rPr>
              <w:t xml:space="preserve"> </w:t>
            </w:r>
            <w:r w:rsidR="007706BE" w:rsidRPr="00DB2446">
              <w:rPr>
                <w:rFonts w:asciiTheme="majorHAnsi" w:hAnsiTheme="majorHAnsi" w:cstheme="majorHAnsi"/>
                <w:b/>
                <w:color w:val="000000" w:themeColor="text1"/>
                <w:sz w:val="22"/>
                <w:szCs w:val="22"/>
              </w:rPr>
              <w:t>Met</w:t>
            </w:r>
          </w:p>
        </w:tc>
        <w:tc>
          <w:tcPr>
            <w:tcW w:w="1350" w:type="dxa"/>
            <w:shd w:val="clear" w:color="auto" w:fill="auto"/>
            <w:vAlign w:val="center"/>
          </w:tcPr>
          <w:p w14:paraId="764268B7" w14:textId="21E70978" w:rsidR="007706BE" w:rsidRPr="00DB2446" w:rsidRDefault="00060BE5"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4"/>
                  <w:enabled/>
                  <w:calcOnExit w:val="0"/>
                  <w:checkBox>
                    <w:sizeAuto/>
                    <w:default w:val="0"/>
                  </w:checkBox>
                </w:ffData>
              </w:fldChar>
            </w:r>
            <w:bookmarkStart w:id="0" w:name="Check4"/>
            <w:r w:rsidRPr="00DB2446">
              <w:rPr>
                <w:rFonts w:asciiTheme="majorHAnsi" w:hAnsiTheme="majorHAnsi" w:cstheme="majorHAnsi"/>
                <w:b/>
                <w:color w:val="000000" w:themeColor="text1"/>
                <w:sz w:val="22"/>
                <w:szCs w:val="22"/>
              </w:rPr>
              <w:instrText xml:space="preserve"> FORMCHECKBOX </w:instrText>
            </w:r>
            <w:r w:rsidR="00887620" w:rsidRPr="00DB2446">
              <w:rPr>
                <w:rFonts w:asciiTheme="majorHAnsi" w:hAnsiTheme="majorHAnsi" w:cstheme="majorHAnsi"/>
                <w:b/>
                <w:color w:val="000000" w:themeColor="text1"/>
                <w:sz w:val="22"/>
                <w:szCs w:val="22"/>
              </w:rPr>
            </w:r>
            <w:r w:rsidR="00887620"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0"/>
            <w:r w:rsidRPr="00DB2446">
              <w:rPr>
                <w:rFonts w:asciiTheme="majorHAnsi" w:hAnsiTheme="majorHAnsi" w:cstheme="majorHAnsi"/>
                <w:b/>
                <w:color w:val="000000" w:themeColor="text1"/>
                <w:sz w:val="22"/>
                <w:szCs w:val="22"/>
              </w:rPr>
              <w:t xml:space="preserve"> </w:t>
            </w:r>
            <w:r w:rsidR="007706BE" w:rsidRPr="00DB2446">
              <w:rPr>
                <w:rFonts w:asciiTheme="majorHAnsi" w:hAnsiTheme="majorHAnsi" w:cstheme="majorHAnsi"/>
                <w:b/>
                <w:color w:val="000000" w:themeColor="text1"/>
                <w:sz w:val="22"/>
                <w:szCs w:val="22"/>
              </w:rPr>
              <w:t>Not Met</w:t>
            </w:r>
          </w:p>
        </w:tc>
      </w:tr>
      <w:tr w:rsidR="00DB2446" w:rsidRPr="00DB2446" w14:paraId="52A9DEBE" w14:textId="77777777" w:rsidTr="00D627B4">
        <w:trPr>
          <w:trHeight w:hRule="exact" w:val="432"/>
        </w:trPr>
        <w:tc>
          <w:tcPr>
            <w:tcW w:w="14395" w:type="dxa"/>
            <w:gridSpan w:val="4"/>
            <w:shd w:val="clear" w:color="auto" w:fill="auto"/>
            <w:tcMar>
              <w:top w:w="100" w:type="nil"/>
              <w:right w:w="100" w:type="nil"/>
            </w:tcMar>
            <w:vAlign w:val="center"/>
          </w:tcPr>
          <w:p w14:paraId="2FDD2A3B" w14:textId="66C40A27"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bCs/>
                <w:color w:val="000000" w:themeColor="text1"/>
                <w:sz w:val="22"/>
                <w:szCs w:val="22"/>
              </w:rPr>
              <w:t>Student Learning Outcome 2:</w:t>
            </w:r>
            <w:r w:rsidRPr="00DB2446">
              <w:rPr>
                <w:rFonts w:asciiTheme="majorHAnsi" w:hAnsiTheme="majorHAnsi" w:cstheme="majorHAnsi"/>
                <w:color w:val="000000" w:themeColor="text1"/>
                <w:sz w:val="22"/>
                <w:szCs w:val="22"/>
              </w:rPr>
              <w:t xml:space="preserve"> </w:t>
            </w:r>
            <w:r w:rsidR="00F36B96" w:rsidRPr="00DB2446">
              <w:rPr>
                <w:rFonts w:asciiTheme="majorHAnsi" w:hAnsiTheme="majorHAnsi" w:cstheme="majorHAnsi"/>
                <w:color w:val="000000" w:themeColor="text1"/>
                <w:sz w:val="22"/>
                <w:szCs w:val="22"/>
              </w:rPr>
              <w:t xml:space="preserve"> </w:t>
            </w:r>
            <w:r w:rsidR="00727274" w:rsidRPr="00DB2446">
              <w:rPr>
                <w:rFonts w:asciiTheme="majorHAnsi" w:hAnsiTheme="majorHAnsi" w:cstheme="majorHAnsi"/>
                <w:color w:val="000000" w:themeColor="text1"/>
                <w:sz w:val="22"/>
                <w:szCs w:val="22"/>
              </w:rPr>
              <w:t>Make strategically sound analyses of advertising decisions</w:t>
            </w:r>
            <w:r w:rsidR="00E86EFB" w:rsidRPr="00DB2446">
              <w:rPr>
                <w:rFonts w:asciiTheme="majorHAnsi" w:hAnsiTheme="majorHAnsi" w:cstheme="majorHAnsi"/>
                <w:color w:val="000000" w:themeColor="text1"/>
                <w:sz w:val="22"/>
                <w:szCs w:val="22"/>
              </w:rPr>
              <w:t>.</w:t>
            </w:r>
          </w:p>
        </w:tc>
      </w:tr>
      <w:tr w:rsidR="00DB2446" w:rsidRPr="00DB2446" w14:paraId="018E91BF" w14:textId="77777777" w:rsidTr="00D627B4">
        <w:trPr>
          <w:trHeight w:hRule="exact" w:val="432"/>
        </w:trPr>
        <w:tc>
          <w:tcPr>
            <w:tcW w:w="1435" w:type="dxa"/>
            <w:shd w:val="clear" w:color="auto" w:fill="auto"/>
            <w:tcMar>
              <w:top w:w="100" w:type="nil"/>
              <w:right w:w="100" w:type="nil"/>
            </w:tcMar>
            <w:vAlign w:val="center"/>
          </w:tcPr>
          <w:p w14:paraId="41BC6063" w14:textId="66ECB567"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Instrument 1</w:t>
            </w:r>
          </w:p>
        </w:tc>
        <w:tc>
          <w:tcPr>
            <w:tcW w:w="12960" w:type="dxa"/>
            <w:gridSpan w:val="3"/>
            <w:shd w:val="clear" w:color="auto" w:fill="auto"/>
            <w:vAlign w:val="center"/>
          </w:tcPr>
          <w:p w14:paraId="7C91D468" w14:textId="20DADDEF" w:rsidR="006C146F" w:rsidRPr="00DB2446" w:rsidRDefault="00727274"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Cap</w:t>
            </w:r>
            <w:r w:rsidR="00DB2446" w:rsidRPr="00DB2446">
              <w:rPr>
                <w:rFonts w:asciiTheme="majorHAnsi" w:hAnsiTheme="majorHAnsi" w:cstheme="majorHAnsi"/>
                <w:b/>
                <w:color w:val="000000" w:themeColor="text1"/>
                <w:sz w:val="22"/>
                <w:szCs w:val="22"/>
              </w:rPr>
              <w:t>sto</w:t>
            </w:r>
            <w:r w:rsidRPr="00DB2446">
              <w:rPr>
                <w:rFonts w:asciiTheme="majorHAnsi" w:hAnsiTheme="majorHAnsi" w:cstheme="majorHAnsi"/>
                <w:b/>
                <w:color w:val="000000" w:themeColor="text1"/>
                <w:sz w:val="22"/>
                <w:szCs w:val="22"/>
              </w:rPr>
              <w:t>ne portfolio project AD 410</w:t>
            </w:r>
          </w:p>
        </w:tc>
      </w:tr>
      <w:tr w:rsidR="00DB2446" w:rsidRPr="00DB2446" w14:paraId="5F8807A0" w14:textId="77777777" w:rsidTr="00D627B4">
        <w:trPr>
          <w:trHeight w:hRule="exact" w:val="432"/>
        </w:trPr>
        <w:tc>
          <w:tcPr>
            <w:tcW w:w="11875" w:type="dxa"/>
            <w:gridSpan w:val="2"/>
            <w:shd w:val="clear" w:color="auto" w:fill="auto"/>
            <w:tcMar>
              <w:top w:w="100" w:type="nil"/>
              <w:right w:w="100" w:type="nil"/>
            </w:tcMar>
            <w:vAlign w:val="center"/>
          </w:tcPr>
          <w:p w14:paraId="7F82F43B" w14:textId="4B03D979" w:rsidR="006C146F" w:rsidRPr="00DB2446" w:rsidRDefault="006C146F"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Based on your results, check whether the program met the goal Student Learning Outcome 2.</w:t>
            </w:r>
          </w:p>
        </w:tc>
        <w:tc>
          <w:tcPr>
            <w:tcW w:w="1170" w:type="dxa"/>
            <w:shd w:val="clear" w:color="auto" w:fill="auto"/>
            <w:vAlign w:val="center"/>
          </w:tcPr>
          <w:p w14:paraId="5DE072CB" w14:textId="2CD2B1F2" w:rsidR="006C146F" w:rsidRPr="00DB2446" w:rsidRDefault="005F0516"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1"/>
                  <w:enabled/>
                  <w:calcOnExit w:val="0"/>
                  <w:checkBox>
                    <w:sizeAuto/>
                    <w:default w:val="1"/>
                  </w:checkBox>
                </w:ffData>
              </w:fldChar>
            </w:r>
            <w:bookmarkStart w:id="1" w:name="Check1"/>
            <w:r w:rsidRPr="00DB2446">
              <w:rPr>
                <w:rFonts w:asciiTheme="majorHAnsi" w:hAnsiTheme="majorHAnsi" w:cstheme="majorHAnsi"/>
                <w:b/>
                <w:color w:val="000000" w:themeColor="text1"/>
                <w:sz w:val="22"/>
                <w:szCs w:val="22"/>
              </w:rPr>
              <w:instrText xml:space="preserve"> FORMCHECKBOX </w:instrText>
            </w:r>
            <w:r w:rsidR="00887620" w:rsidRPr="00DB2446">
              <w:rPr>
                <w:rFonts w:asciiTheme="majorHAnsi" w:hAnsiTheme="majorHAnsi" w:cstheme="majorHAnsi"/>
                <w:b/>
                <w:color w:val="000000" w:themeColor="text1"/>
                <w:sz w:val="22"/>
                <w:szCs w:val="22"/>
              </w:rPr>
            </w:r>
            <w:r w:rsidR="00887620"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1"/>
            <w:r w:rsidR="006C146F" w:rsidRPr="00DB2446">
              <w:rPr>
                <w:rFonts w:asciiTheme="majorHAnsi" w:hAnsiTheme="majorHAnsi" w:cstheme="majorHAnsi"/>
                <w:b/>
                <w:color w:val="000000" w:themeColor="text1"/>
                <w:sz w:val="22"/>
                <w:szCs w:val="22"/>
              </w:rPr>
              <w:t xml:space="preserve"> Met</w:t>
            </w:r>
          </w:p>
        </w:tc>
        <w:tc>
          <w:tcPr>
            <w:tcW w:w="1350" w:type="dxa"/>
            <w:shd w:val="clear" w:color="auto" w:fill="auto"/>
            <w:vAlign w:val="center"/>
          </w:tcPr>
          <w:p w14:paraId="06A0BD3A" w14:textId="38CBBC70"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2"/>
                  <w:enabled/>
                  <w:calcOnExit w:val="0"/>
                  <w:checkBox>
                    <w:sizeAuto/>
                    <w:default w:val="0"/>
                  </w:checkBox>
                </w:ffData>
              </w:fldChar>
            </w:r>
            <w:bookmarkStart w:id="2" w:name="Check2"/>
            <w:r w:rsidRPr="00DB2446">
              <w:rPr>
                <w:rFonts w:asciiTheme="majorHAnsi" w:hAnsiTheme="majorHAnsi" w:cstheme="majorHAnsi"/>
                <w:b/>
                <w:color w:val="000000" w:themeColor="text1"/>
                <w:sz w:val="22"/>
                <w:szCs w:val="22"/>
              </w:rPr>
              <w:instrText xml:space="preserve"> FORMCHECKBOX </w:instrText>
            </w:r>
            <w:r w:rsidR="00887620" w:rsidRPr="00DB2446">
              <w:rPr>
                <w:rFonts w:asciiTheme="majorHAnsi" w:hAnsiTheme="majorHAnsi" w:cstheme="majorHAnsi"/>
                <w:b/>
                <w:color w:val="000000" w:themeColor="text1"/>
                <w:sz w:val="22"/>
                <w:szCs w:val="22"/>
              </w:rPr>
            </w:r>
            <w:r w:rsidR="00887620"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2"/>
            <w:r w:rsidRPr="00DB2446">
              <w:rPr>
                <w:rFonts w:asciiTheme="majorHAnsi" w:hAnsiTheme="majorHAnsi" w:cstheme="majorHAnsi"/>
                <w:b/>
                <w:color w:val="000000" w:themeColor="text1"/>
                <w:sz w:val="22"/>
                <w:szCs w:val="22"/>
              </w:rPr>
              <w:t xml:space="preserve"> Not Met</w:t>
            </w:r>
          </w:p>
        </w:tc>
      </w:tr>
      <w:tr w:rsidR="00DB2446" w:rsidRPr="00DB2446" w14:paraId="67B84758" w14:textId="77777777" w:rsidTr="00D627B4">
        <w:trPr>
          <w:trHeight w:hRule="exact" w:val="576"/>
        </w:trPr>
        <w:tc>
          <w:tcPr>
            <w:tcW w:w="14395" w:type="dxa"/>
            <w:gridSpan w:val="4"/>
            <w:shd w:val="clear" w:color="auto" w:fill="auto"/>
            <w:tcMar>
              <w:top w:w="100" w:type="nil"/>
              <w:right w:w="100" w:type="nil"/>
            </w:tcMar>
            <w:vAlign w:val="center"/>
          </w:tcPr>
          <w:p w14:paraId="34421F51" w14:textId="3DC4796C"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bCs/>
                <w:color w:val="000000" w:themeColor="text1"/>
                <w:sz w:val="22"/>
                <w:szCs w:val="22"/>
              </w:rPr>
              <w:t>Student Learning Outcome 3:</w:t>
            </w:r>
            <w:r w:rsidR="00F36B96" w:rsidRPr="00DB2446">
              <w:rPr>
                <w:rFonts w:asciiTheme="majorHAnsi" w:hAnsiTheme="majorHAnsi" w:cstheme="majorHAnsi"/>
                <w:b/>
                <w:bCs/>
                <w:color w:val="000000" w:themeColor="text1"/>
                <w:sz w:val="22"/>
                <w:szCs w:val="22"/>
              </w:rPr>
              <w:t xml:space="preserve">  </w:t>
            </w:r>
            <w:r w:rsidR="00F36B96" w:rsidRPr="00DB2446">
              <w:rPr>
                <w:rFonts w:asciiTheme="majorHAnsi" w:hAnsiTheme="majorHAnsi" w:cstheme="majorHAnsi"/>
                <w:bCs/>
                <w:color w:val="000000" w:themeColor="text1"/>
                <w:sz w:val="22"/>
                <w:szCs w:val="22"/>
              </w:rPr>
              <w:t xml:space="preserve"> </w:t>
            </w:r>
            <w:r w:rsidR="00727274" w:rsidRPr="00DB2446">
              <w:rPr>
                <w:rFonts w:asciiTheme="majorHAnsi" w:hAnsiTheme="majorHAnsi" w:cstheme="majorHAnsi"/>
                <w:bCs/>
                <w:color w:val="000000" w:themeColor="text1"/>
                <w:sz w:val="22"/>
                <w:szCs w:val="22"/>
              </w:rPr>
              <w:t>Apply knowledge and creativity to real-world advertising challenges</w:t>
            </w:r>
            <w:r w:rsidR="00E86EFB" w:rsidRPr="00DB2446">
              <w:rPr>
                <w:rFonts w:asciiTheme="majorHAnsi" w:hAnsiTheme="majorHAnsi" w:cstheme="majorHAnsi"/>
                <w:bCs/>
                <w:color w:val="000000" w:themeColor="text1"/>
                <w:sz w:val="22"/>
                <w:szCs w:val="22"/>
              </w:rPr>
              <w:t>.</w:t>
            </w:r>
          </w:p>
        </w:tc>
      </w:tr>
      <w:tr w:rsidR="00DB2446" w:rsidRPr="00DB2446" w14:paraId="310AA017" w14:textId="77777777" w:rsidTr="00D627B4">
        <w:trPr>
          <w:trHeight w:hRule="exact" w:val="432"/>
        </w:trPr>
        <w:tc>
          <w:tcPr>
            <w:tcW w:w="1435" w:type="dxa"/>
            <w:shd w:val="clear" w:color="auto" w:fill="auto"/>
            <w:tcMar>
              <w:top w:w="100" w:type="nil"/>
              <w:right w:w="100" w:type="nil"/>
            </w:tcMar>
            <w:vAlign w:val="center"/>
          </w:tcPr>
          <w:p w14:paraId="73A7929F" w14:textId="65109B9B"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Instrument 1</w:t>
            </w:r>
          </w:p>
        </w:tc>
        <w:tc>
          <w:tcPr>
            <w:tcW w:w="12960" w:type="dxa"/>
            <w:gridSpan w:val="3"/>
            <w:shd w:val="clear" w:color="auto" w:fill="auto"/>
            <w:vAlign w:val="center"/>
          </w:tcPr>
          <w:p w14:paraId="0D8B38B1" w14:textId="39E59BE5" w:rsidR="006C146F" w:rsidRPr="00DB2446" w:rsidRDefault="00727274"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bCs/>
                <w:color w:val="000000" w:themeColor="text1"/>
                <w:sz w:val="22"/>
                <w:szCs w:val="22"/>
              </w:rPr>
              <w:t xml:space="preserve">Capstone portfolio project </w:t>
            </w:r>
            <w:r w:rsidR="000947AC">
              <w:rPr>
                <w:rFonts w:asciiTheme="majorHAnsi" w:hAnsiTheme="majorHAnsi" w:cstheme="majorHAnsi"/>
                <w:b/>
                <w:bCs/>
                <w:color w:val="000000" w:themeColor="text1"/>
                <w:sz w:val="22"/>
                <w:szCs w:val="22"/>
              </w:rPr>
              <w:t>AD 410</w:t>
            </w:r>
          </w:p>
        </w:tc>
      </w:tr>
      <w:tr w:rsidR="00DB2446" w:rsidRPr="00DB2446" w14:paraId="2CD12D7C" w14:textId="77777777" w:rsidTr="00D627B4">
        <w:trPr>
          <w:trHeight w:hRule="exact" w:val="432"/>
        </w:trPr>
        <w:tc>
          <w:tcPr>
            <w:tcW w:w="11875" w:type="dxa"/>
            <w:gridSpan w:val="2"/>
            <w:shd w:val="clear" w:color="auto" w:fill="auto"/>
            <w:tcMar>
              <w:top w:w="100" w:type="nil"/>
              <w:right w:w="100" w:type="nil"/>
            </w:tcMar>
            <w:vAlign w:val="center"/>
          </w:tcPr>
          <w:p w14:paraId="6131EF46" w14:textId="6872D685" w:rsidR="006C146F" w:rsidRPr="00DB2446" w:rsidRDefault="006C146F" w:rsidP="00D627B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Based on your results, check whether the program met the goal Student Learning Outcome 3.</w:t>
            </w:r>
          </w:p>
        </w:tc>
        <w:tc>
          <w:tcPr>
            <w:tcW w:w="1170" w:type="dxa"/>
            <w:shd w:val="clear" w:color="auto" w:fill="auto"/>
            <w:vAlign w:val="center"/>
          </w:tcPr>
          <w:p w14:paraId="53B545EB" w14:textId="262AD431" w:rsidR="006C146F" w:rsidRPr="00DB2446" w:rsidRDefault="00727274"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1"/>
                  <w:enabled/>
                  <w:calcOnExit w:val="0"/>
                  <w:checkBox>
                    <w:sizeAuto/>
                    <w:default w:val="1"/>
                  </w:checkBox>
                </w:ffData>
              </w:fldChar>
            </w:r>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r w:rsidRPr="00DB2446">
              <w:rPr>
                <w:rFonts w:asciiTheme="majorHAnsi" w:hAnsiTheme="majorHAnsi" w:cstheme="majorHAnsi"/>
                <w:b/>
                <w:color w:val="000000" w:themeColor="text1"/>
                <w:sz w:val="22"/>
                <w:szCs w:val="22"/>
              </w:rPr>
              <w:t xml:space="preserve"> </w:t>
            </w:r>
            <w:r w:rsidR="006C146F" w:rsidRPr="00DB2446">
              <w:rPr>
                <w:rFonts w:asciiTheme="majorHAnsi" w:hAnsiTheme="majorHAnsi" w:cstheme="majorHAnsi"/>
                <w:b/>
                <w:color w:val="000000" w:themeColor="text1"/>
                <w:sz w:val="22"/>
                <w:szCs w:val="22"/>
              </w:rPr>
              <w:t>Met</w:t>
            </w:r>
          </w:p>
        </w:tc>
        <w:tc>
          <w:tcPr>
            <w:tcW w:w="1350" w:type="dxa"/>
            <w:shd w:val="clear" w:color="auto" w:fill="auto"/>
            <w:vAlign w:val="center"/>
          </w:tcPr>
          <w:p w14:paraId="7EF23466" w14:textId="779F8E95" w:rsidR="006C146F" w:rsidRPr="00DB2446" w:rsidRDefault="00727274"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2"/>
                  <w:enabled/>
                  <w:calcOnExit w:val="0"/>
                  <w:checkBox>
                    <w:sizeAuto/>
                    <w:default w:val="0"/>
                  </w:checkBox>
                </w:ffData>
              </w:fldChar>
            </w:r>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r w:rsidRPr="00DB2446">
              <w:rPr>
                <w:rFonts w:asciiTheme="majorHAnsi" w:hAnsiTheme="majorHAnsi" w:cstheme="majorHAnsi"/>
                <w:b/>
                <w:color w:val="000000" w:themeColor="text1"/>
                <w:sz w:val="22"/>
                <w:szCs w:val="22"/>
              </w:rPr>
              <w:t xml:space="preserve"> Not Met</w:t>
            </w:r>
          </w:p>
        </w:tc>
      </w:tr>
      <w:tr w:rsidR="00DB2446" w:rsidRPr="00DB2446" w14:paraId="5B196B4E" w14:textId="77777777" w:rsidTr="00D627B4">
        <w:trPr>
          <w:trHeight w:hRule="exact" w:val="432"/>
        </w:trPr>
        <w:tc>
          <w:tcPr>
            <w:tcW w:w="14395" w:type="dxa"/>
            <w:gridSpan w:val="4"/>
            <w:shd w:val="clear" w:color="auto" w:fill="auto"/>
            <w:tcMar>
              <w:top w:w="100" w:type="nil"/>
              <w:right w:w="100" w:type="nil"/>
            </w:tcMar>
            <w:vAlign w:val="center"/>
          </w:tcPr>
          <w:p w14:paraId="72344A75" w14:textId="361D4CE8" w:rsidR="006C146F" w:rsidRPr="00DB2446" w:rsidRDefault="006C146F" w:rsidP="00D627B4">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 xml:space="preserve">Program Summary (Briefly summarize the action and follow up items from your detailed responses on subsequent pages.)  </w:t>
            </w:r>
          </w:p>
        </w:tc>
      </w:tr>
      <w:tr w:rsidR="00DB2446" w:rsidRPr="00DB2446" w14:paraId="3FD47350" w14:textId="77777777" w:rsidTr="00C94CBE">
        <w:trPr>
          <w:trHeight w:val="1908"/>
        </w:trPr>
        <w:tc>
          <w:tcPr>
            <w:tcW w:w="14395" w:type="dxa"/>
            <w:gridSpan w:val="4"/>
            <w:shd w:val="clear" w:color="auto" w:fill="auto"/>
            <w:tcMar>
              <w:top w:w="100" w:type="nil"/>
              <w:right w:w="100" w:type="nil"/>
            </w:tcMar>
            <w:vAlign w:val="center"/>
          </w:tcPr>
          <w:p w14:paraId="7B8FF99B" w14:textId="77777777" w:rsidR="00887620" w:rsidRPr="00887620" w:rsidRDefault="00727274" w:rsidP="000947AC">
            <w:pPr>
              <w:rPr>
                <w:rFonts w:asciiTheme="majorHAnsi" w:hAnsiTheme="majorHAnsi" w:cstheme="majorHAnsi"/>
                <w:color w:val="000000" w:themeColor="text1"/>
                <w:sz w:val="22"/>
                <w:szCs w:val="22"/>
              </w:rPr>
            </w:pPr>
            <w:r w:rsidRPr="00887620">
              <w:rPr>
                <w:rFonts w:asciiTheme="majorHAnsi" w:hAnsiTheme="majorHAnsi" w:cstheme="majorHAnsi"/>
                <w:color w:val="000000" w:themeColor="text1"/>
                <w:sz w:val="22"/>
                <w:szCs w:val="22"/>
              </w:rPr>
              <w:t xml:space="preserve">This assessment indicates that student-learning-outcomes have </w:t>
            </w:r>
            <w:r w:rsidRPr="00887620">
              <w:rPr>
                <w:rFonts w:asciiTheme="majorHAnsi" w:hAnsiTheme="majorHAnsi" w:cstheme="majorHAnsi"/>
                <w:color w:val="000000" w:themeColor="text1"/>
                <w:sz w:val="22"/>
                <w:szCs w:val="22"/>
              </w:rPr>
              <w:t>reached or</w:t>
            </w:r>
            <w:r w:rsidRPr="00887620">
              <w:rPr>
                <w:rFonts w:asciiTheme="majorHAnsi" w:hAnsiTheme="majorHAnsi" w:cstheme="majorHAnsi"/>
                <w:color w:val="000000" w:themeColor="text1"/>
                <w:sz w:val="22"/>
                <w:szCs w:val="22"/>
              </w:rPr>
              <w:t xml:space="preserve"> surpassed expected goals in each category. Annual reviews of course offerings will help strengthen program goals and outcomes. Ultimately, a continuing process of evaluation and adjustment will better prepare students for jobs/careers in the field of User Experience. </w:t>
            </w:r>
            <w:r w:rsidRPr="00887620">
              <w:rPr>
                <w:rFonts w:asciiTheme="majorHAnsi" w:hAnsiTheme="majorHAnsi" w:cstheme="majorHAnsi"/>
                <w:color w:val="000000" w:themeColor="text1"/>
                <w:sz w:val="22"/>
                <w:szCs w:val="22"/>
              </w:rPr>
              <w:br/>
            </w:r>
          </w:p>
          <w:p w14:paraId="6CD950F0" w14:textId="77777777" w:rsidR="00887620" w:rsidRPr="00887620" w:rsidRDefault="000947AC" w:rsidP="000947AC">
            <w:pPr>
              <w:rPr>
                <w:rFonts w:asciiTheme="majorHAnsi" w:hAnsiTheme="majorHAnsi" w:cstheme="majorHAnsi"/>
                <w:bCs/>
                <w:color w:val="000000" w:themeColor="text1"/>
                <w:sz w:val="22"/>
                <w:szCs w:val="22"/>
              </w:rPr>
            </w:pPr>
            <w:r w:rsidRPr="00887620">
              <w:rPr>
                <w:rFonts w:asciiTheme="majorHAnsi" w:hAnsiTheme="majorHAnsi" w:cstheme="majorHAnsi"/>
                <w:color w:val="000000" w:themeColor="text1"/>
                <w:sz w:val="22"/>
                <w:szCs w:val="22"/>
              </w:rPr>
              <w:t>The Advertising program is well respected by the advertising and marketing industries in this region. They includes full-service agencies, PR agencies and limited-service design and/or strategy groups (boutiques</w:t>
            </w:r>
            <w:proofErr w:type="gramStart"/>
            <w:r w:rsidRPr="00887620">
              <w:rPr>
                <w:rFonts w:asciiTheme="majorHAnsi" w:hAnsiTheme="majorHAnsi" w:cstheme="majorHAnsi"/>
                <w:color w:val="000000" w:themeColor="text1"/>
                <w:sz w:val="22"/>
                <w:szCs w:val="22"/>
              </w:rPr>
              <w:t>),  in</w:t>
            </w:r>
            <w:proofErr w:type="gramEnd"/>
            <w:r w:rsidRPr="00887620">
              <w:rPr>
                <w:rFonts w:asciiTheme="majorHAnsi" w:hAnsiTheme="majorHAnsi" w:cstheme="majorHAnsi"/>
                <w:color w:val="000000" w:themeColor="text1"/>
                <w:sz w:val="22"/>
                <w:szCs w:val="22"/>
              </w:rPr>
              <w:t xml:space="preserve">-house corporate marketing groups and government agencies. In addition, Ad students are appropriately trained/nurtured to understand the culture of our discipline. The students here learn to think creatively and offer unique and original solutions to client and corporate clients and partners. They learn to think strategically and </w:t>
            </w:r>
            <w:proofErr w:type="gramStart"/>
            <w:r w:rsidRPr="00887620">
              <w:rPr>
                <w:rFonts w:asciiTheme="majorHAnsi" w:hAnsiTheme="majorHAnsi" w:cstheme="majorHAnsi"/>
                <w:color w:val="000000" w:themeColor="text1"/>
                <w:sz w:val="22"/>
                <w:szCs w:val="22"/>
              </w:rPr>
              <w:t>are able to</w:t>
            </w:r>
            <w:proofErr w:type="gramEnd"/>
            <w:r w:rsidRPr="00887620">
              <w:rPr>
                <w:rFonts w:asciiTheme="majorHAnsi" w:hAnsiTheme="majorHAnsi" w:cstheme="majorHAnsi"/>
                <w:color w:val="000000" w:themeColor="text1"/>
                <w:sz w:val="22"/>
                <w:szCs w:val="22"/>
              </w:rPr>
              <w:t xml:space="preserve"> interpret situations, do research and collect data, and can propose effective solutions based on thorough analysis. </w:t>
            </w:r>
            <w:r w:rsidRPr="00887620">
              <w:rPr>
                <w:rFonts w:asciiTheme="majorHAnsi" w:hAnsiTheme="majorHAnsi" w:cstheme="majorHAnsi"/>
                <w:bCs/>
                <w:color w:val="000000" w:themeColor="text1"/>
                <w:sz w:val="22"/>
                <w:szCs w:val="22"/>
              </w:rPr>
              <w:t xml:space="preserve">We encourage our students </w:t>
            </w:r>
            <w:proofErr w:type="gramStart"/>
            <w:r w:rsidRPr="00887620">
              <w:rPr>
                <w:rFonts w:asciiTheme="majorHAnsi" w:hAnsiTheme="majorHAnsi" w:cstheme="majorHAnsi"/>
                <w:bCs/>
                <w:color w:val="000000" w:themeColor="text1"/>
                <w:sz w:val="22"/>
                <w:szCs w:val="22"/>
              </w:rPr>
              <w:t>to  produce</w:t>
            </w:r>
            <w:proofErr w:type="gramEnd"/>
            <w:r w:rsidRPr="00887620">
              <w:rPr>
                <w:rFonts w:asciiTheme="majorHAnsi" w:hAnsiTheme="majorHAnsi" w:cstheme="majorHAnsi"/>
                <w:bCs/>
                <w:color w:val="000000" w:themeColor="text1"/>
                <w:sz w:val="22"/>
                <w:szCs w:val="22"/>
              </w:rPr>
              <w:t xml:space="preserve"> a professional career-seeking portfolio that will accurately reflect skills, abilities, and an understanding of the industry.</w:t>
            </w:r>
          </w:p>
          <w:p w14:paraId="571FBA6C" w14:textId="77777777" w:rsidR="00887620" w:rsidRPr="00887620" w:rsidRDefault="00887620" w:rsidP="000947AC">
            <w:pPr>
              <w:rPr>
                <w:rFonts w:asciiTheme="majorHAnsi" w:hAnsiTheme="majorHAnsi" w:cstheme="majorHAnsi"/>
                <w:bCs/>
                <w:color w:val="000000" w:themeColor="text1"/>
                <w:sz w:val="22"/>
                <w:szCs w:val="22"/>
              </w:rPr>
            </w:pPr>
          </w:p>
          <w:p w14:paraId="0BB52837" w14:textId="2A73C8BC" w:rsidR="006C146F" w:rsidRPr="00887620" w:rsidRDefault="000947AC" w:rsidP="000947AC">
            <w:pPr>
              <w:rPr>
                <w:rFonts w:asciiTheme="majorHAnsi" w:hAnsiTheme="majorHAnsi" w:cstheme="majorHAnsi"/>
                <w:color w:val="000000" w:themeColor="text1"/>
                <w:sz w:val="22"/>
                <w:szCs w:val="22"/>
              </w:rPr>
            </w:pPr>
            <w:r w:rsidRPr="00887620">
              <w:rPr>
                <w:rFonts w:asciiTheme="majorHAnsi" w:hAnsiTheme="majorHAnsi" w:cstheme="majorHAnsi"/>
                <w:bCs/>
                <w:color w:val="000000" w:themeColor="text1"/>
                <w:sz w:val="22"/>
                <w:szCs w:val="22"/>
              </w:rPr>
              <w:t>This is a dynamic program undergoing significant changes. We</w:t>
            </w:r>
            <w:r w:rsidR="00727274" w:rsidRPr="00887620">
              <w:rPr>
                <w:rFonts w:asciiTheme="majorHAnsi" w:hAnsiTheme="majorHAnsi" w:cstheme="majorHAnsi"/>
                <w:bCs/>
                <w:color w:val="000000" w:themeColor="text1"/>
                <w:sz w:val="22"/>
                <w:szCs w:val="22"/>
              </w:rPr>
              <w:t xml:space="preserve"> expect to move from our baseline to establishing some more ambitious learning goals for our graduates that will allow us to establish a culture of continuous improvement. We </w:t>
            </w:r>
            <w:r w:rsidR="00887620" w:rsidRPr="00887620">
              <w:rPr>
                <w:rFonts w:asciiTheme="majorHAnsi" w:hAnsiTheme="majorHAnsi" w:cstheme="majorHAnsi"/>
                <w:bCs/>
                <w:color w:val="000000" w:themeColor="text1"/>
                <w:sz w:val="22"/>
                <w:szCs w:val="22"/>
              </w:rPr>
              <w:t>are modifying our</w:t>
            </w:r>
            <w:r w:rsidR="00727274" w:rsidRPr="00887620">
              <w:rPr>
                <w:rFonts w:asciiTheme="majorHAnsi" w:hAnsiTheme="majorHAnsi" w:cstheme="majorHAnsi"/>
                <w:bCs/>
                <w:color w:val="000000" w:themeColor="text1"/>
                <w:sz w:val="22"/>
                <w:szCs w:val="22"/>
              </w:rPr>
              <w:t xml:space="preserve"> </w:t>
            </w:r>
            <w:proofErr w:type="gramStart"/>
            <w:r w:rsidR="00727274" w:rsidRPr="00887620">
              <w:rPr>
                <w:rFonts w:asciiTheme="majorHAnsi" w:hAnsiTheme="majorHAnsi" w:cstheme="majorHAnsi"/>
                <w:bCs/>
                <w:color w:val="000000" w:themeColor="text1"/>
                <w:sz w:val="22"/>
                <w:szCs w:val="22"/>
              </w:rPr>
              <w:t>SLOs, and</w:t>
            </w:r>
            <w:proofErr w:type="gramEnd"/>
            <w:r w:rsidR="00727274" w:rsidRPr="00887620">
              <w:rPr>
                <w:rFonts w:asciiTheme="majorHAnsi" w:hAnsiTheme="majorHAnsi" w:cstheme="majorHAnsi"/>
                <w:bCs/>
                <w:color w:val="000000" w:themeColor="text1"/>
                <w:sz w:val="22"/>
                <w:szCs w:val="22"/>
              </w:rPr>
              <w:t xml:space="preserve"> will draw from them in the next review cycle., where we will be clearer about the number of students being assessed</w:t>
            </w:r>
            <w:r w:rsidR="00887620" w:rsidRPr="00887620">
              <w:rPr>
                <w:rFonts w:asciiTheme="majorHAnsi" w:hAnsiTheme="majorHAnsi" w:cstheme="majorHAnsi"/>
                <w:bCs/>
                <w:color w:val="000000" w:themeColor="text1"/>
                <w:sz w:val="22"/>
                <w:szCs w:val="22"/>
              </w:rPr>
              <w:t>.</w:t>
            </w:r>
          </w:p>
        </w:tc>
      </w:tr>
    </w:tbl>
    <w:p w14:paraId="1C073C9D" w14:textId="41784FF8" w:rsidR="00AA5FB2" w:rsidRPr="00DB2446" w:rsidRDefault="00AA5FB2">
      <w:pPr>
        <w:rPr>
          <w:rFonts w:asciiTheme="majorHAnsi" w:hAnsiTheme="majorHAnsi" w:cstheme="majorHAnsi"/>
          <w:color w:val="000000" w:themeColor="text1"/>
          <w:sz w:val="22"/>
          <w:szCs w:val="22"/>
        </w:rPr>
      </w:pPr>
    </w:p>
    <w:p w14:paraId="44153738" w14:textId="77777777" w:rsidR="00C81981" w:rsidRPr="00DB2446" w:rsidRDefault="00C81981">
      <w:pPr>
        <w:rPr>
          <w:rFonts w:asciiTheme="majorHAnsi" w:hAnsiTheme="majorHAnsi" w:cstheme="majorHAnsi"/>
          <w:color w:val="000000" w:themeColor="text1"/>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070"/>
        <w:gridCol w:w="2340"/>
        <w:gridCol w:w="3510"/>
        <w:gridCol w:w="1890"/>
        <w:gridCol w:w="1710"/>
      </w:tblGrid>
      <w:tr w:rsidR="00DB2446" w:rsidRPr="00DB2446" w14:paraId="245CC399" w14:textId="77777777" w:rsidTr="00AC72D4">
        <w:trPr>
          <w:trHeight w:val="528"/>
        </w:trPr>
        <w:tc>
          <w:tcPr>
            <w:tcW w:w="14395" w:type="dxa"/>
            <w:gridSpan w:val="6"/>
            <w:tcBorders>
              <w:bottom w:val="single" w:sz="4" w:space="0" w:color="auto"/>
            </w:tcBorders>
            <w:shd w:val="pct15" w:color="auto" w:fill="auto"/>
            <w:tcMar>
              <w:top w:w="100" w:type="nil"/>
              <w:right w:w="100" w:type="nil"/>
            </w:tcMar>
            <w:vAlign w:val="center"/>
          </w:tcPr>
          <w:p w14:paraId="76D6AAA0" w14:textId="7EB78C7B" w:rsidR="00C81981" w:rsidRPr="00DB2446" w:rsidRDefault="00AA5FB2" w:rsidP="00AC72D4">
            <w:pPr>
              <w:widowControl w:val="0"/>
              <w:autoSpaceDE w:val="0"/>
              <w:autoSpaceDN w:val="0"/>
              <w:adjustRightInd w:val="0"/>
              <w:jc w:val="cente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Student Learning Outcome 1</w:t>
            </w:r>
          </w:p>
        </w:tc>
      </w:tr>
      <w:tr w:rsidR="00DB2446" w:rsidRPr="00DB2446" w14:paraId="655B58B1" w14:textId="77777777" w:rsidTr="006018C5">
        <w:trPr>
          <w:trHeight w:val="600"/>
        </w:trPr>
        <w:tc>
          <w:tcPr>
            <w:tcW w:w="2875" w:type="dxa"/>
            <w:tcBorders>
              <w:bottom w:val="single" w:sz="4" w:space="0" w:color="auto"/>
            </w:tcBorders>
            <w:shd w:val="pct5" w:color="auto" w:fill="auto"/>
            <w:tcMar>
              <w:top w:w="100" w:type="nil"/>
              <w:right w:w="100" w:type="nil"/>
            </w:tcMar>
            <w:vAlign w:val="center"/>
          </w:tcPr>
          <w:p w14:paraId="15C887A5" w14:textId="5A84F81F" w:rsidR="001160F4" w:rsidRPr="00DB2446" w:rsidRDefault="001160F4" w:rsidP="00BE0F1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Student Learning Outcome</w:t>
            </w:r>
          </w:p>
        </w:tc>
        <w:tc>
          <w:tcPr>
            <w:tcW w:w="11520" w:type="dxa"/>
            <w:gridSpan w:val="5"/>
            <w:tcBorders>
              <w:bottom w:val="single" w:sz="4" w:space="0" w:color="auto"/>
            </w:tcBorders>
            <w:shd w:val="pct5" w:color="auto" w:fill="auto"/>
            <w:tcMar>
              <w:top w:w="100" w:type="nil"/>
              <w:right w:w="100" w:type="nil"/>
            </w:tcMar>
            <w:vAlign w:val="center"/>
          </w:tcPr>
          <w:p w14:paraId="37417612" w14:textId="1B68E1AE" w:rsidR="001160F4" w:rsidRPr="00DB2446" w:rsidRDefault="00E86EFB" w:rsidP="00BE0F16">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Create and use successful advertising design and media strategies.</w:t>
            </w:r>
          </w:p>
        </w:tc>
      </w:tr>
      <w:tr w:rsidR="00DB2446" w:rsidRPr="00DB2446" w14:paraId="740B7FDA" w14:textId="77777777" w:rsidTr="00BE0F16">
        <w:trPr>
          <w:trHeight w:hRule="exact" w:val="36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6BAB27B7" w14:textId="3A2F9740" w:rsidR="00C4455B" w:rsidRPr="00DB2446" w:rsidRDefault="0001791B" w:rsidP="00BE0F16">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b/>
                <w:bCs/>
                <w:color w:val="000000" w:themeColor="text1"/>
                <w:sz w:val="22"/>
                <w:szCs w:val="22"/>
              </w:rPr>
              <w:t>M</w:t>
            </w:r>
            <w:r w:rsidR="00C4455B" w:rsidRPr="00DB2446">
              <w:rPr>
                <w:rFonts w:asciiTheme="majorHAnsi" w:hAnsiTheme="majorHAnsi" w:cstheme="majorHAnsi"/>
                <w:b/>
                <w:bCs/>
                <w:color w:val="000000" w:themeColor="text1"/>
                <w:sz w:val="22"/>
                <w:szCs w:val="22"/>
              </w:rPr>
              <w:t xml:space="preserve">easurement </w:t>
            </w:r>
            <w:r w:rsidR="0070232E" w:rsidRPr="00DB2446">
              <w:rPr>
                <w:rFonts w:asciiTheme="majorHAnsi" w:hAnsiTheme="majorHAnsi" w:cstheme="majorHAnsi"/>
                <w:b/>
                <w:bCs/>
                <w:color w:val="000000" w:themeColor="text1"/>
                <w:sz w:val="22"/>
                <w:szCs w:val="22"/>
              </w:rPr>
              <w:t>I</w:t>
            </w:r>
            <w:r w:rsidR="00C4455B" w:rsidRPr="00DB2446">
              <w:rPr>
                <w:rFonts w:asciiTheme="majorHAnsi" w:hAnsiTheme="majorHAnsi" w:cstheme="majorHAnsi"/>
                <w:b/>
                <w:bCs/>
                <w:color w:val="000000" w:themeColor="text1"/>
                <w:sz w:val="22"/>
                <w:szCs w:val="22"/>
              </w:rPr>
              <w:t>nstrument</w:t>
            </w:r>
            <w:r w:rsidR="00F136C3" w:rsidRPr="00DB2446">
              <w:rPr>
                <w:rFonts w:asciiTheme="majorHAnsi" w:hAnsiTheme="majorHAnsi" w:cstheme="majorHAnsi"/>
                <w:b/>
                <w:bCs/>
                <w:color w:val="000000" w:themeColor="text1"/>
                <w:sz w:val="22"/>
                <w:szCs w:val="22"/>
              </w:rPr>
              <w:t xml:space="preserve"> 1</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3521889E" w14:textId="08E390F5" w:rsidR="00E86EFB" w:rsidRPr="00DB2446" w:rsidRDefault="00E86EFB" w:rsidP="00BE0F16">
            <w:pPr>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Direct: Analysis of the capstone portfolio project in </w:t>
            </w:r>
            <w:r w:rsidR="00887620">
              <w:rPr>
                <w:rFonts w:asciiTheme="majorHAnsi" w:hAnsiTheme="majorHAnsi" w:cstheme="majorHAnsi"/>
                <w:bCs/>
                <w:color w:val="000000" w:themeColor="text1"/>
                <w:sz w:val="22"/>
                <w:szCs w:val="22"/>
              </w:rPr>
              <w:t>AD 410</w:t>
            </w:r>
          </w:p>
          <w:p w14:paraId="508EB1F5" w14:textId="0D4DE38A" w:rsidR="00E86EFB" w:rsidRPr="00DB2446" w:rsidRDefault="00E86EFB" w:rsidP="00BE0F16">
            <w:pPr>
              <w:rPr>
                <w:rFonts w:asciiTheme="majorHAnsi" w:hAnsiTheme="majorHAnsi" w:cstheme="majorHAnsi"/>
                <w:bCs/>
                <w:color w:val="000000" w:themeColor="text1"/>
                <w:sz w:val="22"/>
                <w:szCs w:val="22"/>
              </w:rPr>
            </w:pPr>
          </w:p>
          <w:p w14:paraId="001EEF51" w14:textId="3DCFA329" w:rsidR="00E86EFB" w:rsidRPr="00DB2446" w:rsidRDefault="00E86EFB" w:rsidP="00BE0F16">
            <w:pPr>
              <w:rPr>
                <w:rFonts w:asciiTheme="majorHAnsi" w:hAnsiTheme="majorHAnsi" w:cstheme="majorHAnsi"/>
                <w:bCs/>
                <w:color w:val="000000" w:themeColor="text1"/>
                <w:sz w:val="22"/>
                <w:szCs w:val="22"/>
              </w:rPr>
            </w:pPr>
          </w:p>
          <w:p w14:paraId="61B3203B" w14:textId="77777777" w:rsidR="00E86EFB" w:rsidRPr="00DB2446" w:rsidRDefault="00E86EFB" w:rsidP="00BE0F16">
            <w:pPr>
              <w:rPr>
                <w:rFonts w:asciiTheme="majorHAnsi" w:hAnsiTheme="majorHAnsi" w:cstheme="majorHAnsi"/>
                <w:bCs/>
                <w:color w:val="000000" w:themeColor="text1"/>
                <w:sz w:val="22"/>
                <w:szCs w:val="22"/>
              </w:rPr>
            </w:pPr>
          </w:p>
          <w:p w14:paraId="201F83AE" w14:textId="3D565C59" w:rsidR="00FF3DCE" w:rsidRPr="00DB2446" w:rsidRDefault="00E86EFB" w:rsidP="00BE0F16">
            <w:pPr>
              <w:rPr>
                <w:rFonts w:asciiTheme="majorHAnsi" w:hAnsiTheme="majorHAnsi" w:cstheme="majorHAnsi"/>
                <w:color w:val="000000" w:themeColor="text1"/>
                <w:sz w:val="22"/>
                <w:szCs w:val="22"/>
              </w:rPr>
            </w:pPr>
            <w:r w:rsidRPr="00DB2446">
              <w:rPr>
                <w:rFonts w:asciiTheme="majorHAnsi" w:hAnsiTheme="majorHAnsi" w:cstheme="majorHAnsi"/>
                <w:bCs/>
                <w:color w:val="000000" w:themeColor="text1"/>
                <w:sz w:val="22"/>
                <w:szCs w:val="22"/>
              </w:rPr>
              <w:br/>
              <w:t xml:space="preserve">Direct measures of student learning: students in the Advertising Capstone (AD 410 - Portfolio) are given multiple assignments, generally in teams, including a requirement for a final digital portfolio. Portfolios are created by individuals, although case-study presentations by be developed by the team. Production of the portfolio and its contents began in the first Advertising class (AD 210 Software Studio) and culminates in AD 410. Students are encouraged to follow the tenets of effective Advertising with a focus on, when appropriate, necessary research, good design, audience analysis, research-driven </w:t>
            </w:r>
            <w:proofErr w:type="gramStart"/>
            <w:r w:rsidRPr="00DB2446">
              <w:rPr>
                <w:rFonts w:asciiTheme="majorHAnsi" w:hAnsiTheme="majorHAnsi" w:cstheme="majorHAnsi"/>
                <w:bCs/>
                <w:color w:val="000000" w:themeColor="text1"/>
                <w:sz w:val="22"/>
                <w:szCs w:val="22"/>
              </w:rPr>
              <w:t>strategy</w:t>
            </w:r>
            <w:proofErr w:type="gramEnd"/>
            <w:r w:rsidRPr="00DB2446">
              <w:rPr>
                <w:rFonts w:asciiTheme="majorHAnsi" w:hAnsiTheme="majorHAnsi" w:cstheme="majorHAnsi"/>
                <w:bCs/>
                <w:color w:val="000000" w:themeColor="text1"/>
                <w:sz w:val="22"/>
                <w:szCs w:val="22"/>
              </w:rPr>
              <w:t xml:space="preserve"> and a solid understanding of media, to develop successful Advertising campaigns and a final portfolio. As already mentioned, a percentage of project work should be presented in the form of a case study and include research and explanations of process with examples.</w:t>
            </w:r>
            <w:r w:rsidRPr="00DB2446">
              <w:rPr>
                <w:rFonts w:asciiTheme="majorHAnsi" w:hAnsiTheme="majorHAnsi" w:cstheme="majorHAnsi"/>
                <w:b/>
                <w:color w:val="000000" w:themeColor="text1"/>
                <w:sz w:val="22"/>
                <w:szCs w:val="22"/>
              </w:rPr>
              <w:t xml:space="preserve"> |</w:t>
            </w:r>
            <w:r w:rsidRPr="00DB2446">
              <w:rPr>
                <w:rFonts w:asciiTheme="majorHAnsi" w:hAnsiTheme="majorHAnsi" w:cstheme="majorHAnsi"/>
                <w:bCs/>
                <w:color w:val="000000" w:themeColor="text1"/>
                <w:sz w:val="22"/>
                <w:szCs w:val="22"/>
              </w:rPr>
              <w:t xml:space="preserve"> Students were evaluated based on their ability to research, write and/or design and execute. Solutions must demonstrate an ability to think </w:t>
            </w:r>
            <w:proofErr w:type="gramStart"/>
            <w:r w:rsidRPr="00DB2446">
              <w:rPr>
                <w:rFonts w:asciiTheme="majorHAnsi" w:hAnsiTheme="majorHAnsi" w:cstheme="majorHAnsi"/>
                <w:bCs/>
                <w:color w:val="000000" w:themeColor="text1"/>
                <w:sz w:val="22"/>
                <w:szCs w:val="22"/>
              </w:rPr>
              <w:t>critically</w:t>
            </w:r>
            <w:proofErr w:type="gramEnd"/>
            <w:r w:rsidRPr="00DB2446">
              <w:rPr>
                <w:rFonts w:asciiTheme="majorHAnsi" w:hAnsiTheme="majorHAnsi" w:cstheme="majorHAnsi"/>
                <w:bCs/>
                <w:color w:val="000000" w:themeColor="text1"/>
                <w:sz w:val="22"/>
                <w:szCs w:val="22"/>
              </w:rPr>
              <w:t xml:space="preserve"> and ideas should be presented effectively and clearly—all indicators an understanding of advertising and media strategy.</w:t>
            </w:r>
          </w:p>
        </w:tc>
      </w:tr>
      <w:tr w:rsidR="00DB2446" w:rsidRPr="00DB2446" w14:paraId="6D41353B" w14:textId="77777777" w:rsidTr="00BE0F16">
        <w:trPr>
          <w:trHeight w:hRule="exact" w:val="360"/>
        </w:trPr>
        <w:tc>
          <w:tcPr>
            <w:tcW w:w="2875" w:type="dxa"/>
            <w:tcBorders>
              <w:left w:val="single" w:sz="4" w:space="0" w:color="auto"/>
            </w:tcBorders>
            <w:shd w:val="clear" w:color="auto" w:fill="auto"/>
            <w:tcMar>
              <w:top w:w="100" w:type="nil"/>
              <w:right w:w="100" w:type="nil"/>
            </w:tcMar>
            <w:vAlign w:val="center"/>
          </w:tcPr>
          <w:p w14:paraId="770273CE" w14:textId="77777777" w:rsidR="001160F4" w:rsidRPr="00DB2446" w:rsidRDefault="001160F4" w:rsidP="00BE0F1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Criteria for Student Success</w:t>
            </w:r>
          </w:p>
        </w:tc>
        <w:tc>
          <w:tcPr>
            <w:tcW w:w="11520" w:type="dxa"/>
            <w:gridSpan w:val="5"/>
            <w:tcBorders>
              <w:right w:val="single" w:sz="4" w:space="0" w:color="auto"/>
            </w:tcBorders>
            <w:shd w:val="clear" w:color="auto" w:fill="auto"/>
            <w:tcMar>
              <w:top w:w="100" w:type="nil"/>
              <w:right w:w="100" w:type="nil"/>
            </w:tcMar>
            <w:vAlign w:val="center"/>
          </w:tcPr>
          <w:p w14:paraId="0296C647" w14:textId="4978C347" w:rsidR="00406B46" w:rsidRPr="00DB2446" w:rsidRDefault="00511AB2" w:rsidP="00BE0F1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80% or better</w:t>
            </w:r>
          </w:p>
        </w:tc>
      </w:tr>
      <w:tr w:rsidR="00DB2446" w:rsidRPr="00DB2446" w14:paraId="6C28BC3F" w14:textId="77777777" w:rsidTr="004151AC">
        <w:trPr>
          <w:trHeight w:hRule="exact" w:val="360"/>
        </w:trPr>
        <w:tc>
          <w:tcPr>
            <w:tcW w:w="4945" w:type="dxa"/>
            <w:gridSpan w:val="2"/>
            <w:tcBorders>
              <w:left w:val="single" w:sz="4" w:space="0" w:color="auto"/>
              <w:bottom w:val="single" w:sz="4" w:space="0" w:color="auto"/>
            </w:tcBorders>
            <w:shd w:val="clear" w:color="auto" w:fill="auto"/>
            <w:tcMar>
              <w:top w:w="100" w:type="nil"/>
              <w:right w:w="100" w:type="nil"/>
            </w:tcMar>
            <w:vAlign w:val="center"/>
          </w:tcPr>
          <w:p w14:paraId="79A4156A" w14:textId="347BCFAA" w:rsidR="00656559" w:rsidRPr="00DB2446" w:rsidRDefault="00C4455B" w:rsidP="00BE0F1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Program Success Target for this Measurement</w:t>
            </w:r>
          </w:p>
        </w:tc>
        <w:tc>
          <w:tcPr>
            <w:tcW w:w="2340" w:type="dxa"/>
            <w:tcBorders>
              <w:bottom w:val="single" w:sz="4" w:space="0" w:color="auto"/>
            </w:tcBorders>
            <w:shd w:val="clear" w:color="auto" w:fill="auto"/>
            <w:vAlign w:val="center"/>
          </w:tcPr>
          <w:p w14:paraId="26D67387" w14:textId="2D81DA16" w:rsidR="00C4455B" w:rsidRPr="00DB2446" w:rsidRDefault="00511AB2" w:rsidP="00BE0F1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w:t>
            </w:r>
            <w:r w:rsidR="00DB2446" w:rsidRPr="00DB2446">
              <w:rPr>
                <w:rFonts w:asciiTheme="majorHAnsi" w:hAnsiTheme="majorHAnsi" w:cstheme="majorHAnsi"/>
                <w:color w:val="000000" w:themeColor="text1"/>
                <w:sz w:val="22"/>
                <w:szCs w:val="22"/>
              </w:rPr>
              <w:t>0</w:t>
            </w:r>
            <w:r w:rsidRPr="00DB2446">
              <w:rPr>
                <w:rFonts w:asciiTheme="majorHAnsi" w:hAnsiTheme="majorHAnsi" w:cstheme="majorHAnsi"/>
                <w:color w:val="000000" w:themeColor="text1"/>
                <w:sz w:val="22"/>
                <w:szCs w:val="22"/>
              </w:rPr>
              <w:t>%</w:t>
            </w:r>
          </w:p>
        </w:tc>
        <w:tc>
          <w:tcPr>
            <w:tcW w:w="3510" w:type="dxa"/>
            <w:tcBorders>
              <w:bottom w:val="single" w:sz="4" w:space="0" w:color="auto"/>
            </w:tcBorders>
            <w:shd w:val="clear" w:color="auto" w:fill="auto"/>
            <w:tcMar>
              <w:top w:w="100" w:type="nil"/>
              <w:right w:w="100" w:type="nil"/>
            </w:tcMar>
            <w:vAlign w:val="center"/>
          </w:tcPr>
          <w:p w14:paraId="0C1ACACD" w14:textId="77777777" w:rsidR="00C4455B" w:rsidRPr="00DB2446" w:rsidRDefault="00C4455B" w:rsidP="00BE0F1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vAlign w:val="center"/>
          </w:tcPr>
          <w:p w14:paraId="7AE2DC42" w14:textId="4CC174E2" w:rsidR="00C4455B" w:rsidRPr="00DB2446" w:rsidRDefault="00887620" w:rsidP="00BE0F16">
            <w:pPr>
              <w:widowControl w:val="0"/>
              <w:autoSpaceDE w:val="0"/>
              <w:autoSpaceDN w:val="0"/>
              <w:adjustRightInd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82</w:t>
            </w:r>
            <w:r w:rsidR="00511AB2" w:rsidRPr="00DB2446">
              <w:rPr>
                <w:rFonts w:asciiTheme="majorHAnsi" w:hAnsiTheme="majorHAnsi" w:cstheme="majorHAnsi"/>
                <w:color w:val="000000" w:themeColor="text1"/>
                <w:sz w:val="22"/>
                <w:szCs w:val="22"/>
              </w:rPr>
              <w:t>%</w:t>
            </w:r>
          </w:p>
        </w:tc>
      </w:tr>
      <w:tr w:rsidR="00DB2446" w:rsidRPr="00DB2446" w14:paraId="14853067" w14:textId="77777777" w:rsidTr="00BE0F16">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71CAA8DB" w14:textId="702E1F83" w:rsidR="0075740F" w:rsidRPr="00DB2446" w:rsidRDefault="00BC0316" w:rsidP="00BE0F1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color w:val="000000" w:themeColor="text1"/>
                <w:sz w:val="22"/>
                <w:szCs w:val="22"/>
              </w:rPr>
              <w:t>Methods</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679FA000" w14:textId="65DA5110" w:rsidR="00511AB2" w:rsidRPr="00DB2446" w:rsidRDefault="00511AB2" w:rsidP="00727274">
            <w:pPr>
              <w:spacing w:after="40"/>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Student portfolios are submitted during finals week of each semester following the completion of all </w:t>
            </w:r>
            <w:r w:rsidR="00887620">
              <w:rPr>
                <w:rFonts w:asciiTheme="majorHAnsi" w:hAnsiTheme="majorHAnsi" w:cstheme="majorHAnsi"/>
                <w:bCs/>
                <w:color w:val="000000" w:themeColor="text1"/>
                <w:sz w:val="22"/>
                <w:szCs w:val="22"/>
              </w:rPr>
              <w:t>AD 410</w:t>
            </w:r>
            <w:r w:rsidRPr="00DB2446">
              <w:rPr>
                <w:rFonts w:asciiTheme="majorHAnsi" w:hAnsiTheme="majorHAnsi" w:cstheme="majorHAnsi"/>
                <w:bCs/>
                <w:color w:val="000000" w:themeColor="text1"/>
                <w:sz w:val="22"/>
                <w:szCs w:val="22"/>
              </w:rPr>
              <w:t xml:space="preserve"> assignments. Portfolios are reviewed by the instructor of record. The review/evaluation simulate</w:t>
            </w:r>
            <w:r w:rsidRPr="00DB2446">
              <w:rPr>
                <w:rFonts w:asciiTheme="majorHAnsi" w:hAnsiTheme="majorHAnsi" w:cstheme="majorHAnsi"/>
                <w:bCs/>
                <w:color w:val="000000" w:themeColor="text1"/>
                <w:sz w:val="22"/>
                <w:szCs w:val="22"/>
              </w:rPr>
              <w:t>s</w:t>
            </w:r>
            <w:r w:rsidRPr="00DB2446">
              <w:rPr>
                <w:rFonts w:asciiTheme="majorHAnsi" w:hAnsiTheme="majorHAnsi" w:cstheme="majorHAnsi"/>
                <w:bCs/>
                <w:color w:val="000000" w:themeColor="text1"/>
                <w:sz w:val="22"/>
                <w:szCs w:val="22"/>
              </w:rPr>
              <w:t xml:space="preserve"> an industry professional portfolio review. The design and function of the portfolio itself may garner critique, but work contained in the portfolio will also be reviewed and suggestions for improvement will be shared with the student.</w:t>
            </w:r>
          </w:p>
          <w:p w14:paraId="7CEDC9D9" w14:textId="77777777" w:rsidR="00511AB2" w:rsidRPr="00DB2446" w:rsidRDefault="00511AB2" w:rsidP="00727274">
            <w:pPr>
              <w:spacing w:after="40"/>
              <w:rPr>
                <w:rFonts w:asciiTheme="majorHAnsi" w:hAnsiTheme="majorHAnsi" w:cstheme="majorHAnsi"/>
                <w:bCs/>
                <w:color w:val="000000" w:themeColor="text1"/>
                <w:sz w:val="22"/>
                <w:szCs w:val="22"/>
              </w:rPr>
            </w:pPr>
          </w:p>
          <w:p w14:paraId="06BCD006" w14:textId="7F797D1E" w:rsidR="00406B46" w:rsidRPr="00DB2446" w:rsidRDefault="00E86EFB" w:rsidP="00511AB2">
            <w:pPr>
              <w:spacing w:after="40"/>
              <w:rPr>
                <w:rFonts w:asciiTheme="majorHAnsi" w:hAnsiTheme="majorHAnsi" w:cstheme="majorHAnsi"/>
                <w:b/>
                <w:bCs/>
                <w:color w:val="000000" w:themeColor="text1"/>
                <w:sz w:val="22"/>
                <w:szCs w:val="22"/>
              </w:rPr>
            </w:pPr>
            <w:r w:rsidRPr="00DB2446">
              <w:rPr>
                <w:rFonts w:asciiTheme="majorHAnsi" w:hAnsiTheme="majorHAnsi" w:cstheme="majorHAnsi"/>
                <w:bCs/>
                <w:color w:val="000000" w:themeColor="text1"/>
                <w:sz w:val="22"/>
                <w:szCs w:val="22"/>
              </w:rPr>
              <w:t xml:space="preserve">Students were evaluated </w:t>
            </w:r>
            <w:r w:rsidR="00511AB2" w:rsidRPr="00DB2446">
              <w:rPr>
                <w:rFonts w:asciiTheme="majorHAnsi" w:hAnsiTheme="majorHAnsi" w:cstheme="majorHAnsi"/>
                <w:bCs/>
                <w:color w:val="000000" w:themeColor="text1"/>
                <w:sz w:val="22"/>
                <w:szCs w:val="22"/>
              </w:rPr>
              <w:t xml:space="preserve">by program faculty </w:t>
            </w:r>
            <w:r w:rsidRPr="00DB2446">
              <w:rPr>
                <w:rFonts w:asciiTheme="majorHAnsi" w:hAnsiTheme="majorHAnsi" w:cstheme="majorHAnsi"/>
                <w:bCs/>
                <w:color w:val="000000" w:themeColor="text1"/>
                <w:sz w:val="22"/>
                <w:szCs w:val="22"/>
              </w:rPr>
              <w:t xml:space="preserve">based on their ability to research, write and/or design and execute. Solutions must demonstrate an ability to think </w:t>
            </w:r>
            <w:proofErr w:type="gramStart"/>
            <w:r w:rsidRPr="00DB2446">
              <w:rPr>
                <w:rFonts w:asciiTheme="majorHAnsi" w:hAnsiTheme="majorHAnsi" w:cstheme="majorHAnsi"/>
                <w:bCs/>
                <w:color w:val="000000" w:themeColor="text1"/>
                <w:sz w:val="22"/>
                <w:szCs w:val="22"/>
              </w:rPr>
              <w:t>critically</w:t>
            </w:r>
            <w:proofErr w:type="gramEnd"/>
            <w:r w:rsidRPr="00DB2446">
              <w:rPr>
                <w:rFonts w:asciiTheme="majorHAnsi" w:hAnsiTheme="majorHAnsi" w:cstheme="majorHAnsi"/>
                <w:bCs/>
                <w:color w:val="000000" w:themeColor="text1"/>
                <w:sz w:val="22"/>
                <w:szCs w:val="22"/>
              </w:rPr>
              <w:t xml:space="preserve"> and ideas should be presented effectively and clearly—all indicators an understanding of advertising and media strategy.</w:t>
            </w:r>
            <w:r w:rsidR="00511AB2" w:rsidRPr="00DB2446">
              <w:rPr>
                <w:rFonts w:asciiTheme="majorHAnsi" w:hAnsiTheme="majorHAnsi" w:cstheme="majorHAnsi"/>
                <w:bCs/>
                <w:color w:val="000000" w:themeColor="text1"/>
                <w:sz w:val="22"/>
                <w:szCs w:val="22"/>
              </w:rPr>
              <w:t xml:space="preserve"> </w:t>
            </w:r>
          </w:p>
        </w:tc>
      </w:tr>
      <w:tr w:rsidR="00DB2446" w:rsidRPr="00DB2446" w14:paraId="2840278E" w14:textId="77777777" w:rsidTr="004151AC">
        <w:trPr>
          <w:trHeight w:hRule="exact" w:val="360"/>
        </w:trPr>
        <w:tc>
          <w:tcPr>
            <w:tcW w:w="10795" w:type="dxa"/>
            <w:gridSpan w:val="4"/>
            <w:tcBorders>
              <w:top w:val="single" w:sz="4" w:space="0" w:color="auto"/>
              <w:bottom w:val="single" w:sz="4" w:space="0" w:color="auto"/>
            </w:tcBorders>
            <w:shd w:val="clear" w:color="auto" w:fill="auto"/>
            <w:tcMar>
              <w:top w:w="100" w:type="nil"/>
              <w:right w:w="100" w:type="nil"/>
            </w:tcMar>
            <w:vAlign w:val="center"/>
          </w:tcPr>
          <w:p w14:paraId="28BEF35B" w14:textId="3C84BDDC" w:rsidR="00402256" w:rsidRPr="00DB2446" w:rsidRDefault="00402256" w:rsidP="004151AC">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Based on your results, highlight whether the program </w:t>
            </w:r>
            <w:r w:rsidR="002C1781" w:rsidRPr="00DB2446">
              <w:rPr>
                <w:rFonts w:asciiTheme="majorHAnsi" w:hAnsiTheme="majorHAnsi" w:cstheme="majorHAnsi"/>
                <w:b/>
                <w:bCs/>
                <w:color w:val="000000" w:themeColor="text1"/>
                <w:sz w:val="22"/>
                <w:szCs w:val="22"/>
              </w:rPr>
              <w:t>met</w:t>
            </w:r>
            <w:r w:rsidR="004D7D95" w:rsidRPr="00DB2446">
              <w:rPr>
                <w:rFonts w:asciiTheme="majorHAnsi" w:hAnsiTheme="majorHAnsi" w:cstheme="majorHAnsi"/>
                <w:b/>
                <w:bCs/>
                <w:color w:val="000000" w:themeColor="text1"/>
                <w:sz w:val="22"/>
                <w:szCs w:val="22"/>
              </w:rPr>
              <w:t xml:space="preserve"> </w:t>
            </w:r>
            <w:r w:rsidRPr="00DB2446">
              <w:rPr>
                <w:rFonts w:asciiTheme="majorHAnsi" w:hAnsiTheme="majorHAnsi" w:cstheme="majorHAnsi"/>
                <w:b/>
                <w:bCs/>
                <w:color w:val="000000" w:themeColor="text1"/>
                <w:sz w:val="22"/>
                <w:szCs w:val="22"/>
              </w:rPr>
              <w:t>the goal Student Learning Outcome 1.</w:t>
            </w:r>
          </w:p>
        </w:tc>
        <w:tc>
          <w:tcPr>
            <w:tcW w:w="1890" w:type="dxa"/>
            <w:tcBorders>
              <w:top w:val="single" w:sz="4" w:space="0" w:color="auto"/>
              <w:bottom w:val="single" w:sz="4" w:space="0" w:color="auto"/>
            </w:tcBorders>
            <w:shd w:val="clear" w:color="auto" w:fill="auto"/>
            <w:vAlign w:val="center"/>
          </w:tcPr>
          <w:p w14:paraId="2617F235" w14:textId="5B3FEEB1" w:rsidR="00402256" w:rsidRPr="00DB2446" w:rsidRDefault="004151AC" w:rsidP="004151AC">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7"/>
                  <w:enabled/>
                  <w:calcOnExit w:val="0"/>
                  <w:checkBox>
                    <w:sizeAuto/>
                    <w:default w:val="1"/>
                  </w:checkBox>
                </w:ffData>
              </w:fldChar>
            </w:r>
            <w:bookmarkStart w:id="3" w:name="Check7"/>
            <w:r w:rsidRPr="00DB2446">
              <w:rPr>
                <w:rFonts w:asciiTheme="majorHAnsi" w:hAnsiTheme="majorHAnsi" w:cstheme="majorHAnsi"/>
                <w:b/>
                <w:color w:val="000000" w:themeColor="text1"/>
                <w:sz w:val="22"/>
                <w:szCs w:val="22"/>
              </w:rPr>
              <w:instrText xml:space="preserve"> FORMCHECKBOX </w:instrText>
            </w:r>
            <w:r w:rsidR="00887620" w:rsidRPr="00DB2446">
              <w:rPr>
                <w:rFonts w:asciiTheme="majorHAnsi" w:hAnsiTheme="majorHAnsi" w:cstheme="majorHAnsi"/>
                <w:b/>
                <w:color w:val="000000" w:themeColor="text1"/>
                <w:sz w:val="22"/>
                <w:szCs w:val="22"/>
              </w:rPr>
            </w:r>
            <w:r w:rsidR="00887620"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3"/>
            <w:r w:rsidR="00060BE5" w:rsidRPr="00DB2446">
              <w:rPr>
                <w:rFonts w:asciiTheme="majorHAnsi" w:hAnsiTheme="majorHAnsi" w:cstheme="majorHAnsi"/>
                <w:b/>
                <w:color w:val="000000" w:themeColor="text1"/>
                <w:sz w:val="22"/>
                <w:szCs w:val="22"/>
              </w:rPr>
              <w:t xml:space="preserve"> </w:t>
            </w:r>
            <w:r w:rsidR="00402256" w:rsidRPr="00DB2446">
              <w:rPr>
                <w:rFonts w:asciiTheme="majorHAnsi" w:hAnsiTheme="majorHAnsi" w:cstheme="majorHAnsi"/>
                <w:b/>
                <w:color w:val="000000" w:themeColor="text1"/>
                <w:sz w:val="22"/>
                <w:szCs w:val="22"/>
              </w:rPr>
              <w:t>Met</w:t>
            </w:r>
          </w:p>
        </w:tc>
        <w:tc>
          <w:tcPr>
            <w:tcW w:w="1710" w:type="dxa"/>
            <w:tcBorders>
              <w:top w:val="single" w:sz="4" w:space="0" w:color="auto"/>
              <w:bottom w:val="single" w:sz="4" w:space="0" w:color="auto"/>
            </w:tcBorders>
            <w:shd w:val="clear" w:color="auto" w:fill="auto"/>
            <w:vAlign w:val="center"/>
          </w:tcPr>
          <w:p w14:paraId="135E6B1E" w14:textId="571C31EB" w:rsidR="00402256" w:rsidRPr="00DB2446" w:rsidRDefault="00060BE5" w:rsidP="004151AC">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8"/>
                  <w:enabled/>
                  <w:calcOnExit w:val="0"/>
                  <w:checkBox>
                    <w:sizeAuto/>
                    <w:default w:val="0"/>
                  </w:checkBox>
                </w:ffData>
              </w:fldChar>
            </w:r>
            <w:bookmarkStart w:id="4" w:name="Check8"/>
            <w:r w:rsidRPr="00DB2446">
              <w:rPr>
                <w:rFonts w:asciiTheme="majorHAnsi" w:hAnsiTheme="majorHAnsi" w:cstheme="majorHAnsi"/>
                <w:b/>
                <w:color w:val="000000" w:themeColor="text1"/>
                <w:sz w:val="22"/>
                <w:szCs w:val="22"/>
              </w:rPr>
              <w:instrText xml:space="preserve"> FORMCHECKBOX </w:instrText>
            </w:r>
            <w:r w:rsidR="00887620" w:rsidRPr="00DB2446">
              <w:rPr>
                <w:rFonts w:asciiTheme="majorHAnsi" w:hAnsiTheme="majorHAnsi" w:cstheme="majorHAnsi"/>
                <w:b/>
                <w:color w:val="000000" w:themeColor="text1"/>
                <w:sz w:val="22"/>
                <w:szCs w:val="22"/>
              </w:rPr>
            </w:r>
            <w:r w:rsidR="00887620"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4"/>
            <w:r w:rsidRPr="00DB2446">
              <w:rPr>
                <w:rFonts w:asciiTheme="majorHAnsi" w:hAnsiTheme="majorHAnsi" w:cstheme="majorHAnsi"/>
                <w:b/>
                <w:color w:val="000000" w:themeColor="text1"/>
                <w:sz w:val="22"/>
                <w:szCs w:val="22"/>
              </w:rPr>
              <w:t xml:space="preserve"> </w:t>
            </w:r>
            <w:r w:rsidR="00402256" w:rsidRPr="00DB2446">
              <w:rPr>
                <w:rFonts w:asciiTheme="majorHAnsi" w:hAnsiTheme="majorHAnsi" w:cstheme="majorHAnsi"/>
                <w:b/>
                <w:color w:val="000000" w:themeColor="text1"/>
                <w:sz w:val="22"/>
                <w:szCs w:val="22"/>
              </w:rPr>
              <w:t>Not Met</w:t>
            </w:r>
          </w:p>
        </w:tc>
      </w:tr>
      <w:tr w:rsidR="00DB2446" w:rsidRPr="00DB2446" w14:paraId="150080E3" w14:textId="77777777" w:rsidTr="004151AC">
        <w:trPr>
          <w:trHeight w:hRule="exact" w:val="360"/>
        </w:trPr>
        <w:tc>
          <w:tcPr>
            <w:tcW w:w="14395" w:type="dxa"/>
            <w:gridSpan w:val="6"/>
            <w:shd w:val="clear" w:color="auto" w:fill="auto"/>
            <w:tcMar>
              <w:top w:w="100" w:type="nil"/>
              <w:right w:w="100" w:type="nil"/>
            </w:tcMar>
            <w:vAlign w:val="center"/>
          </w:tcPr>
          <w:p w14:paraId="403A3B44" w14:textId="4F3C55C9" w:rsidR="00402256" w:rsidRPr="00DB2446" w:rsidRDefault="00402256" w:rsidP="004151AC">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 xml:space="preserve">Actions </w:t>
            </w:r>
            <w:r w:rsidRPr="00DB2446">
              <w:rPr>
                <w:rFonts w:asciiTheme="majorHAnsi" w:hAnsiTheme="majorHAnsi" w:cstheme="majorHAnsi"/>
                <w:color w:val="000000" w:themeColor="text1"/>
                <w:sz w:val="22"/>
                <w:szCs w:val="22"/>
              </w:rPr>
              <w:t xml:space="preserve">(Describe the decision-making process and actions </w:t>
            </w:r>
            <w:r w:rsidR="00FB363A" w:rsidRPr="00DB2446">
              <w:rPr>
                <w:rFonts w:asciiTheme="majorHAnsi" w:hAnsiTheme="majorHAnsi" w:cstheme="majorHAnsi"/>
                <w:color w:val="000000" w:themeColor="text1"/>
                <w:sz w:val="22"/>
                <w:szCs w:val="22"/>
              </w:rPr>
              <w:t xml:space="preserve">for </w:t>
            </w:r>
            <w:r w:rsidRPr="00DB2446">
              <w:rPr>
                <w:rFonts w:asciiTheme="majorHAnsi" w:hAnsiTheme="majorHAnsi" w:cstheme="majorHAnsi"/>
                <w:color w:val="000000" w:themeColor="text1"/>
                <w:sz w:val="22"/>
                <w:szCs w:val="22"/>
              </w:rPr>
              <w:t>program improvement. The actions should include a timeline.)</w:t>
            </w:r>
          </w:p>
        </w:tc>
      </w:tr>
      <w:tr w:rsidR="00DB2446" w:rsidRPr="00DB2446" w14:paraId="210CB496" w14:textId="77777777" w:rsidTr="00511AB2">
        <w:trPr>
          <w:trHeight w:val="1625"/>
        </w:trPr>
        <w:tc>
          <w:tcPr>
            <w:tcW w:w="14395" w:type="dxa"/>
            <w:gridSpan w:val="6"/>
            <w:shd w:val="clear" w:color="auto" w:fill="auto"/>
            <w:tcMar>
              <w:top w:w="100" w:type="nil"/>
              <w:right w:w="100" w:type="nil"/>
            </w:tcMar>
          </w:tcPr>
          <w:p w14:paraId="2B3811B9" w14:textId="697DA28E" w:rsidR="00402256" w:rsidRPr="00DB2446" w:rsidRDefault="00511AB2" w:rsidP="00C26F87">
            <w:pPr>
              <w:spacing w:after="40"/>
              <w:jc w:val="both"/>
              <w:rPr>
                <w:rFonts w:asciiTheme="majorHAnsi" w:hAnsiTheme="majorHAnsi" w:cstheme="majorHAnsi"/>
                <w:b/>
                <w:color w:val="000000" w:themeColor="text1"/>
                <w:sz w:val="22"/>
                <w:szCs w:val="22"/>
              </w:rPr>
            </w:pPr>
            <w:r w:rsidRPr="00DB2446">
              <w:rPr>
                <w:rFonts w:asciiTheme="majorHAnsi" w:hAnsiTheme="majorHAnsi" w:cstheme="majorHAnsi"/>
                <w:bCs/>
                <w:color w:val="000000" w:themeColor="text1"/>
                <w:sz w:val="22"/>
                <w:szCs w:val="22"/>
              </w:rPr>
              <w:t xml:space="preserve">Advertising faculty meet informally to discuss strengths and weaknesses in </w:t>
            </w:r>
            <w:r w:rsidR="00887620">
              <w:rPr>
                <w:rFonts w:asciiTheme="majorHAnsi" w:hAnsiTheme="majorHAnsi" w:cstheme="majorHAnsi"/>
                <w:bCs/>
                <w:color w:val="000000" w:themeColor="text1"/>
                <w:sz w:val="22"/>
                <w:szCs w:val="22"/>
              </w:rPr>
              <w:t>AD 410</w:t>
            </w:r>
            <w:r w:rsidRPr="00DB2446">
              <w:rPr>
                <w:rFonts w:asciiTheme="majorHAnsi" w:hAnsiTheme="majorHAnsi" w:cstheme="majorHAnsi"/>
                <w:bCs/>
                <w:color w:val="000000" w:themeColor="text1"/>
                <w:sz w:val="22"/>
                <w:szCs w:val="22"/>
              </w:rPr>
              <w:t xml:space="preserve"> including specific assignments, during and at the end of the semester.  Simple recommendations for change are implemented immediately via edits to the course syllabus and changes to future assignments. Industry critique and suggestions from alums working in the profession are also evaluated and implemented when possible. Syllabi for technical and design classes may change every semester </w:t>
            </w:r>
            <w:proofErr w:type="gramStart"/>
            <w:r w:rsidRPr="00DB2446">
              <w:rPr>
                <w:rFonts w:asciiTheme="majorHAnsi" w:hAnsiTheme="majorHAnsi" w:cstheme="majorHAnsi"/>
                <w:bCs/>
                <w:color w:val="000000" w:themeColor="text1"/>
                <w:sz w:val="22"/>
                <w:szCs w:val="22"/>
              </w:rPr>
              <w:t>in an effort to</w:t>
            </w:r>
            <w:proofErr w:type="gramEnd"/>
            <w:r w:rsidRPr="00DB2446">
              <w:rPr>
                <w:rFonts w:asciiTheme="majorHAnsi" w:hAnsiTheme="majorHAnsi" w:cstheme="majorHAnsi"/>
                <w:bCs/>
                <w:color w:val="000000" w:themeColor="text1"/>
                <w:sz w:val="22"/>
                <w:szCs w:val="22"/>
              </w:rPr>
              <w:t xml:space="preserve"> keep up with change in the industry. The process of long-term change usually begins in the spring and through the summer. Changes in curriculum, new course creation, textbooks and more in-depth changes to assignments can require </w:t>
            </w:r>
            <w:r w:rsidR="00887620">
              <w:rPr>
                <w:rFonts w:asciiTheme="majorHAnsi" w:hAnsiTheme="majorHAnsi" w:cstheme="majorHAnsi"/>
                <w:bCs/>
                <w:color w:val="000000" w:themeColor="text1"/>
                <w:sz w:val="22"/>
                <w:szCs w:val="22"/>
              </w:rPr>
              <w:t>Art &amp; Design</w:t>
            </w:r>
            <w:r w:rsidRPr="00DB2446">
              <w:rPr>
                <w:rFonts w:asciiTheme="majorHAnsi" w:hAnsiTheme="majorHAnsi" w:cstheme="majorHAnsi"/>
                <w:bCs/>
                <w:color w:val="000000" w:themeColor="text1"/>
                <w:sz w:val="22"/>
                <w:szCs w:val="22"/>
              </w:rPr>
              <w:t xml:space="preserve"> faculty approval and curriculum change must be run through several curriculum review committees before implementation.</w:t>
            </w:r>
          </w:p>
        </w:tc>
      </w:tr>
      <w:tr w:rsidR="00DB2446" w:rsidRPr="00DB2446" w14:paraId="3A2A93D5" w14:textId="77777777" w:rsidTr="001E77B6">
        <w:trPr>
          <w:trHeight w:val="321"/>
        </w:trPr>
        <w:tc>
          <w:tcPr>
            <w:tcW w:w="14395" w:type="dxa"/>
            <w:gridSpan w:val="6"/>
            <w:shd w:val="clear" w:color="auto" w:fill="auto"/>
            <w:tcMar>
              <w:top w:w="100" w:type="nil"/>
              <w:right w:w="100" w:type="nil"/>
            </w:tcMar>
            <w:vAlign w:val="center"/>
          </w:tcPr>
          <w:p w14:paraId="1073810D" w14:textId="38AFBB14" w:rsidR="00402256" w:rsidRPr="00DB2446" w:rsidRDefault="00402256" w:rsidP="001E77B6">
            <w:pP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Follow-Up </w:t>
            </w:r>
            <w:r w:rsidRPr="00DB2446">
              <w:rPr>
                <w:rFonts w:asciiTheme="majorHAnsi" w:hAnsiTheme="majorHAnsi" w:cstheme="majorHAnsi"/>
                <w:bCs/>
                <w:color w:val="000000" w:themeColor="text1"/>
                <w:sz w:val="22"/>
                <w:szCs w:val="22"/>
              </w:rPr>
              <w:t>(Provide your timeline for follow-up.  If follow-up has occurred, describe how the actions above have resulted in program improvement.)</w:t>
            </w:r>
          </w:p>
        </w:tc>
      </w:tr>
      <w:tr w:rsidR="00DB2446" w:rsidRPr="00DB2446" w14:paraId="62BA6E53" w14:textId="77777777" w:rsidTr="001E77B6">
        <w:trPr>
          <w:trHeight w:val="987"/>
        </w:trPr>
        <w:tc>
          <w:tcPr>
            <w:tcW w:w="14395" w:type="dxa"/>
            <w:gridSpan w:val="6"/>
            <w:shd w:val="clear" w:color="auto" w:fill="auto"/>
            <w:tcMar>
              <w:top w:w="100" w:type="nil"/>
              <w:right w:w="100" w:type="nil"/>
            </w:tcMar>
            <w:vAlign w:val="center"/>
          </w:tcPr>
          <w:p w14:paraId="2C7013F5" w14:textId="4DBDBC81" w:rsidR="00402256" w:rsidRPr="00DB2446" w:rsidRDefault="00511AB2" w:rsidP="001E77B6">
            <w:pPr>
              <w:rPr>
                <w:rFonts w:asciiTheme="majorHAnsi" w:hAnsiTheme="majorHAnsi" w:cstheme="majorHAnsi"/>
                <w:bCs/>
                <w:color w:val="000000" w:themeColor="text1"/>
                <w:sz w:val="22"/>
                <w:szCs w:val="22"/>
              </w:rPr>
            </w:pPr>
            <w:r w:rsidRPr="00DB2446">
              <w:rPr>
                <w:rFonts w:asciiTheme="majorHAnsi" w:hAnsiTheme="majorHAnsi" w:cstheme="majorHAnsi"/>
                <w:color w:val="000000" w:themeColor="text1"/>
                <w:sz w:val="22"/>
                <w:szCs w:val="22"/>
              </w:rPr>
              <w:t xml:space="preserve">Based on ongoing change in the Advertising discipline, student learning outcomes </w:t>
            </w:r>
            <w:r w:rsidRPr="00DB2446">
              <w:rPr>
                <w:rFonts w:asciiTheme="majorHAnsi" w:hAnsiTheme="majorHAnsi" w:cstheme="majorHAnsi"/>
                <w:color w:val="000000" w:themeColor="text1"/>
                <w:sz w:val="22"/>
                <w:szCs w:val="22"/>
              </w:rPr>
              <w:t xml:space="preserve">will be modified </w:t>
            </w:r>
            <w:r w:rsidRPr="00DB2446">
              <w:rPr>
                <w:rFonts w:asciiTheme="majorHAnsi" w:hAnsiTheme="majorHAnsi" w:cstheme="majorHAnsi"/>
                <w:color w:val="000000" w:themeColor="text1"/>
                <w:sz w:val="22"/>
                <w:szCs w:val="22"/>
              </w:rPr>
              <w:t xml:space="preserve">in the next review cycle. Faculty will work together to increase the amount of industry review and encourage professionals and successful alums to visit or video-teleconference in the classroom. Faculty are </w:t>
            </w:r>
            <w:proofErr w:type="gramStart"/>
            <w:r w:rsidRPr="00DB2446">
              <w:rPr>
                <w:rFonts w:asciiTheme="majorHAnsi" w:hAnsiTheme="majorHAnsi" w:cstheme="majorHAnsi"/>
                <w:color w:val="000000" w:themeColor="text1"/>
                <w:sz w:val="22"/>
                <w:szCs w:val="22"/>
              </w:rPr>
              <w:t>well aware</w:t>
            </w:r>
            <w:proofErr w:type="gramEnd"/>
            <w:r w:rsidRPr="00DB2446">
              <w:rPr>
                <w:rFonts w:asciiTheme="majorHAnsi" w:hAnsiTheme="majorHAnsi" w:cstheme="majorHAnsi"/>
                <w:color w:val="000000" w:themeColor="text1"/>
                <w:sz w:val="22"/>
                <w:szCs w:val="22"/>
              </w:rPr>
              <w:t xml:space="preserve"> of the radical change taking place in this industry and are constantly looking for innovative ways to keep course content relevant and embrace change. </w:t>
            </w:r>
            <w:proofErr w:type="gramStart"/>
            <w:r w:rsidRPr="00DB2446">
              <w:rPr>
                <w:rFonts w:asciiTheme="majorHAnsi" w:hAnsiTheme="majorHAnsi" w:cstheme="majorHAnsi"/>
                <w:color w:val="000000" w:themeColor="text1"/>
                <w:sz w:val="22"/>
                <w:szCs w:val="22"/>
              </w:rPr>
              <w:t>In particular, a</w:t>
            </w:r>
            <w:proofErr w:type="gramEnd"/>
            <w:r w:rsidRPr="00DB2446">
              <w:rPr>
                <w:rFonts w:asciiTheme="majorHAnsi" w:hAnsiTheme="majorHAnsi" w:cstheme="majorHAnsi"/>
                <w:color w:val="000000" w:themeColor="text1"/>
                <w:sz w:val="22"/>
                <w:szCs w:val="22"/>
              </w:rPr>
              <w:t xml:space="preserve"> process of surveying industry professionals will be implemented in an effort to stay abreast of shifting requirements and expectations, and to better evaluate student portfolios.</w:t>
            </w:r>
          </w:p>
        </w:tc>
      </w:tr>
      <w:tr w:rsidR="00DB2446" w:rsidRPr="00DB2446" w14:paraId="24D80A2F" w14:textId="77777777" w:rsidTr="001E77B6">
        <w:trPr>
          <w:trHeight w:val="348"/>
        </w:trPr>
        <w:tc>
          <w:tcPr>
            <w:tcW w:w="14395" w:type="dxa"/>
            <w:gridSpan w:val="6"/>
            <w:shd w:val="clear" w:color="auto" w:fill="auto"/>
            <w:tcMar>
              <w:top w:w="100" w:type="nil"/>
              <w:right w:w="100" w:type="nil"/>
            </w:tcMar>
            <w:vAlign w:val="center"/>
          </w:tcPr>
          <w:p w14:paraId="5904B672" w14:textId="4BD204AB" w:rsidR="007531CA" w:rsidRPr="00DB2446" w:rsidRDefault="007531CA" w:rsidP="001E77B6">
            <w:pPr>
              <w:rPr>
                <w:rFonts w:asciiTheme="majorHAnsi" w:hAnsiTheme="majorHAnsi" w:cstheme="majorHAnsi"/>
                <w:color w:val="000000" w:themeColor="text1"/>
                <w:sz w:val="22"/>
                <w:szCs w:val="22"/>
              </w:rPr>
            </w:pPr>
            <w:r w:rsidRPr="00DB2446">
              <w:rPr>
                <w:rFonts w:asciiTheme="majorHAnsi" w:hAnsiTheme="majorHAnsi" w:cstheme="majorHAnsi"/>
                <w:b/>
                <w:bCs/>
                <w:color w:val="000000" w:themeColor="text1"/>
                <w:sz w:val="22"/>
                <w:szCs w:val="22"/>
              </w:rPr>
              <w:t>Next Assessment Cycle Plan</w:t>
            </w:r>
            <w:r w:rsidRPr="00DB2446">
              <w:rPr>
                <w:rFonts w:asciiTheme="majorHAnsi" w:hAnsiTheme="majorHAnsi" w:cstheme="majorHAnsi"/>
                <w:color w:val="000000" w:themeColor="text1"/>
                <w:sz w:val="22"/>
                <w:szCs w:val="22"/>
              </w:rPr>
              <w:t xml:space="preserve"> (Please describe your assessment plan timetable for this outcome</w:t>
            </w:r>
            <w:r w:rsidR="00DC54AF" w:rsidRPr="00DB2446">
              <w:rPr>
                <w:rFonts w:asciiTheme="majorHAnsi" w:hAnsiTheme="majorHAnsi" w:cstheme="majorHAnsi"/>
                <w:color w:val="000000" w:themeColor="text1"/>
                <w:sz w:val="22"/>
                <w:szCs w:val="22"/>
              </w:rPr>
              <w:t>.</w:t>
            </w:r>
            <w:r w:rsidRPr="00DB2446">
              <w:rPr>
                <w:rFonts w:asciiTheme="majorHAnsi" w:hAnsiTheme="majorHAnsi" w:cstheme="majorHAnsi"/>
                <w:color w:val="000000" w:themeColor="text1"/>
                <w:sz w:val="22"/>
                <w:szCs w:val="22"/>
              </w:rPr>
              <w:t>)</w:t>
            </w:r>
          </w:p>
        </w:tc>
      </w:tr>
      <w:tr w:rsidR="00DB2446" w:rsidRPr="00DB2446" w14:paraId="5DD967C4" w14:textId="77777777" w:rsidTr="0066044C">
        <w:trPr>
          <w:trHeight w:val="1248"/>
        </w:trPr>
        <w:tc>
          <w:tcPr>
            <w:tcW w:w="14395" w:type="dxa"/>
            <w:gridSpan w:val="6"/>
            <w:shd w:val="clear" w:color="auto" w:fill="auto"/>
            <w:tcMar>
              <w:top w:w="100" w:type="nil"/>
              <w:right w:w="100" w:type="nil"/>
            </w:tcMar>
          </w:tcPr>
          <w:p w14:paraId="170CB71C" w14:textId="51A069E7" w:rsidR="0066044C" w:rsidRPr="00DB2446" w:rsidRDefault="00511AB2" w:rsidP="0066044C">
            <w:pPr>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Next year’s assessment will follow the same timeline but will be more collaborative between departments.</w:t>
            </w:r>
          </w:p>
        </w:tc>
      </w:tr>
    </w:tbl>
    <w:p w14:paraId="7E485A64" w14:textId="758EE90C" w:rsidR="00F136C3" w:rsidRPr="00DB2446" w:rsidRDefault="00F136C3">
      <w:pPr>
        <w:rPr>
          <w:rFonts w:asciiTheme="majorHAnsi" w:hAnsiTheme="majorHAnsi" w:cstheme="majorHAnsi"/>
          <w:color w:val="000000" w:themeColor="text1"/>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070"/>
        <w:gridCol w:w="2160"/>
        <w:gridCol w:w="180"/>
        <w:gridCol w:w="3510"/>
        <w:gridCol w:w="1890"/>
        <w:gridCol w:w="1710"/>
      </w:tblGrid>
      <w:tr w:rsidR="00DB2446" w:rsidRPr="00DB2446" w14:paraId="0EAA18C8" w14:textId="77777777" w:rsidTr="00AC72D4">
        <w:trPr>
          <w:trHeight w:val="443"/>
        </w:trPr>
        <w:tc>
          <w:tcPr>
            <w:tcW w:w="14395" w:type="dxa"/>
            <w:gridSpan w:val="7"/>
            <w:tcBorders>
              <w:bottom w:val="single" w:sz="4" w:space="0" w:color="auto"/>
            </w:tcBorders>
            <w:shd w:val="pct15" w:color="auto" w:fill="auto"/>
            <w:tcMar>
              <w:top w:w="100" w:type="nil"/>
              <w:right w:w="100" w:type="nil"/>
            </w:tcMar>
            <w:vAlign w:val="center"/>
          </w:tcPr>
          <w:p w14:paraId="4224890A" w14:textId="40DC519E" w:rsidR="003A32E4" w:rsidRPr="00DB2446" w:rsidRDefault="003A32E4" w:rsidP="00AC72D4">
            <w:pPr>
              <w:widowControl w:val="0"/>
              <w:autoSpaceDE w:val="0"/>
              <w:autoSpaceDN w:val="0"/>
              <w:adjustRightInd w:val="0"/>
              <w:jc w:val="cente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Student Learning Outcome 2</w:t>
            </w:r>
          </w:p>
        </w:tc>
      </w:tr>
      <w:tr w:rsidR="00DB2446" w:rsidRPr="00DB2446" w14:paraId="56618C8D" w14:textId="77777777" w:rsidTr="00AC72D4">
        <w:trPr>
          <w:trHeight w:val="614"/>
        </w:trPr>
        <w:tc>
          <w:tcPr>
            <w:tcW w:w="2875" w:type="dxa"/>
            <w:tcBorders>
              <w:bottom w:val="single" w:sz="4" w:space="0" w:color="auto"/>
            </w:tcBorders>
            <w:shd w:val="pct5" w:color="auto" w:fill="auto"/>
            <w:tcMar>
              <w:top w:w="100" w:type="nil"/>
              <w:right w:w="100" w:type="nil"/>
            </w:tcMar>
            <w:vAlign w:val="center"/>
          </w:tcPr>
          <w:p w14:paraId="2E856376" w14:textId="77777777" w:rsidR="00AC72D4" w:rsidRPr="00DB2446" w:rsidRDefault="00AC72D4" w:rsidP="00AC72D4">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Student Learning Outcome </w:t>
            </w:r>
          </w:p>
        </w:tc>
        <w:tc>
          <w:tcPr>
            <w:tcW w:w="11520" w:type="dxa"/>
            <w:gridSpan w:val="6"/>
            <w:tcBorders>
              <w:bottom w:val="single" w:sz="4" w:space="0" w:color="auto"/>
            </w:tcBorders>
            <w:shd w:val="pct5" w:color="auto" w:fill="auto"/>
            <w:tcMar>
              <w:top w:w="100" w:type="nil"/>
              <w:right w:w="100" w:type="nil"/>
            </w:tcMar>
            <w:vAlign w:val="center"/>
          </w:tcPr>
          <w:p w14:paraId="4E455F30" w14:textId="38155230" w:rsidR="00AC72D4" w:rsidRPr="00DB2446" w:rsidRDefault="00E86EFB" w:rsidP="00AC72D4">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color w:val="000000" w:themeColor="text1"/>
                <w:sz w:val="22"/>
                <w:szCs w:val="22"/>
              </w:rPr>
              <w:t xml:space="preserve">Make strategically sound analyses of advertising </w:t>
            </w:r>
            <w:proofErr w:type="gramStart"/>
            <w:r w:rsidRPr="00DB2446">
              <w:rPr>
                <w:rFonts w:asciiTheme="majorHAnsi" w:hAnsiTheme="majorHAnsi" w:cstheme="majorHAnsi"/>
                <w:color w:val="000000" w:themeColor="text1"/>
                <w:sz w:val="22"/>
                <w:szCs w:val="22"/>
              </w:rPr>
              <w:t>decisions.</w:t>
            </w:r>
            <w:r w:rsidR="00AC72D4" w:rsidRPr="00DB2446">
              <w:rPr>
                <w:rFonts w:asciiTheme="majorHAnsi" w:hAnsiTheme="majorHAnsi" w:cstheme="majorHAnsi"/>
                <w:color w:val="000000" w:themeColor="text1"/>
                <w:sz w:val="22"/>
                <w:szCs w:val="22"/>
              </w:rPr>
              <w:t>.</w:t>
            </w:r>
            <w:proofErr w:type="gramEnd"/>
          </w:p>
        </w:tc>
      </w:tr>
      <w:tr w:rsidR="00DB2446" w:rsidRPr="00DB2446" w14:paraId="26F216B8" w14:textId="77777777" w:rsidTr="004F0A32">
        <w:trPr>
          <w:trHeight w:hRule="exact" w:val="360"/>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22A6DEA" w14:textId="793A082B" w:rsidR="00DB2446" w:rsidRPr="00DB2446" w:rsidRDefault="00DB2446" w:rsidP="00DB2446">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b/>
                <w:bCs/>
                <w:color w:val="000000" w:themeColor="text1"/>
                <w:sz w:val="22"/>
                <w:szCs w:val="22"/>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vAlign w:val="center"/>
          </w:tcPr>
          <w:p w14:paraId="0EFD9F4D" w14:textId="3BA95873" w:rsidR="00DB2446" w:rsidRPr="00DB2446" w:rsidRDefault="00DB2446" w:rsidP="00DB2446">
            <w:pPr>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Direct: Analysis of the capstone portfolio project in </w:t>
            </w:r>
            <w:r w:rsidRPr="00DB2446">
              <w:rPr>
                <w:rFonts w:asciiTheme="majorHAnsi" w:hAnsiTheme="majorHAnsi" w:cstheme="majorHAnsi"/>
                <w:bCs/>
                <w:color w:val="000000" w:themeColor="text1"/>
                <w:sz w:val="22"/>
                <w:szCs w:val="22"/>
              </w:rPr>
              <w:t>AD 410</w:t>
            </w:r>
          </w:p>
          <w:p w14:paraId="32D512BB" w14:textId="77777777" w:rsidR="00DB2446" w:rsidRPr="00DB2446" w:rsidRDefault="00DB2446" w:rsidP="00DB2446">
            <w:pPr>
              <w:rPr>
                <w:rFonts w:asciiTheme="majorHAnsi" w:hAnsiTheme="majorHAnsi" w:cstheme="majorHAnsi"/>
                <w:bCs/>
                <w:color w:val="000000" w:themeColor="text1"/>
                <w:sz w:val="22"/>
                <w:szCs w:val="22"/>
              </w:rPr>
            </w:pPr>
          </w:p>
          <w:p w14:paraId="333C6DE5" w14:textId="77777777" w:rsidR="00DB2446" w:rsidRPr="00DB2446" w:rsidRDefault="00DB2446" w:rsidP="00DB2446">
            <w:pPr>
              <w:rPr>
                <w:rFonts w:asciiTheme="majorHAnsi" w:hAnsiTheme="majorHAnsi" w:cstheme="majorHAnsi"/>
                <w:bCs/>
                <w:color w:val="000000" w:themeColor="text1"/>
                <w:sz w:val="22"/>
                <w:szCs w:val="22"/>
              </w:rPr>
            </w:pPr>
          </w:p>
          <w:p w14:paraId="3050BB7D" w14:textId="77777777" w:rsidR="00DB2446" w:rsidRPr="00DB2446" w:rsidRDefault="00DB2446" w:rsidP="00DB2446">
            <w:pPr>
              <w:rPr>
                <w:rFonts w:asciiTheme="majorHAnsi" w:hAnsiTheme="majorHAnsi" w:cstheme="majorHAnsi"/>
                <w:bCs/>
                <w:color w:val="000000" w:themeColor="text1"/>
                <w:sz w:val="22"/>
                <w:szCs w:val="22"/>
              </w:rPr>
            </w:pPr>
          </w:p>
          <w:p w14:paraId="0194078B" w14:textId="24358753"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Cs/>
                <w:color w:val="000000" w:themeColor="text1"/>
                <w:sz w:val="22"/>
                <w:szCs w:val="22"/>
              </w:rPr>
              <w:br/>
              <w:t xml:space="preserve">Direct measures of student learning: students in the Advertising Capstone (AD 410 - Portfolio) are given multiple assignments, generally in teams, including a requirement for a final digital portfolio. Portfolios are created by individuals, although case-study presentations by be developed by the team. Production of the portfolio and its contents began in the first Advertising class (AD 210 Software Studio) and culminates in AD 410. Students are encouraged to follow the tenets of effective Advertising with a focus on, when appropriate, necessary research, good design, audience analysis, research-driven </w:t>
            </w:r>
            <w:proofErr w:type="gramStart"/>
            <w:r w:rsidRPr="00DB2446">
              <w:rPr>
                <w:rFonts w:asciiTheme="majorHAnsi" w:hAnsiTheme="majorHAnsi" w:cstheme="majorHAnsi"/>
                <w:bCs/>
                <w:color w:val="000000" w:themeColor="text1"/>
                <w:sz w:val="22"/>
                <w:szCs w:val="22"/>
              </w:rPr>
              <w:t>strategy</w:t>
            </w:r>
            <w:proofErr w:type="gramEnd"/>
            <w:r w:rsidRPr="00DB2446">
              <w:rPr>
                <w:rFonts w:asciiTheme="majorHAnsi" w:hAnsiTheme="majorHAnsi" w:cstheme="majorHAnsi"/>
                <w:bCs/>
                <w:color w:val="000000" w:themeColor="text1"/>
                <w:sz w:val="22"/>
                <w:szCs w:val="22"/>
              </w:rPr>
              <w:t xml:space="preserve"> and a solid understanding of media, to develop successful Advertising campaigns and a final portfolio. As already mentioned, a percentage of project work should be presented in the form of a case study and include research and explanations of process with examples.</w:t>
            </w:r>
            <w:r w:rsidRPr="00DB2446">
              <w:rPr>
                <w:rFonts w:asciiTheme="majorHAnsi" w:hAnsiTheme="majorHAnsi" w:cstheme="majorHAnsi"/>
                <w:b/>
                <w:color w:val="000000" w:themeColor="text1"/>
                <w:sz w:val="22"/>
                <w:szCs w:val="22"/>
              </w:rPr>
              <w:t xml:space="preserve"> |</w:t>
            </w:r>
            <w:r w:rsidRPr="00DB2446">
              <w:rPr>
                <w:rFonts w:asciiTheme="majorHAnsi" w:hAnsiTheme="majorHAnsi" w:cstheme="majorHAnsi"/>
                <w:bCs/>
                <w:color w:val="000000" w:themeColor="text1"/>
                <w:sz w:val="22"/>
                <w:szCs w:val="22"/>
              </w:rPr>
              <w:t xml:space="preserve"> Students were evaluated based on their ability to research, write and/or design and execute. Solutions must demonstrate an ability to think </w:t>
            </w:r>
            <w:proofErr w:type="gramStart"/>
            <w:r w:rsidRPr="00DB2446">
              <w:rPr>
                <w:rFonts w:asciiTheme="majorHAnsi" w:hAnsiTheme="majorHAnsi" w:cstheme="majorHAnsi"/>
                <w:bCs/>
                <w:color w:val="000000" w:themeColor="text1"/>
                <w:sz w:val="22"/>
                <w:szCs w:val="22"/>
              </w:rPr>
              <w:t>critically</w:t>
            </w:r>
            <w:proofErr w:type="gramEnd"/>
            <w:r w:rsidRPr="00DB2446">
              <w:rPr>
                <w:rFonts w:asciiTheme="majorHAnsi" w:hAnsiTheme="majorHAnsi" w:cstheme="majorHAnsi"/>
                <w:bCs/>
                <w:color w:val="000000" w:themeColor="text1"/>
                <w:sz w:val="22"/>
                <w:szCs w:val="22"/>
              </w:rPr>
              <w:t xml:space="preserve"> and ideas should be presented effectively and clearly—all indicators an understanding of advertising and media strategy.</w:t>
            </w:r>
          </w:p>
        </w:tc>
      </w:tr>
      <w:tr w:rsidR="00DB2446" w:rsidRPr="00DB2446" w14:paraId="2D9608C0" w14:textId="77777777" w:rsidTr="004F0A32">
        <w:trPr>
          <w:trHeight w:hRule="exact" w:val="360"/>
        </w:trPr>
        <w:tc>
          <w:tcPr>
            <w:tcW w:w="2875" w:type="dxa"/>
            <w:tcBorders>
              <w:left w:val="single" w:sz="4" w:space="0" w:color="auto"/>
            </w:tcBorders>
            <w:shd w:val="clear" w:color="auto" w:fill="auto"/>
            <w:tcMar>
              <w:top w:w="100" w:type="nil"/>
              <w:right w:w="100" w:type="nil"/>
            </w:tcMar>
            <w:vAlign w:val="center"/>
          </w:tcPr>
          <w:p w14:paraId="305E65AA"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Criteria for Student Success</w:t>
            </w:r>
          </w:p>
        </w:tc>
        <w:tc>
          <w:tcPr>
            <w:tcW w:w="11520" w:type="dxa"/>
            <w:gridSpan w:val="6"/>
            <w:tcBorders>
              <w:right w:val="single" w:sz="4" w:space="0" w:color="auto"/>
            </w:tcBorders>
            <w:shd w:val="clear" w:color="auto" w:fill="auto"/>
            <w:tcMar>
              <w:top w:w="100" w:type="nil"/>
              <w:right w:w="100" w:type="nil"/>
            </w:tcMar>
            <w:vAlign w:val="center"/>
          </w:tcPr>
          <w:p w14:paraId="306F016A" w14:textId="4F3DBF01"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80% or better</w:t>
            </w:r>
          </w:p>
        </w:tc>
      </w:tr>
      <w:tr w:rsidR="00DB2446" w:rsidRPr="00DB2446" w14:paraId="27D305ED" w14:textId="77777777" w:rsidTr="00215E9C">
        <w:trPr>
          <w:trHeight w:hRule="exact" w:val="360"/>
        </w:trPr>
        <w:tc>
          <w:tcPr>
            <w:tcW w:w="2875" w:type="dxa"/>
            <w:tcBorders>
              <w:left w:val="single" w:sz="4" w:space="0" w:color="auto"/>
              <w:bottom w:val="single" w:sz="4" w:space="0" w:color="auto"/>
            </w:tcBorders>
            <w:shd w:val="clear" w:color="auto" w:fill="auto"/>
            <w:tcMar>
              <w:top w:w="100" w:type="nil"/>
              <w:right w:w="100" w:type="nil"/>
            </w:tcMar>
            <w:vAlign w:val="center"/>
          </w:tcPr>
          <w:p w14:paraId="73BCDD76" w14:textId="37906628"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 xml:space="preserve">Program Success Target </w:t>
            </w:r>
          </w:p>
        </w:tc>
        <w:tc>
          <w:tcPr>
            <w:tcW w:w="4230" w:type="dxa"/>
            <w:gridSpan w:val="2"/>
            <w:tcBorders>
              <w:bottom w:val="single" w:sz="4" w:space="0" w:color="auto"/>
            </w:tcBorders>
            <w:shd w:val="clear" w:color="auto" w:fill="auto"/>
            <w:vAlign w:val="center"/>
          </w:tcPr>
          <w:p w14:paraId="2F88E710" w14:textId="11B9F3D9"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80%</w:t>
            </w:r>
          </w:p>
        </w:tc>
        <w:tc>
          <w:tcPr>
            <w:tcW w:w="3690" w:type="dxa"/>
            <w:gridSpan w:val="2"/>
            <w:tcBorders>
              <w:bottom w:val="single" w:sz="4" w:space="0" w:color="auto"/>
            </w:tcBorders>
            <w:shd w:val="clear" w:color="auto" w:fill="auto"/>
            <w:tcMar>
              <w:top w:w="100" w:type="nil"/>
              <w:right w:w="100" w:type="nil"/>
            </w:tcMar>
            <w:vAlign w:val="center"/>
          </w:tcPr>
          <w:p w14:paraId="32151992"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vAlign w:val="center"/>
          </w:tcPr>
          <w:p w14:paraId="6E82B7D3" w14:textId="5B1A89F7"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82%</w:t>
            </w:r>
          </w:p>
        </w:tc>
      </w:tr>
      <w:tr w:rsidR="00DB2446" w:rsidRPr="00DB2446" w14:paraId="1DFBE8D6" w14:textId="77777777" w:rsidTr="001E728F">
        <w:trPr>
          <w:trHeight w:val="152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65971AB4" w14:textId="77777777"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color w:val="000000" w:themeColor="text1"/>
                <w:sz w:val="22"/>
                <w:szCs w:val="22"/>
              </w:rPr>
              <w:t>Methods</w:t>
            </w:r>
            <w:r w:rsidRPr="00DB2446">
              <w:rPr>
                <w:rFonts w:asciiTheme="majorHAnsi" w:hAnsiTheme="majorHAnsi" w:cstheme="majorHAnsi"/>
                <w:b/>
                <w:bCs/>
                <w:color w:val="000000" w:themeColor="text1"/>
                <w:sz w:val="22"/>
                <w:szCs w:val="22"/>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vAlign w:val="center"/>
          </w:tcPr>
          <w:p w14:paraId="70E861C6" w14:textId="2339080B"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bCs/>
                <w:color w:val="000000" w:themeColor="text1"/>
                <w:sz w:val="22"/>
                <w:szCs w:val="22"/>
              </w:rPr>
              <w:t xml:space="preserve">Student portfolios are submitted during finals week of each semester following the completion of all </w:t>
            </w:r>
            <w:r w:rsidRPr="00DB2446">
              <w:rPr>
                <w:rFonts w:asciiTheme="majorHAnsi" w:hAnsiTheme="majorHAnsi" w:cstheme="majorHAnsi"/>
                <w:bCs/>
                <w:color w:val="000000" w:themeColor="text1"/>
                <w:sz w:val="22"/>
                <w:szCs w:val="22"/>
              </w:rPr>
              <w:t>AD 410</w:t>
            </w:r>
            <w:r w:rsidRPr="00DB2446">
              <w:rPr>
                <w:rFonts w:asciiTheme="majorHAnsi" w:hAnsiTheme="majorHAnsi" w:cstheme="majorHAnsi"/>
                <w:bCs/>
                <w:color w:val="000000" w:themeColor="text1"/>
                <w:sz w:val="22"/>
                <w:szCs w:val="22"/>
              </w:rPr>
              <w:t xml:space="preserve"> assignments. Portfolios are reviewed by the instructor of record</w:t>
            </w:r>
            <w:r w:rsidRPr="00DB2446">
              <w:rPr>
                <w:rFonts w:asciiTheme="majorHAnsi" w:hAnsiTheme="majorHAnsi" w:cstheme="majorHAnsi"/>
                <w:bCs/>
                <w:color w:val="000000" w:themeColor="text1"/>
                <w:sz w:val="22"/>
                <w:szCs w:val="22"/>
              </w:rPr>
              <w:t xml:space="preserve"> </w:t>
            </w:r>
            <w:proofErr w:type="gramStart"/>
            <w:r w:rsidRPr="00DB2446">
              <w:rPr>
                <w:rFonts w:asciiTheme="majorHAnsi" w:hAnsiTheme="majorHAnsi" w:cstheme="majorHAnsi"/>
                <w:bCs/>
                <w:color w:val="000000" w:themeColor="text1"/>
                <w:sz w:val="22"/>
                <w:szCs w:val="22"/>
              </w:rPr>
              <w:t>(</w:t>
            </w:r>
            <w:r w:rsidRPr="00DB2446">
              <w:rPr>
                <w:rFonts w:asciiTheme="majorHAnsi" w:hAnsiTheme="majorHAnsi" w:cstheme="majorHAnsi"/>
                <w:bCs/>
                <w:color w:val="000000" w:themeColor="text1"/>
                <w:sz w:val="22"/>
                <w:szCs w:val="22"/>
              </w:rPr>
              <w:t xml:space="preserve"> all</w:t>
            </w:r>
            <w:proofErr w:type="gramEnd"/>
            <w:r w:rsidRPr="00DB2446">
              <w:rPr>
                <w:rFonts w:asciiTheme="majorHAnsi" w:hAnsiTheme="majorHAnsi" w:cstheme="majorHAnsi"/>
                <w:bCs/>
                <w:color w:val="000000" w:themeColor="text1"/>
                <w:sz w:val="22"/>
                <w:szCs w:val="22"/>
              </w:rPr>
              <w:t xml:space="preserve"> Advertising/UX faculty </w:t>
            </w:r>
            <w:r w:rsidRPr="00DB2446">
              <w:rPr>
                <w:rFonts w:asciiTheme="majorHAnsi" w:hAnsiTheme="majorHAnsi" w:cstheme="majorHAnsi"/>
                <w:bCs/>
                <w:color w:val="000000" w:themeColor="text1"/>
                <w:sz w:val="22"/>
                <w:szCs w:val="22"/>
              </w:rPr>
              <w:t>are encouraged to</w:t>
            </w:r>
            <w:r w:rsidRPr="00DB2446">
              <w:rPr>
                <w:rFonts w:asciiTheme="majorHAnsi" w:hAnsiTheme="majorHAnsi" w:cstheme="majorHAnsi"/>
                <w:bCs/>
                <w:color w:val="000000" w:themeColor="text1"/>
                <w:sz w:val="22"/>
                <w:szCs w:val="22"/>
              </w:rPr>
              <w:t xml:space="preserve"> participate in the review</w:t>
            </w:r>
            <w:r w:rsidRPr="00DB2446">
              <w:rPr>
                <w:rFonts w:asciiTheme="majorHAnsi" w:hAnsiTheme="majorHAnsi" w:cstheme="majorHAnsi"/>
                <w:bCs/>
                <w:color w:val="000000" w:themeColor="text1"/>
                <w:sz w:val="22"/>
                <w:szCs w:val="22"/>
              </w:rPr>
              <w:t>).</w:t>
            </w:r>
            <w:r w:rsidRPr="00DB2446">
              <w:rPr>
                <w:rFonts w:asciiTheme="majorHAnsi" w:hAnsiTheme="majorHAnsi" w:cstheme="majorHAnsi"/>
                <w:bCs/>
                <w:color w:val="000000" w:themeColor="text1"/>
                <w:sz w:val="22"/>
                <w:szCs w:val="22"/>
              </w:rPr>
              <w:t xml:space="preserve"> The review/evaluation should simulate an industry professional portfolio review. The design and function of the portfolio itself may garner critique, but work contained in the portfolio will also be reviewed and suggestions for improvement will be shared with the student.</w:t>
            </w:r>
          </w:p>
        </w:tc>
      </w:tr>
      <w:tr w:rsidR="00DB2446" w:rsidRPr="00DB2446" w14:paraId="04490521" w14:textId="77777777" w:rsidTr="006B5AB8">
        <w:trPr>
          <w:trHeight w:hRule="exact" w:val="360"/>
        </w:trPr>
        <w:tc>
          <w:tcPr>
            <w:tcW w:w="10795" w:type="dxa"/>
            <w:gridSpan w:val="5"/>
            <w:tcBorders>
              <w:top w:val="single" w:sz="4" w:space="0" w:color="auto"/>
              <w:bottom w:val="single" w:sz="4" w:space="0" w:color="auto"/>
            </w:tcBorders>
            <w:shd w:val="clear" w:color="auto" w:fill="auto"/>
            <w:tcMar>
              <w:top w:w="100" w:type="nil"/>
              <w:right w:w="100" w:type="nil"/>
            </w:tcMar>
            <w:vAlign w:val="center"/>
          </w:tcPr>
          <w:p w14:paraId="0C1A9ED3" w14:textId="6D4FBC0D"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Based on your results, circle or highlight whether the program met the goal Student Learning Outcome 2.</w:t>
            </w:r>
          </w:p>
        </w:tc>
        <w:tc>
          <w:tcPr>
            <w:tcW w:w="1890" w:type="dxa"/>
            <w:tcBorders>
              <w:top w:val="single" w:sz="4" w:space="0" w:color="auto"/>
              <w:bottom w:val="single" w:sz="4" w:space="0" w:color="auto"/>
            </w:tcBorders>
            <w:shd w:val="clear" w:color="auto" w:fill="auto"/>
            <w:vAlign w:val="center"/>
          </w:tcPr>
          <w:p w14:paraId="744BAEFC" w14:textId="078C78F3" w:rsidR="00DB2446" w:rsidRPr="00DB2446" w:rsidRDefault="00DB2446" w:rsidP="00DB2446">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9"/>
                  <w:enabled/>
                  <w:calcOnExit w:val="0"/>
                  <w:checkBox>
                    <w:sizeAuto/>
                    <w:default w:val="1"/>
                  </w:checkBox>
                </w:ffData>
              </w:fldChar>
            </w:r>
            <w:bookmarkStart w:id="5" w:name="Check9"/>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5"/>
            <w:r w:rsidRPr="00DB2446">
              <w:rPr>
                <w:rFonts w:asciiTheme="majorHAnsi" w:hAnsiTheme="majorHAnsi" w:cstheme="majorHAnsi"/>
                <w:b/>
                <w:color w:val="000000" w:themeColor="text1"/>
                <w:sz w:val="22"/>
                <w:szCs w:val="22"/>
              </w:rPr>
              <w:t xml:space="preserve"> Met</w:t>
            </w:r>
          </w:p>
        </w:tc>
        <w:tc>
          <w:tcPr>
            <w:tcW w:w="1710" w:type="dxa"/>
            <w:tcBorders>
              <w:top w:val="single" w:sz="4" w:space="0" w:color="auto"/>
              <w:bottom w:val="single" w:sz="4" w:space="0" w:color="auto"/>
            </w:tcBorders>
            <w:shd w:val="clear" w:color="auto" w:fill="auto"/>
            <w:vAlign w:val="center"/>
          </w:tcPr>
          <w:p w14:paraId="1684EB71" w14:textId="155A2D9C" w:rsidR="00DB2446" w:rsidRPr="00DB2446" w:rsidRDefault="00DB2446" w:rsidP="00DB2446">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10"/>
                  <w:enabled/>
                  <w:calcOnExit w:val="0"/>
                  <w:checkBox>
                    <w:sizeAuto/>
                    <w:default w:val="0"/>
                  </w:checkBox>
                </w:ffData>
              </w:fldChar>
            </w:r>
            <w:bookmarkStart w:id="6" w:name="Check10"/>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bookmarkEnd w:id="6"/>
            <w:r w:rsidRPr="00DB2446">
              <w:rPr>
                <w:rFonts w:asciiTheme="majorHAnsi" w:hAnsiTheme="majorHAnsi" w:cstheme="majorHAnsi"/>
                <w:b/>
                <w:color w:val="000000" w:themeColor="text1"/>
                <w:sz w:val="22"/>
                <w:szCs w:val="22"/>
              </w:rPr>
              <w:t xml:space="preserve"> Not Met</w:t>
            </w:r>
          </w:p>
        </w:tc>
      </w:tr>
      <w:tr w:rsidR="00DB2446" w:rsidRPr="00DB2446" w14:paraId="0D3445A0" w14:textId="77777777" w:rsidTr="006B5AB8">
        <w:trPr>
          <w:trHeight w:hRule="exact" w:val="360"/>
        </w:trPr>
        <w:tc>
          <w:tcPr>
            <w:tcW w:w="14395" w:type="dxa"/>
            <w:gridSpan w:val="7"/>
            <w:shd w:val="clear" w:color="auto" w:fill="auto"/>
            <w:tcMar>
              <w:top w:w="100" w:type="nil"/>
              <w:right w:w="100" w:type="nil"/>
            </w:tcMar>
            <w:vAlign w:val="center"/>
          </w:tcPr>
          <w:p w14:paraId="00566383"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 xml:space="preserve">Actions </w:t>
            </w:r>
            <w:r w:rsidRPr="00DB2446">
              <w:rPr>
                <w:rFonts w:asciiTheme="majorHAnsi" w:hAnsiTheme="majorHAnsi" w:cstheme="majorHAnsi"/>
                <w:color w:val="000000" w:themeColor="text1"/>
                <w:sz w:val="22"/>
                <w:szCs w:val="22"/>
              </w:rPr>
              <w:t>(Describe the decision-making process and actions planned for program improvement.  The actions should include a timeline.)</w:t>
            </w:r>
          </w:p>
        </w:tc>
      </w:tr>
      <w:tr w:rsidR="00DB2446" w:rsidRPr="00DB2446" w14:paraId="5A144F00" w14:textId="77777777" w:rsidTr="00DB2446">
        <w:trPr>
          <w:trHeight w:hRule="exact" w:val="1990"/>
        </w:trPr>
        <w:tc>
          <w:tcPr>
            <w:tcW w:w="14395" w:type="dxa"/>
            <w:gridSpan w:val="7"/>
            <w:shd w:val="clear" w:color="auto" w:fill="auto"/>
            <w:tcMar>
              <w:top w:w="100" w:type="nil"/>
              <w:right w:w="100" w:type="nil"/>
            </w:tcMar>
            <w:vAlign w:val="center"/>
          </w:tcPr>
          <w:p w14:paraId="295FC4F9" w14:textId="4CFCA973" w:rsidR="00DB2446" w:rsidRPr="00DB2446" w:rsidRDefault="00DB2446" w:rsidP="00DB2446">
            <w:pPr>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Advertising faculty meet informally to discuss strengths and weaknesses in AD 410 (Portfolio), including specific assignments, during and at the end of the semester.  Simple recommendations for change are implemented immediately via edits to the course syllabus and changes to future assignments. Industry critique and suggestions from alums working in the profession are also evaluated and implemented when possible. Syllabi for technical and design classes may change every semester </w:t>
            </w:r>
            <w:proofErr w:type="gramStart"/>
            <w:r w:rsidRPr="00DB2446">
              <w:rPr>
                <w:rFonts w:asciiTheme="majorHAnsi" w:hAnsiTheme="majorHAnsi" w:cstheme="majorHAnsi"/>
                <w:bCs/>
                <w:color w:val="000000" w:themeColor="text1"/>
                <w:sz w:val="22"/>
                <w:szCs w:val="22"/>
              </w:rPr>
              <w:t>in an effort to</w:t>
            </w:r>
            <w:proofErr w:type="gramEnd"/>
            <w:r w:rsidRPr="00DB2446">
              <w:rPr>
                <w:rFonts w:asciiTheme="majorHAnsi" w:hAnsiTheme="majorHAnsi" w:cstheme="majorHAnsi"/>
                <w:bCs/>
                <w:color w:val="000000" w:themeColor="text1"/>
                <w:sz w:val="22"/>
                <w:szCs w:val="22"/>
              </w:rPr>
              <w:t xml:space="preserve"> keep up with change in the industry. The process of long-term change usually begins in the spring and through the summer. Changes in curriculum, new course creation, textbooks and more in-depth changes to assignments can require </w:t>
            </w:r>
            <w:r w:rsidR="00887620">
              <w:rPr>
                <w:rFonts w:asciiTheme="majorHAnsi" w:hAnsiTheme="majorHAnsi" w:cstheme="majorHAnsi"/>
                <w:bCs/>
                <w:color w:val="000000" w:themeColor="text1"/>
                <w:sz w:val="22"/>
                <w:szCs w:val="22"/>
              </w:rPr>
              <w:t>Art &amp; Design</w:t>
            </w:r>
            <w:r w:rsidRPr="00DB2446">
              <w:rPr>
                <w:rFonts w:asciiTheme="majorHAnsi" w:hAnsiTheme="majorHAnsi" w:cstheme="majorHAnsi"/>
                <w:bCs/>
                <w:color w:val="000000" w:themeColor="text1"/>
                <w:sz w:val="22"/>
                <w:szCs w:val="22"/>
              </w:rPr>
              <w:t xml:space="preserve"> faculty approval and curriculum change must be run through several curriculum review committees before implementation.</w:t>
            </w:r>
          </w:p>
        </w:tc>
      </w:tr>
      <w:tr w:rsidR="00DB2446" w:rsidRPr="00DB2446" w14:paraId="023FDFA4" w14:textId="77777777" w:rsidTr="006B5AB8">
        <w:trPr>
          <w:trHeight w:hRule="exact" w:val="360"/>
        </w:trPr>
        <w:tc>
          <w:tcPr>
            <w:tcW w:w="14395" w:type="dxa"/>
            <w:gridSpan w:val="7"/>
            <w:shd w:val="clear" w:color="auto" w:fill="auto"/>
            <w:tcMar>
              <w:top w:w="100" w:type="nil"/>
              <w:right w:w="100" w:type="nil"/>
            </w:tcMar>
            <w:vAlign w:val="center"/>
          </w:tcPr>
          <w:p w14:paraId="582799B0" w14:textId="77777777" w:rsidR="00DB2446" w:rsidRPr="00DB2446" w:rsidRDefault="00DB2446" w:rsidP="00DB2446">
            <w:pP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Follow-Up </w:t>
            </w:r>
            <w:r w:rsidRPr="00DB2446">
              <w:rPr>
                <w:rFonts w:asciiTheme="majorHAnsi" w:hAnsiTheme="majorHAnsi" w:cstheme="majorHAnsi"/>
                <w:bCs/>
                <w:color w:val="000000" w:themeColor="text1"/>
                <w:sz w:val="22"/>
                <w:szCs w:val="22"/>
              </w:rPr>
              <w:t>(Provide your timeline for follow-up.  If follow-up has occurred, describe how the actions above have resulted in program improvement.)</w:t>
            </w:r>
          </w:p>
        </w:tc>
      </w:tr>
      <w:tr w:rsidR="00DB2446" w:rsidRPr="00DB2446" w14:paraId="630F521C" w14:textId="77777777" w:rsidTr="006B5AB8">
        <w:trPr>
          <w:trHeight w:val="623"/>
        </w:trPr>
        <w:tc>
          <w:tcPr>
            <w:tcW w:w="14395" w:type="dxa"/>
            <w:gridSpan w:val="7"/>
            <w:shd w:val="clear" w:color="auto" w:fill="auto"/>
            <w:tcMar>
              <w:top w:w="100" w:type="nil"/>
              <w:right w:w="100" w:type="nil"/>
            </w:tcMar>
            <w:vAlign w:val="center"/>
          </w:tcPr>
          <w:p w14:paraId="4AF2E385" w14:textId="109F63A0" w:rsidR="00DB2446" w:rsidRPr="00DB2446" w:rsidRDefault="00DB2446" w:rsidP="00DB2446">
            <w:pPr>
              <w:rPr>
                <w:rFonts w:asciiTheme="majorHAnsi" w:hAnsiTheme="majorHAnsi" w:cstheme="majorHAnsi"/>
                <w:bCs/>
                <w:color w:val="000000" w:themeColor="text1"/>
                <w:sz w:val="22"/>
                <w:szCs w:val="22"/>
              </w:rPr>
            </w:pPr>
            <w:r w:rsidRPr="00DB2446">
              <w:rPr>
                <w:rFonts w:asciiTheme="majorHAnsi" w:hAnsiTheme="majorHAnsi" w:cstheme="majorHAnsi"/>
                <w:color w:val="000000" w:themeColor="text1"/>
                <w:sz w:val="22"/>
                <w:szCs w:val="22"/>
              </w:rPr>
              <w:t xml:space="preserve">Based on ongoing change in the Advertising discipline, student learning outcomes will be modified in the next review cycle. Faculty will work together to increase the amount of industry review and encourage professionals and successful alums to visit or video-teleconference in the classroom. Faculty are </w:t>
            </w:r>
            <w:proofErr w:type="gramStart"/>
            <w:r w:rsidRPr="00DB2446">
              <w:rPr>
                <w:rFonts w:asciiTheme="majorHAnsi" w:hAnsiTheme="majorHAnsi" w:cstheme="majorHAnsi"/>
                <w:color w:val="000000" w:themeColor="text1"/>
                <w:sz w:val="22"/>
                <w:szCs w:val="22"/>
              </w:rPr>
              <w:t>well aware</w:t>
            </w:r>
            <w:proofErr w:type="gramEnd"/>
            <w:r w:rsidRPr="00DB2446">
              <w:rPr>
                <w:rFonts w:asciiTheme="majorHAnsi" w:hAnsiTheme="majorHAnsi" w:cstheme="majorHAnsi"/>
                <w:color w:val="000000" w:themeColor="text1"/>
                <w:sz w:val="22"/>
                <w:szCs w:val="22"/>
              </w:rPr>
              <w:t xml:space="preserve"> of the radical change taking place in this industry and are constantly looking for innovative ways to keep course content relevant and embrace change. </w:t>
            </w:r>
            <w:proofErr w:type="gramStart"/>
            <w:r w:rsidRPr="00DB2446">
              <w:rPr>
                <w:rFonts w:asciiTheme="majorHAnsi" w:hAnsiTheme="majorHAnsi" w:cstheme="majorHAnsi"/>
                <w:color w:val="000000" w:themeColor="text1"/>
                <w:sz w:val="22"/>
                <w:szCs w:val="22"/>
              </w:rPr>
              <w:t>In particular, a</w:t>
            </w:r>
            <w:proofErr w:type="gramEnd"/>
            <w:r w:rsidRPr="00DB2446">
              <w:rPr>
                <w:rFonts w:asciiTheme="majorHAnsi" w:hAnsiTheme="majorHAnsi" w:cstheme="majorHAnsi"/>
                <w:color w:val="000000" w:themeColor="text1"/>
                <w:sz w:val="22"/>
                <w:szCs w:val="22"/>
              </w:rPr>
              <w:t xml:space="preserve"> process of surveying industry professionals will be implemented in an effort to stay abreast of shifting requirements and expectations, and to better evaluate student portfolios.</w:t>
            </w:r>
          </w:p>
        </w:tc>
      </w:tr>
      <w:tr w:rsidR="00DB2446" w:rsidRPr="00DB2446" w14:paraId="4087FAD4" w14:textId="77777777" w:rsidTr="006B5AB8">
        <w:trPr>
          <w:trHeight w:hRule="exact" w:val="360"/>
        </w:trPr>
        <w:tc>
          <w:tcPr>
            <w:tcW w:w="14395" w:type="dxa"/>
            <w:gridSpan w:val="7"/>
            <w:shd w:val="clear" w:color="auto" w:fill="auto"/>
            <w:tcMar>
              <w:top w:w="100" w:type="nil"/>
              <w:right w:w="100" w:type="nil"/>
            </w:tcMar>
            <w:vAlign w:val="center"/>
          </w:tcPr>
          <w:p w14:paraId="1675CEB7" w14:textId="00EAD3F5" w:rsidR="00DB2446" w:rsidRPr="00DB2446" w:rsidRDefault="00DB2446" w:rsidP="00DB2446">
            <w:pPr>
              <w:rPr>
                <w:rFonts w:asciiTheme="majorHAnsi" w:hAnsiTheme="majorHAnsi" w:cstheme="majorHAnsi"/>
                <w:color w:val="000000" w:themeColor="text1"/>
                <w:sz w:val="22"/>
                <w:szCs w:val="22"/>
              </w:rPr>
            </w:pPr>
            <w:r w:rsidRPr="00DB2446">
              <w:rPr>
                <w:rFonts w:asciiTheme="majorHAnsi" w:hAnsiTheme="majorHAnsi" w:cstheme="majorHAnsi"/>
                <w:b/>
                <w:bCs/>
                <w:color w:val="000000" w:themeColor="text1"/>
                <w:sz w:val="22"/>
                <w:szCs w:val="22"/>
              </w:rPr>
              <w:t>Next Assessment Cycle Plan</w:t>
            </w:r>
            <w:r w:rsidRPr="00DB2446">
              <w:rPr>
                <w:rFonts w:asciiTheme="majorHAnsi" w:hAnsiTheme="majorHAnsi" w:cstheme="majorHAnsi"/>
                <w:color w:val="000000" w:themeColor="text1"/>
                <w:sz w:val="22"/>
                <w:szCs w:val="22"/>
              </w:rPr>
              <w:t xml:space="preserve"> (Please describe your assessment plan timetable for this outcome.)</w:t>
            </w:r>
          </w:p>
        </w:tc>
      </w:tr>
      <w:tr w:rsidR="00DB2446" w:rsidRPr="00DB2446" w14:paraId="5C4BCE90" w14:textId="77777777" w:rsidTr="00DC54AF">
        <w:trPr>
          <w:trHeight w:val="1154"/>
        </w:trPr>
        <w:tc>
          <w:tcPr>
            <w:tcW w:w="14395" w:type="dxa"/>
            <w:gridSpan w:val="7"/>
            <w:shd w:val="clear" w:color="auto" w:fill="auto"/>
            <w:tcMar>
              <w:top w:w="100" w:type="nil"/>
              <w:right w:w="100" w:type="nil"/>
            </w:tcMar>
            <w:vAlign w:val="center"/>
          </w:tcPr>
          <w:p w14:paraId="11659695" w14:textId="0833BCFE" w:rsidR="00DB2446" w:rsidRPr="00DB2446" w:rsidRDefault="00DB2446" w:rsidP="00DB2446">
            <w:pPr>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Next year’s assessment will follow the same timeline but will be more collaborative between departments.</w:t>
            </w:r>
          </w:p>
          <w:p w14:paraId="2BD66E22" w14:textId="6D91E75C" w:rsidR="00DB2446" w:rsidRPr="00DB2446" w:rsidRDefault="00DB2446" w:rsidP="00DB2446">
            <w:pPr>
              <w:rPr>
                <w:rFonts w:asciiTheme="majorHAnsi" w:hAnsiTheme="majorHAnsi" w:cstheme="majorHAnsi"/>
                <w:color w:val="000000" w:themeColor="text1"/>
                <w:sz w:val="22"/>
                <w:szCs w:val="22"/>
              </w:rPr>
            </w:pPr>
          </w:p>
        </w:tc>
      </w:tr>
      <w:tr w:rsidR="00DB2446" w:rsidRPr="00DB2446" w14:paraId="14344041" w14:textId="77777777" w:rsidTr="001D25FC">
        <w:trPr>
          <w:trHeight w:val="528"/>
        </w:trPr>
        <w:tc>
          <w:tcPr>
            <w:tcW w:w="14395" w:type="dxa"/>
            <w:gridSpan w:val="7"/>
            <w:tcBorders>
              <w:bottom w:val="single" w:sz="4" w:space="0" w:color="auto"/>
            </w:tcBorders>
            <w:shd w:val="pct15" w:color="auto" w:fill="auto"/>
            <w:tcMar>
              <w:top w:w="100" w:type="nil"/>
              <w:right w:w="100" w:type="nil"/>
            </w:tcMar>
            <w:vAlign w:val="center"/>
          </w:tcPr>
          <w:p w14:paraId="4830D3A5" w14:textId="3C236016" w:rsidR="00DB2446" w:rsidRPr="00DB2446" w:rsidRDefault="00DB2446" w:rsidP="00DB2446">
            <w:pPr>
              <w:widowControl w:val="0"/>
              <w:autoSpaceDE w:val="0"/>
              <w:autoSpaceDN w:val="0"/>
              <w:adjustRightInd w:val="0"/>
              <w:jc w:val="cente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Student Learning Outcome </w:t>
            </w:r>
            <w:r w:rsidRPr="00DB2446">
              <w:rPr>
                <w:rFonts w:asciiTheme="majorHAnsi" w:hAnsiTheme="majorHAnsi" w:cstheme="majorHAnsi"/>
                <w:b/>
                <w:bCs/>
                <w:color w:val="000000" w:themeColor="text1"/>
                <w:sz w:val="22"/>
                <w:szCs w:val="22"/>
              </w:rPr>
              <w:t>3</w:t>
            </w:r>
          </w:p>
        </w:tc>
      </w:tr>
      <w:tr w:rsidR="00DB2446" w:rsidRPr="00DB2446" w14:paraId="4CB9804F" w14:textId="77777777" w:rsidTr="001D25FC">
        <w:trPr>
          <w:trHeight w:val="600"/>
        </w:trPr>
        <w:tc>
          <w:tcPr>
            <w:tcW w:w="2875" w:type="dxa"/>
            <w:tcBorders>
              <w:bottom w:val="single" w:sz="4" w:space="0" w:color="auto"/>
            </w:tcBorders>
            <w:shd w:val="pct5" w:color="auto" w:fill="auto"/>
            <w:tcMar>
              <w:top w:w="100" w:type="nil"/>
              <w:right w:w="100" w:type="nil"/>
            </w:tcMar>
            <w:vAlign w:val="center"/>
          </w:tcPr>
          <w:p w14:paraId="3391B2E3" w14:textId="77777777"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lastRenderedPageBreak/>
              <w:t>Student Learning Outcome</w:t>
            </w:r>
          </w:p>
        </w:tc>
        <w:tc>
          <w:tcPr>
            <w:tcW w:w="11520" w:type="dxa"/>
            <w:gridSpan w:val="6"/>
            <w:tcBorders>
              <w:bottom w:val="single" w:sz="4" w:space="0" w:color="auto"/>
            </w:tcBorders>
            <w:shd w:val="pct5" w:color="auto" w:fill="auto"/>
            <w:tcMar>
              <w:top w:w="100" w:type="nil"/>
              <w:right w:w="100" w:type="nil"/>
            </w:tcMar>
            <w:vAlign w:val="center"/>
          </w:tcPr>
          <w:p w14:paraId="77888DEC" w14:textId="2D86A364" w:rsidR="00DB2446" w:rsidRPr="00DB2446" w:rsidRDefault="00DB2446" w:rsidP="00DB2446">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Apply knowledge and creativity to real-world advertising challenges.</w:t>
            </w:r>
          </w:p>
        </w:tc>
      </w:tr>
      <w:tr w:rsidR="00DB2446" w:rsidRPr="00DB2446" w14:paraId="05C87AF2" w14:textId="77777777" w:rsidTr="001D25FC">
        <w:trPr>
          <w:trHeight w:hRule="exact" w:val="36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037C2DFF" w14:textId="77777777" w:rsidR="00DB2446" w:rsidRPr="00DB2446" w:rsidRDefault="00DB2446" w:rsidP="00DB2446">
            <w:pPr>
              <w:widowControl w:val="0"/>
              <w:autoSpaceDE w:val="0"/>
              <w:autoSpaceDN w:val="0"/>
              <w:adjustRightInd w:val="0"/>
              <w:rPr>
                <w:rFonts w:asciiTheme="majorHAnsi" w:hAnsiTheme="majorHAnsi" w:cstheme="majorHAnsi"/>
                <w:bCs/>
                <w:color w:val="000000" w:themeColor="text1"/>
                <w:sz w:val="22"/>
                <w:szCs w:val="22"/>
              </w:rPr>
            </w:pPr>
            <w:r w:rsidRPr="00DB2446">
              <w:rPr>
                <w:rFonts w:asciiTheme="majorHAnsi" w:hAnsiTheme="majorHAnsi" w:cstheme="majorHAnsi"/>
                <w:b/>
                <w:bCs/>
                <w:color w:val="000000" w:themeColor="text1"/>
                <w:sz w:val="22"/>
                <w:szCs w:val="22"/>
              </w:rPr>
              <w:t>Measurement Instrument 1</w:t>
            </w: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341F0377" w14:textId="4EC89A98" w:rsidR="00DB2446" w:rsidRPr="00DB2446" w:rsidRDefault="00DB2446" w:rsidP="00DB2446">
            <w:pPr>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Direct: Analysis of the capstone portfolio project in </w:t>
            </w:r>
            <w:r w:rsidR="00887620">
              <w:rPr>
                <w:rFonts w:asciiTheme="majorHAnsi" w:hAnsiTheme="majorHAnsi" w:cstheme="majorHAnsi"/>
                <w:bCs/>
                <w:color w:val="000000" w:themeColor="text1"/>
                <w:sz w:val="22"/>
                <w:szCs w:val="22"/>
              </w:rPr>
              <w:t>AD 410</w:t>
            </w:r>
          </w:p>
          <w:p w14:paraId="24D4CBEA" w14:textId="77777777" w:rsidR="00DB2446" w:rsidRPr="00DB2446" w:rsidRDefault="00DB2446" w:rsidP="00DB2446">
            <w:pPr>
              <w:rPr>
                <w:rFonts w:asciiTheme="majorHAnsi" w:hAnsiTheme="majorHAnsi" w:cstheme="majorHAnsi"/>
                <w:bCs/>
                <w:color w:val="000000" w:themeColor="text1"/>
                <w:sz w:val="22"/>
                <w:szCs w:val="22"/>
              </w:rPr>
            </w:pPr>
          </w:p>
          <w:p w14:paraId="129FA820" w14:textId="77777777" w:rsidR="00DB2446" w:rsidRPr="00DB2446" w:rsidRDefault="00DB2446" w:rsidP="00DB2446">
            <w:pPr>
              <w:rPr>
                <w:rFonts w:asciiTheme="majorHAnsi" w:hAnsiTheme="majorHAnsi" w:cstheme="majorHAnsi"/>
                <w:bCs/>
                <w:color w:val="000000" w:themeColor="text1"/>
                <w:sz w:val="22"/>
                <w:szCs w:val="22"/>
              </w:rPr>
            </w:pPr>
          </w:p>
          <w:p w14:paraId="12019E7B" w14:textId="77777777" w:rsidR="00DB2446" w:rsidRPr="00DB2446" w:rsidRDefault="00DB2446" w:rsidP="00DB2446">
            <w:pPr>
              <w:rPr>
                <w:rFonts w:asciiTheme="majorHAnsi" w:hAnsiTheme="majorHAnsi" w:cstheme="majorHAnsi"/>
                <w:bCs/>
                <w:color w:val="000000" w:themeColor="text1"/>
                <w:sz w:val="22"/>
                <w:szCs w:val="22"/>
              </w:rPr>
            </w:pPr>
          </w:p>
          <w:p w14:paraId="4DFD3434" w14:textId="632999C4" w:rsidR="00DB2446" w:rsidRPr="00DB2446" w:rsidRDefault="00DB2446" w:rsidP="00DB2446">
            <w:pPr>
              <w:rPr>
                <w:rFonts w:asciiTheme="majorHAnsi" w:hAnsiTheme="majorHAnsi" w:cstheme="majorHAnsi"/>
                <w:color w:val="000000" w:themeColor="text1"/>
                <w:sz w:val="22"/>
                <w:szCs w:val="22"/>
              </w:rPr>
            </w:pPr>
            <w:r w:rsidRPr="00DB2446">
              <w:rPr>
                <w:rFonts w:asciiTheme="majorHAnsi" w:hAnsiTheme="majorHAnsi" w:cstheme="majorHAnsi"/>
                <w:bCs/>
                <w:color w:val="000000" w:themeColor="text1"/>
                <w:sz w:val="22"/>
                <w:szCs w:val="22"/>
              </w:rPr>
              <w:br/>
              <w:t xml:space="preserve">Direct measures of student learning: students in the Advertising Capstone (AD 410 - Portfolio) are given multiple assignments, generally in teams, including a requirement for a final digital portfolio. Portfolios are created by individuals, although case-study presentations by be developed by the team. Production of the portfolio and its contents began in the first Advertising class (AD 210 Software Studio) and culminates in AD 410. Students are encouraged to follow the tenets of effective Advertising with a focus on, when appropriate, necessary research, good design, audience analysis, research-driven </w:t>
            </w:r>
            <w:proofErr w:type="gramStart"/>
            <w:r w:rsidRPr="00DB2446">
              <w:rPr>
                <w:rFonts w:asciiTheme="majorHAnsi" w:hAnsiTheme="majorHAnsi" w:cstheme="majorHAnsi"/>
                <w:bCs/>
                <w:color w:val="000000" w:themeColor="text1"/>
                <w:sz w:val="22"/>
                <w:szCs w:val="22"/>
              </w:rPr>
              <w:t>strategy</w:t>
            </w:r>
            <w:proofErr w:type="gramEnd"/>
            <w:r w:rsidRPr="00DB2446">
              <w:rPr>
                <w:rFonts w:asciiTheme="majorHAnsi" w:hAnsiTheme="majorHAnsi" w:cstheme="majorHAnsi"/>
                <w:bCs/>
                <w:color w:val="000000" w:themeColor="text1"/>
                <w:sz w:val="22"/>
                <w:szCs w:val="22"/>
              </w:rPr>
              <w:t xml:space="preserve"> and a solid understanding of media, to develop successful Advertising campaigns and a final portfolio. As already mentioned, a percentage of project work should be presented in the form of a case study and include research and explanations of process with examples.</w:t>
            </w:r>
            <w:r w:rsidRPr="00DB2446">
              <w:rPr>
                <w:rFonts w:asciiTheme="majorHAnsi" w:hAnsiTheme="majorHAnsi" w:cstheme="majorHAnsi"/>
                <w:b/>
                <w:color w:val="000000" w:themeColor="text1"/>
                <w:sz w:val="22"/>
                <w:szCs w:val="22"/>
              </w:rPr>
              <w:t xml:space="preserve"> |</w:t>
            </w:r>
            <w:r w:rsidRPr="00DB2446">
              <w:rPr>
                <w:rFonts w:asciiTheme="majorHAnsi" w:hAnsiTheme="majorHAnsi" w:cstheme="majorHAnsi"/>
                <w:bCs/>
                <w:color w:val="000000" w:themeColor="text1"/>
                <w:sz w:val="22"/>
                <w:szCs w:val="22"/>
              </w:rPr>
              <w:t xml:space="preserve"> Students were evaluated based on their ability to research, write and/or design and execute. Solutions must demonstrate an ability to think </w:t>
            </w:r>
            <w:proofErr w:type="gramStart"/>
            <w:r w:rsidRPr="00DB2446">
              <w:rPr>
                <w:rFonts w:asciiTheme="majorHAnsi" w:hAnsiTheme="majorHAnsi" w:cstheme="majorHAnsi"/>
                <w:bCs/>
                <w:color w:val="000000" w:themeColor="text1"/>
                <w:sz w:val="22"/>
                <w:szCs w:val="22"/>
              </w:rPr>
              <w:t>critically</w:t>
            </w:r>
            <w:proofErr w:type="gramEnd"/>
            <w:r w:rsidRPr="00DB2446">
              <w:rPr>
                <w:rFonts w:asciiTheme="majorHAnsi" w:hAnsiTheme="majorHAnsi" w:cstheme="majorHAnsi"/>
                <w:bCs/>
                <w:color w:val="000000" w:themeColor="text1"/>
                <w:sz w:val="22"/>
                <w:szCs w:val="22"/>
              </w:rPr>
              <w:t xml:space="preserve"> and ideas should be presented effectively and clearly—all indicators an understanding of advertising and media strategy.</w:t>
            </w:r>
          </w:p>
        </w:tc>
      </w:tr>
      <w:tr w:rsidR="00DB2446" w:rsidRPr="00DB2446" w14:paraId="35315A05" w14:textId="77777777" w:rsidTr="001D25FC">
        <w:trPr>
          <w:trHeight w:hRule="exact" w:val="360"/>
        </w:trPr>
        <w:tc>
          <w:tcPr>
            <w:tcW w:w="2875" w:type="dxa"/>
            <w:tcBorders>
              <w:left w:val="single" w:sz="4" w:space="0" w:color="auto"/>
            </w:tcBorders>
            <w:shd w:val="clear" w:color="auto" w:fill="auto"/>
            <w:tcMar>
              <w:top w:w="100" w:type="nil"/>
              <w:right w:w="100" w:type="nil"/>
            </w:tcMar>
            <w:vAlign w:val="center"/>
          </w:tcPr>
          <w:p w14:paraId="77215766"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Criteria for Student Success</w:t>
            </w:r>
          </w:p>
        </w:tc>
        <w:tc>
          <w:tcPr>
            <w:tcW w:w="11520" w:type="dxa"/>
            <w:gridSpan w:val="6"/>
            <w:tcBorders>
              <w:right w:val="single" w:sz="4" w:space="0" w:color="auto"/>
            </w:tcBorders>
            <w:shd w:val="clear" w:color="auto" w:fill="auto"/>
            <w:tcMar>
              <w:top w:w="100" w:type="nil"/>
              <w:right w:w="100" w:type="nil"/>
            </w:tcMar>
            <w:vAlign w:val="center"/>
          </w:tcPr>
          <w:p w14:paraId="5522DAD1" w14:textId="62E427FB"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80% or better</w:t>
            </w:r>
          </w:p>
        </w:tc>
      </w:tr>
      <w:tr w:rsidR="00DB2446" w:rsidRPr="00DB2446" w14:paraId="382AA223" w14:textId="77777777" w:rsidTr="001D25FC">
        <w:trPr>
          <w:trHeight w:hRule="exact" w:val="360"/>
        </w:trPr>
        <w:tc>
          <w:tcPr>
            <w:tcW w:w="4945" w:type="dxa"/>
            <w:gridSpan w:val="2"/>
            <w:tcBorders>
              <w:left w:val="single" w:sz="4" w:space="0" w:color="auto"/>
              <w:bottom w:val="single" w:sz="4" w:space="0" w:color="auto"/>
            </w:tcBorders>
            <w:shd w:val="clear" w:color="auto" w:fill="auto"/>
            <w:tcMar>
              <w:top w:w="100" w:type="nil"/>
              <w:right w:w="100" w:type="nil"/>
            </w:tcMar>
            <w:vAlign w:val="center"/>
          </w:tcPr>
          <w:p w14:paraId="41574057"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Program Success Target for this Measurement</w:t>
            </w:r>
          </w:p>
        </w:tc>
        <w:tc>
          <w:tcPr>
            <w:tcW w:w="2340" w:type="dxa"/>
            <w:gridSpan w:val="2"/>
            <w:tcBorders>
              <w:bottom w:val="single" w:sz="4" w:space="0" w:color="auto"/>
            </w:tcBorders>
            <w:shd w:val="clear" w:color="auto" w:fill="auto"/>
            <w:vAlign w:val="center"/>
          </w:tcPr>
          <w:p w14:paraId="4B4C313B" w14:textId="2E954C2D" w:rsidR="00DB2446" w:rsidRPr="00DB2446" w:rsidRDefault="00DB2446" w:rsidP="00DB2446">
            <w:pPr>
              <w:widowControl w:val="0"/>
              <w:autoSpaceDE w:val="0"/>
              <w:autoSpaceDN w:val="0"/>
              <w:adjustRightInd w:val="0"/>
              <w:rPr>
                <w:rFonts w:asciiTheme="majorHAnsi" w:hAnsiTheme="majorHAnsi" w:cstheme="majorHAnsi"/>
                <w:color w:val="000000" w:themeColor="text1"/>
                <w:sz w:val="22"/>
                <w:szCs w:val="22"/>
              </w:rPr>
            </w:pPr>
            <w:r w:rsidRPr="00DB2446">
              <w:rPr>
                <w:rFonts w:asciiTheme="majorHAnsi" w:hAnsiTheme="majorHAnsi" w:cstheme="majorHAnsi"/>
                <w:color w:val="000000" w:themeColor="text1"/>
                <w:sz w:val="22"/>
                <w:szCs w:val="22"/>
              </w:rPr>
              <w:t>8</w:t>
            </w:r>
            <w:r w:rsidRPr="00DB2446">
              <w:rPr>
                <w:rFonts w:asciiTheme="majorHAnsi" w:hAnsiTheme="majorHAnsi" w:cstheme="majorHAnsi"/>
                <w:color w:val="000000" w:themeColor="text1"/>
                <w:sz w:val="22"/>
                <w:szCs w:val="22"/>
              </w:rPr>
              <w:t>0%</w:t>
            </w:r>
          </w:p>
        </w:tc>
        <w:tc>
          <w:tcPr>
            <w:tcW w:w="3510" w:type="dxa"/>
            <w:tcBorders>
              <w:bottom w:val="single" w:sz="4" w:space="0" w:color="auto"/>
            </w:tcBorders>
            <w:shd w:val="clear" w:color="auto" w:fill="auto"/>
            <w:tcMar>
              <w:top w:w="100" w:type="nil"/>
              <w:right w:w="100" w:type="nil"/>
            </w:tcMar>
            <w:vAlign w:val="center"/>
          </w:tcPr>
          <w:p w14:paraId="4509864A"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vAlign w:val="center"/>
          </w:tcPr>
          <w:p w14:paraId="1971A744" w14:textId="0FE7DC06" w:rsidR="00DB2446" w:rsidRPr="00DB2446" w:rsidRDefault="00887620" w:rsidP="00DB2446">
            <w:pPr>
              <w:widowControl w:val="0"/>
              <w:autoSpaceDE w:val="0"/>
              <w:autoSpaceDN w:val="0"/>
              <w:adjustRightInd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82</w:t>
            </w:r>
            <w:r w:rsidR="00DB2446" w:rsidRPr="00DB2446">
              <w:rPr>
                <w:rFonts w:asciiTheme="majorHAnsi" w:hAnsiTheme="majorHAnsi" w:cstheme="majorHAnsi"/>
                <w:color w:val="000000" w:themeColor="text1"/>
                <w:sz w:val="22"/>
                <w:szCs w:val="22"/>
              </w:rPr>
              <w:t>%</w:t>
            </w:r>
          </w:p>
        </w:tc>
      </w:tr>
      <w:tr w:rsidR="00DB2446" w:rsidRPr="00DB2446" w14:paraId="74638D9B" w14:textId="77777777" w:rsidTr="001D25FC">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569AE8AA" w14:textId="77777777"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color w:val="000000" w:themeColor="text1"/>
                <w:sz w:val="22"/>
                <w:szCs w:val="22"/>
              </w:rPr>
              <w:t>Methods</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vAlign w:val="center"/>
          </w:tcPr>
          <w:p w14:paraId="31DB8ED8" w14:textId="565E6870" w:rsidR="00DB2446" w:rsidRPr="00DB2446" w:rsidRDefault="00DB2446" w:rsidP="00DB2446">
            <w:pPr>
              <w:spacing w:after="40"/>
              <w:rPr>
                <w:rFonts w:asciiTheme="majorHAnsi" w:hAnsiTheme="majorHAnsi" w:cstheme="majorHAnsi"/>
                <w:bCs/>
                <w:color w:val="000000" w:themeColor="text1"/>
                <w:sz w:val="22"/>
                <w:szCs w:val="22"/>
              </w:rPr>
            </w:pPr>
            <w:r w:rsidRPr="00DB2446">
              <w:rPr>
                <w:rFonts w:asciiTheme="majorHAnsi" w:hAnsiTheme="majorHAnsi" w:cstheme="majorHAnsi"/>
                <w:bCs/>
                <w:color w:val="000000" w:themeColor="text1"/>
                <w:sz w:val="22"/>
                <w:szCs w:val="22"/>
              </w:rPr>
              <w:t xml:space="preserve">Student portfolios are submitted during finals week of each semester following the completion of all </w:t>
            </w:r>
            <w:r w:rsidR="00887620">
              <w:rPr>
                <w:rFonts w:asciiTheme="majorHAnsi" w:hAnsiTheme="majorHAnsi" w:cstheme="majorHAnsi"/>
                <w:bCs/>
                <w:color w:val="000000" w:themeColor="text1"/>
                <w:sz w:val="22"/>
                <w:szCs w:val="22"/>
              </w:rPr>
              <w:t>AD 410</w:t>
            </w:r>
            <w:r w:rsidRPr="00DB2446">
              <w:rPr>
                <w:rFonts w:asciiTheme="majorHAnsi" w:hAnsiTheme="majorHAnsi" w:cstheme="majorHAnsi"/>
                <w:bCs/>
                <w:color w:val="000000" w:themeColor="text1"/>
                <w:sz w:val="22"/>
                <w:szCs w:val="22"/>
              </w:rPr>
              <w:t xml:space="preserve"> assignments. Portfolios are reviewed by the instructor of record. The review/evaluation simulates an industry professional portfolio review. The design and function of the portfolio itself may garner critique, but work contained in the portfolio will also be reviewed and suggestions for improvement will be shared with the student.</w:t>
            </w:r>
          </w:p>
          <w:p w14:paraId="4F03D49A" w14:textId="77777777" w:rsidR="00DB2446" w:rsidRPr="00DB2446" w:rsidRDefault="00DB2446" w:rsidP="00DB2446">
            <w:pPr>
              <w:spacing w:after="40"/>
              <w:rPr>
                <w:rFonts w:asciiTheme="majorHAnsi" w:hAnsiTheme="majorHAnsi" w:cstheme="majorHAnsi"/>
                <w:bCs/>
                <w:color w:val="000000" w:themeColor="text1"/>
                <w:sz w:val="22"/>
                <w:szCs w:val="22"/>
              </w:rPr>
            </w:pPr>
          </w:p>
          <w:p w14:paraId="0FDC9455" w14:textId="60FFF382" w:rsidR="00DB2446" w:rsidRPr="00DB2446" w:rsidRDefault="00DB2446" w:rsidP="00DB2446">
            <w:pPr>
              <w:spacing w:after="40"/>
              <w:rPr>
                <w:rFonts w:asciiTheme="majorHAnsi" w:hAnsiTheme="majorHAnsi" w:cstheme="majorHAnsi"/>
                <w:b/>
                <w:bCs/>
                <w:color w:val="000000" w:themeColor="text1"/>
                <w:sz w:val="22"/>
                <w:szCs w:val="22"/>
              </w:rPr>
            </w:pPr>
            <w:r w:rsidRPr="00DB2446">
              <w:rPr>
                <w:rFonts w:asciiTheme="majorHAnsi" w:hAnsiTheme="majorHAnsi" w:cstheme="majorHAnsi"/>
                <w:bCs/>
                <w:color w:val="000000" w:themeColor="text1"/>
                <w:sz w:val="22"/>
                <w:szCs w:val="22"/>
              </w:rPr>
              <w:t xml:space="preserve">Students were evaluated by program faculty based on their ability to research, write and/or design and execute. Solutions must demonstrate an ability to think </w:t>
            </w:r>
            <w:proofErr w:type="gramStart"/>
            <w:r w:rsidRPr="00DB2446">
              <w:rPr>
                <w:rFonts w:asciiTheme="majorHAnsi" w:hAnsiTheme="majorHAnsi" w:cstheme="majorHAnsi"/>
                <w:bCs/>
                <w:color w:val="000000" w:themeColor="text1"/>
                <w:sz w:val="22"/>
                <w:szCs w:val="22"/>
              </w:rPr>
              <w:t>critically</w:t>
            </w:r>
            <w:proofErr w:type="gramEnd"/>
            <w:r w:rsidRPr="00DB2446">
              <w:rPr>
                <w:rFonts w:asciiTheme="majorHAnsi" w:hAnsiTheme="majorHAnsi" w:cstheme="majorHAnsi"/>
                <w:bCs/>
                <w:color w:val="000000" w:themeColor="text1"/>
                <w:sz w:val="22"/>
                <w:szCs w:val="22"/>
              </w:rPr>
              <w:t xml:space="preserve"> and ideas should be presented effectively and clearly—all indicators an understanding of advertising and media strategy. See attached rubric.</w:t>
            </w:r>
          </w:p>
          <w:p w14:paraId="1C333ACD" w14:textId="77777777" w:rsidR="00DB2446" w:rsidRPr="00DB2446" w:rsidRDefault="00DB2446" w:rsidP="00DB2446">
            <w:pPr>
              <w:rPr>
                <w:rFonts w:asciiTheme="majorHAnsi" w:hAnsiTheme="majorHAnsi" w:cstheme="majorHAnsi"/>
                <w:b/>
                <w:bCs/>
                <w:color w:val="000000" w:themeColor="text1"/>
                <w:sz w:val="22"/>
                <w:szCs w:val="22"/>
              </w:rPr>
            </w:pPr>
          </w:p>
        </w:tc>
      </w:tr>
      <w:tr w:rsidR="00DB2446" w:rsidRPr="00DB2446" w14:paraId="04B12519" w14:textId="77777777" w:rsidTr="001D25FC">
        <w:trPr>
          <w:trHeight w:hRule="exact" w:val="360"/>
        </w:trPr>
        <w:tc>
          <w:tcPr>
            <w:tcW w:w="10795" w:type="dxa"/>
            <w:gridSpan w:val="5"/>
            <w:tcBorders>
              <w:top w:val="single" w:sz="4" w:space="0" w:color="auto"/>
              <w:bottom w:val="single" w:sz="4" w:space="0" w:color="auto"/>
            </w:tcBorders>
            <w:shd w:val="clear" w:color="auto" w:fill="auto"/>
            <w:tcMar>
              <w:top w:w="100" w:type="nil"/>
              <w:right w:w="100" w:type="nil"/>
            </w:tcMar>
            <w:vAlign w:val="center"/>
          </w:tcPr>
          <w:p w14:paraId="2A3C69EC" w14:textId="77777777" w:rsidR="00DB2446" w:rsidRPr="00DB2446" w:rsidRDefault="00DB2446" w:rsidP="00DB2446">
            <w:pPr>
              <w:widowControl w:val="0"/>
              <w:autoSpaceDE w:val="0"/>
              <w:autoSpaceDN w:val="0"/>
              <w:adjustRightInd w:val="0"/>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Based on your results, highlight whether the program met the goal Student Learning Outcome 1.</w:t>
            </w:r>
          </w:p>
        </w:tc>
        <w:tc>
          <w:tcPr>
            <w:tcW w:w="1890" w:type="dxa"/>
            <w:tcBorders>
              <w:top w:val="single" w:sz="4" w:space="0" w:color="auto"/>
              <w:bottom w:val="single" w:sz="4" w:space="0" w:color="auto"/>
            </w:tcBorders>
            <w:shd w:val="clear" w:color="auto" w:fill="auto"/>
            <w:vAlign w:val="center"/>
          </w:tcPr>
          <w:p w14:paraId="6AB84AE3" w14:textId="77777777" w:rsidR="00DB2446" w:rsidRPr="00DB2446" w:rsidRDefault="00DB2446" w:rsidP="00DB2446">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7"/>
                  <w:enabled/>
                  <w:calcOnExit w:val="0"/>
                  <w:checkBox>
                    <w:sizeAuto/>
                    <w:default w:val="1"/>
                  </w:checkBox>
                </w:ffData>
              </w:fldChar>
            </w:r>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r w:rsidRPr="00DB2446">
              <w:rPr>
                <w:rFonts w:asciiTheme="majorHAnsi" w:hAnsiTheme="majorHAnsi" w:cstheme="majorHAnsi"/>
                <w:b/>
                <w:color w:val="000000" w:themeColor="text1"/>
                <w:sz w:val="22"/>
                <w:szCs w:val="22"/>
              </w:rPr>
              <w:t xml:space="preserve"> Met</w:t>
            </w:r>
          </w:p>
        </w:tc>
        <w:tc>
          <w:tcPr>
            <w:tcW w:w="1710" w:type="dxa"/>
            <w:tcBorders>
              <w:top w:val="single" w:sz="4" w:space="0" w:color="auto"/>
              <w:bottom w:val="single" w:sz="4" w:space="0" w:color="auto"/>
            </w:tcBorders>
            <w:shd w:val="clear" w:color="auto" w:fill="auto"/>
            <w:vAlign w:val="center"/>
          </w:tcPr>
          <w:p w14:paraId="3B1DE399" w14:textId="77777777" w:rsidR="00DB2446" w:rsidRPr="00DB2446" w:rsidRDefault="00DB2446" w:rsidP="00DB2446">
            <w:pPr>
              <w:widowControl w:val="0"/>
              <w:autoSpaceDE w:val="0"/>
              <w:autoSpaceDN w:val="0"/>
              <w:adjustRightInd w:val="0"/>
              <w:jc w:val="center"/>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fldChar w:fldCharType="begin">
                <w:ffData>
                  <w:name w:val="Check8"/>
                  <w:enabled/>
                  <w:calcOnExit w:val="0"/>
                  <w:checkBox>
                    <w:sizeAuto/>
                    <w:default w:val="0"/>
                  </w:checkBox>
                </w:ffData>
              </w:fldChar>
            </w:r>
            <w:r w:rsidRPr="00DB2446">
              <w:rPr>
                <w:rFonts w:asciiTheme="majorHAnsi" w:hAnsiTheme="majorHAnsi" w:cstheme="majorHAnsi"/>
                <w:b/>
                <w:color w:val="000000" w:themeColor="text1"/>
                <w:sz w:val="22"/>
                <w:szCs w:val="22"/>
              </w:rPr>
              <w:instrText xml:space="preserve"> FORMCHECKBOX </w:instrText>
            </w:r>
            <w:r w:rsidRPr="00DB2446">
              <w:rPr>
                <w:rFonts w:asciiTheme="majorHAnsi" w:hAnsiTheme="majorHAnsi" w:cstheme="majorHAnsi"/>
                <w:b/>
                <w:color w:val="000000" w:themeColor="text1"/>
                <w:sz w:val="22"/>
                <w:szCs w:val="22"/>
              </w:rPr>
            </w:r>
            <w:r w:rsidRPr="00DB2446">
              <w:rPr>
                <w:rFonts w:asciiTheme="majorHAnsi" w:hAnsiTheme="majorHAnsi" w:cstheme="majorHAnsi"/>
                <w:b/>
                <w:color w:val="000000" w:themeColor="text1"/>
                <w:sz w:val="22"/>
                <w:szCs w:val="22"/>
              </w:rPr>
              <w:fldChar w:fldCharType="separate"/>
            </w:r>
            <w:r w:rsidRPr="00DB2446">
              <w:rPr>
                <w:rFonts w:asciiTheme="majorHAnsi" w:hAnsiTheme="majorHAnsi" w:cstheme="majorHAnsi"/>
                <w:b/>
                <w:color w:val="000000" w:themeColor="text1"/>
                <w:sz w:val="22"/>
                <w:szCs w:val="22"/>
              </w:rPr>
              <w:fldChar w:fldCharType="end"/>
            </w:r>
            <w:r w:rsidRPr="00DB2446">
              <w:rPr>
                <w:rFonts w:asciiTheme="majorHAnsi" w:hAnsiTheme="majorHAnsi" w:cstheme="majorHAnsi"/>
                <w:b/>
                <w:color w:val="000000" w:themeColor="text1"/>
                <w:sz w:val="22"/>
                <w:szCs w:val="22"/>
              </w:rPr>
              <w:t xml:space="preserve"> Not Met</w:t>
            </w:r>
          </w:p>
        </w:tc>
      </w:tr>
      <w:tr w:rsidR="00DB2446" w:rsidRPr="00DB2446" w14:paraId="75B07CA0" w14:textId="77777777" w:rsidTr="001D25FC">
        <w:trPr>
          <w:trHeight w:hRule="exact" w:val="360"/>
        </w:trPr>
        <w:tc>
          <w:tcPr>
            <w:tcW w:w="14395" w:type="dxa"/>
            <w:gridSpan w:val="7"/>
            <w:shd w:val="clear" w:color="auto" w:fill="auto"/>
            <w:tcMar>
              <w:top w:w="100" w:type="nil"/>
              <w:right w:w="100" w:type="nil"/>
            </w:tcMar>
            <w:vAlign w:val="center"/>
          </w:tcPr>
          <w:p w14:paraId="1AE8F29F" w14:textId="77777777" w:rsidR="00DB2446" w:rsidRPr="00DB2446" w:rsidRDefault="00DB2446" w:rsidP="00DB2446">
            <w:pPr>
              <w:widowControl w:val="0"/>
              <w:autoSpaceDE w:val="0"/>
              <w:autoSpaceDN w:val="0"/>
              <w:adjustRightInd w:val="0"/>
              <w:rPr>
                <w:rFonts w:asciiTheme="majorHAnsi" w:hAnsiTheme="majorHAnsi" w:cstheme="majorHAnsi"/>
                <w:b/>
                <w:color w:val="000000" w:themeColor="text1"/>
                <w:sz w:val="22"/>
                <w:szCs w:val="22"/>
              </w:rPr>
            </w:pPr>
            <w:r w:rsidRPr="00DB2446">
              <w:rPr>
                <w:rFonts w:asciiTheme="majorHAnsi" w:hAnsiTheme="majorHAnsi" w:cstheme="majorHAnsi"/>
                <w:b/>
                <w:color w:val="000000" w:themeColor="text1"/>
                <w:sz w:val="22"/>
                <w:szCs w:val="22"/>
              </w:rPr>
              <w:t xml:space="preserve">Actions </w:t>
            </w:r>
            <w:r w:rsidRPr="00DB2446">
              <w:rPr>
                <w:rFonts w:asciiTheme="majorHAnsi" w:hAnsiTheme="majorHAnsi" w:cstheme="majorHAnsi"/>
                <w:color w:val="000000" w:themeColor="text1"/>
                <w:sz w:val="22"/>
                <w:szCs w:val="22"/>
              </w:rPr>
              <w:t>(Describe the decision-making process and actions for program improvement. The actions should include a timeline.)</w:t>
            </w:r>
          </w:p>
        </w:tc>
      </w:tr>
      <w:tr w:rsidR="00DB2446" w:rsidRPr="00DB2446" w14:paraId="28495E4D" w14:textId="77777777" w:rsidTr="001D25FC">
        <w:trPr>
          <w:trHeight w:val="1878"/>
        </w:trPr>
        <w:tc>
          <w:tcPr>
            <w:tcW w:w="14395" w:type="dxa"/>
            <w:gridSpan w:val="7"/>
            <w:shd w:val="clear" w:color="auto" w:fill="auto"/>
            <w:tcMar>
              <w:top w:w="100" w:type="nil"/>
              <w:right w:w="100" w:type="nil"/>
            </w:tcMar>
          </w:tcPr>
          <w:p w14:paraId="0EA9EF2E" w14:textId="5F26E575" w:rsidR="00DB2446" w:rsidRPr="00DB2446" w:rsidRDefault="00DB2446" w:rsidP="00DB2446">
            <w:pPr>
              <w:spacing w:after="40"/>
              <w:jc w:val="both"/>
              <w:rPr>
                <w:rFonts w:asciiTheme="majorHAnsi" w:hAnsiTheme="majorHAnsi" w:cstheme="majorHAnsi"/>
                <w:b/>
                <w:color w:val="000000" w:themeColor="text1"/>
                <w:sz w:val="22"/>
                <w:szCs w:val="22"/>
              </w:rPr>
            </w:pPr>
            <w:r w:rsidRPr="00DB2446">
              <w:rPr>
                <w:rFonts w:asciiTheme="majorHAnsi" w:hAnsiTheme="majorHAnsi" w:cstheme="majorHAnsi"/>
                <w:bCs/>
                <w:color w:val="000000" w:themeColor="text1"/>
                <w:sz w:val="22"/>
                <w:szCs w:val="22"/>
              </w:rPr>
              <w:t xml:space="preserve">Advertising faculty meet informally to discuss strengths and weaknesses in </w:t>
            </w:r>
            <w:r w:rsidR="00887620">
              <w:rPr>
                <w:rFonts w:asciiTheme="majorHAnsi" w:hAnsiTheme="majorHAnsi" w:cstheme="majorHAnsi"/>
                <w:bCs/>
                <w:color w:val="000000" w:themeColor="text1"/>
                <w:sz w:val="22"/>
                <w:szCs w:val="22"/>
              </w:rPr>
              <w:t>AD 410</w:t>
            </w:r>
            <w:r w:rsidRPr="00DB2446">
              <w:rPr>
                <w:rFonts w:asciiTheme="majorHAnsi" w:hAnsiTheme="majorHAnsi" w:cstheme="majorHAnsi"/>
                <w:bCs/>
                <w:color w:val="000000" w:themeColor="text1"/>
                <w:sz w:val="22"/>
                <w:szCs w:val="22"/>
              </w:rPr>
              <w:t xml:space="preserve"> including specific assignments, during and at the end of the semester.  Simple recommendations for change are implemented immediately via edits to the course syllabus and changes to future assignments. Industry critique and suggestions from alums working in the profession are also evaluated and implemented when possible. Syllabi for technical and design classes may change every semester </w:t>
            </w:r>
            <w:proofErr w:type="gramStart"/>
            <w:r w:rsidRPr="00DB2446">
              <w:rPr>
                <w:rFonts w:asciiTheme="majorHAnsi" w:hAnsiTheme="majorHAnsi" w:cstheme="majorHAnsi"/>
                <w:bCs/>
                <w:color w:val="000000" w:themeColor="text1"/>
                <w:sz w:val="22"/>
                <w:szCs w:val="22"/>
              </w:rPr>
              <w:t>in an effort to</w:t>
            </w:r>
            <w:proofErr w:type="gramEnd"/>
            <w:r w:rsidRPr="00DB2446">
              <w:rPr>
                <w:rFonts w:asciiTheme="majorHAnsi" w:hAnsiTheme="majorHAnsi" w:cstheme="majorHAnsi"/>
                <w:bCs/>
                <w:color w:val="000000" w:themeColor="text1"/>
                <w:sz w:val="22"/>
                <w:szCs w:val="22"/>
              </w:rPr>
              <w:t xml:space="preserve"> keep up with change in the industry. The process of long-term change usually begins in the spring and through the summer. Changes in curriculum, new course creation, textbooks and more in-depth changes to assignments can require </w:t>
            </w:r>
            <w:r w:rsidR="00887620">
              <w:rPr>
                <w:rFonts w:asciiTheme="majorHAnsi" w:hAnsiTheme="majorHAnsi" w:cstheme="majorHAnsi"/>
                <w:bCs/>
                <w:color w:val="000000" w:themeColor="text1"/>
                <w:sz w:val="22"/>
                <w:szCs w:val="22"/>
              </w:rPr>
              <w:t>Art &amp; Design</w:t>
            </w:r>
            <w:r w:rsidRPr="00DB2446">
              <w:rPr>
                <w:rFonts w:asciiTheme="majorHAnsi" w:hAnsiTheme="majorHAnsi" w:cstheme="majorHAnsi"/>
                <w:bCs/>
                <w:color w:val="000000" w:themeColor="text1"/>
                <w:sz w:val="22"/>
                <w:szCs w:val="22"/>
              </w:rPr>
              <w:t xml:space="preserve"> faculty approval and curriculum change must be run through several curriculum review committees before implementation.</w:t>
            </w:r>
          </w:p>
        </w:tc>
      </w:tr>
      <w:tr w:rsidR="00DB2446" w:rsidRPr="00DB2446" w14:paraId="7D1D005D" w14:textId="77777777" w:rsidTr="001D25FC">
        <w:trPr>
          <w:trHeight w:val="321"/>
        </w:trPr>
        <w:tc>
          <w:tcPr>
            <w:tcW w:w="14395" w:type="dxa"/>
            <w:gridSpan w:val="7"/>
            <w:shd w:val="clear" w:color="auto" w:fill="auto"/>
            <w:tcMar>
              <w:top w:w="100" w:type="nil"/>
              <w:right w:w="100" w:type="nil"/>
            </w:tcMar>
            <w:vAlign w:val="center"/>
          </w:tcPr>
          <w:p w14:paraId="21B3785B" w14:textId="77777777" w:rsidR="00DB2446" w:rsidRPr="00DB2446" w:rsidRDefault="00DB2446" w:rsidP="00DB2446">
            <w:pPr>
              <w:rPr>
                <w:rFonts w:asciiTheme="majorHAnsi" w:hAnsiTheme="majorHAnsi" w:cstheme="majorHAnsi"/>
                <w:b/>
                <w:bCs/>
                <w:color w:val="000000" w:themeColor="text1"/>
                <w:sz w:val="22"/>
                <w:szCs w:val="22"/>
              </w:rPr>
            </w:pPr>
            <w:r w:rsidRPr="00DB2446">
              <w:rPr>
                <w:rFonts w:asciiTheme="majorHAnsi" w:hAnsiTheme="majorHAnsi" w:cstheme="majorHAnsi"/>
                <w:b/>
                <w:bCs/>
                <w:color w:val="000000" w:themeColor="text1"/>
                <w:sz w:val="22"/>
                <w:szCs w:val="22"/>
              </w:rPr>
              <w:t xml:space="preserve">Follow-Up </w:t>
            </w:r>
            <w:r w:rsidRPr="00DB2446">
              <w:rPr>
                <w:rFonts w:asciiTheme="majorHAnsi" w:hAnsiTheme="majorHAnsi" w:cstheme="majorHAnsi"/>
                <w:bCs/>
                <w:color w:val="000000" w:themeColor="text1"/>
                <w:sz w:val="22"/>
                <w:szCs w:val="22"/>
              </w:rPr>
              <w:t>(Provide your timeline for follow-up.  If follow-up has occurred, describe how the actions above have resulted in program improvement.)</w:t>
            </w:r>
          </w:p>
        </w:tc>
      </w:tr>
      <w:tr w:rsidR="00DB2446" w:rsidRPr="00DB2446" w14:paraId="18546D6C" w14:textId="77777777" w:rsidTr="001D25FC">
        <w:trPr>
          <w:trHeight w:val="987"/>
        </w:trPr>
        <w:tc>
          <w:tcPr>
            <w:tcW w:w="14395" w:type="dxa"/>
            <w:gridSpan w:val="7"/>
            <w:shd w:val="clear" w:color="auto" w:fill="auto"/>
            <w:tcMar>
              <w:top w:w="100" w:type="nil"/>
              <w:right w:w="100" w:type="nil"/>
            </w:tcMar>
            <w:vAlign w:val="center"/>
          </w:tcPr>
          <w:p w14:paraId="5CA3F0A9" w14:textId="411653F3" w:rsidR="00DB2446" w:rsidRPr="00DB2446" w:rsidRDefault="00DB2446" w:rsidP="00DB2446">
            <w:pPr>
              <w:rPr>
                <w:rFonts w:asciiTheme="majorHAnsi" w:hAnsiTheme="majorHAnsi" w:cstheme="majorHAnsi"/>
                <w:bCs/>
                <w:color w:val="000000" w:themeColor="text1"/>
                <w:sz w:val="22"/>
                <w:szCs w:val="22"/>
              </w:rPr>
            </w:pPr>
            <w:r w:rsidRPr="00DB2446">
              <w:rPr>
                <w:rFonts w:asciiTheme="majorHAnsi" w:hAnsiTheme="majorHAnsi" w:cstheme="majorHAnsi"/>
                <w:color w:val="000000" w:themeColor="text1"/>
                <w:sz w:val="22"/>
                <w:szCs w:val="22"/>
              </w:rPr>
              <w:t xml:space="preserve">Based on ongoing change in the Advertising discipline, student learning outcomes will be modified in the next review cycle. Faculty will work together to increase the amount of industry review and encourage professionals and successful alums to visit or video-teleconference in the classroom. Faculty are </w:t>
            </w:r>
            <w:proofErr w:type="gramStart"/>
            <w:r w:rsidRPr="00DB2446">
              <w:rPr>
                <w:rFonts w:asciiTheme="majorHAnsi" w:hAnsiTheme="majorHAnsi" w:cstheme="majorHAnsi"/>
                <w:color w:val="000000" w:themeColor="text1"/>
                <w:sz w:val="22"/>
                <w:szCs w:val="22"/>
              </w:rPr>
              <w:t>well aware</w:t>
            </w:r>
            <w:proofErr w:type="gramEnd"/>
            <w:r w:rsidRPr="00DB2446">
              <w:rPr>
                <w:rFonts w:asciiTheme="majorHAnsi" w:hAnsiTheme="majorHAnsi" w:cstheme="majorHAnsi"/>
                <w:color w:val="000000" w:themeColor="text1"/>
                <w:sz w:val="22"/>
                <w:szCs w:val="22"/>
              </w:rPr>
              <w:t xml:space="preserve"> of the radical change taking place in this industry and are constantly looking for innovative ways to keep course content relevant and embrace change. </w:t>
            </w:r>
            <w:proofErr w:type="gramStart"/>
            <w:r w:rsidRPr="00DB2446">
              <w:rPr>
                <w:rFonts w:asciiTheme="majorHAnsi" w:hAnsiTheme="majorHAnsi" w:cstheme="majorHAnsi"/>
                <w:color w:val="000000" w:themeColor="text1"/>
                <w:sz w:val="22"/>
                <w:szCs w:val="22"/>
              </w:rPr>
              <w:t>In particular, a</w:t>
            </w:r>
            <w:proofErr w:type="gramEnd"/>
            <w:r w:rsidRPr="00DB2446">
              <w:rPr>
                <w:rFonts w:asciiTheme="majorHAnsi" w:hAnsiTheme="majorHAnsi" w:cstheme="majorHAnsi"/>
                <w:color w:val="000000" w:themeColor="text1"/>
                <w:sz w:val="22"/>
                <w:szCs w:val="22"/>
              </w:rPr>
              <w:t xml:space="preserve"> process of surveying industry professionals will be implemented in an effort to stay abreast of shifting requirements and expectations, and to better evaluate student portfolios.</w:t>
            </w:r>
          </w:p>
        </w:tc>
      </w:tr>
      <w:tr w:rsidR="00DB2446" w:rsidRPr="00DB2446" w14:paraId="0014655F" w14:textId="77777777" w:rsidTr="001D25FC">
        <w:trPr>
          <w:trHeight w:val="348"/>
        </w:trPr>
        <w:tc>
          <w:tcPr>
            <w:tcW w:w="14395" w:type="dxa"/>
            <w:gridSpan w:val="7"/>
            <w:shd w:val="clear" w:color="auto" w:fill="auto"/>
            <w:tcMar>
              <w:top w:w="100" w:type="nil"/>
              <w:right w:w="100" w:type="nil"/>
            </w:tcMar>
            <w:vAlign w:val="center"/>
          </w:tcPr>
          <w:p w14:paraId="79F67C88" w14:textId="77777777" w:rsidR="00DB2446" w:rsidRPr="00DB2446" w:rsidRDefault="00DB2446" w:rsidP="00DB2446">
            <w:pPr>
              <w:rPr>
                <w:rFonts w:asciiTheme="majorHAnsi" w:hAnsiTheme="majorHAnsi" w:cstheme="majorHAnsi"/>
                <w:color w:val="000000" w:themeColor="text1"/>
                <w:sz w:val="22"/>
                <w:szCs w:val="22"/>
              </w:rPr>
            </w:pPr>
            <w:r w:rsidRPr="00DB2446">
              <w:rPr>
                <w:rFonts w:asciiTheme="majorHAnsi" w:hAnsiTheme="majorHAnsi" w:cstheme="majorHAnsi"/>
                <w:b/>
                <w:bCs/>
                <w:color w:val="000000" w:themeColor="text1"/>
                <w:sz w:val="22"/>
                <w:szCs w:val="22"/>
              </w:rPr>
              <w:t>Next Assessment Cycle Plan</w:t>
            </w:r>
            <w:r w:rsidRPr="00DB2446">
              <w:rPr>
                <w:rFonts w:asciiTheme="majorHAnsi" w:hAnsiTheme="majorHAnsi" w:cstheme="majorHAnsi"/>
                <w:color w:val="000000" w:themeColor="text1"/>
                <w:sz w:val="22"/>
                <w:szCs w:val="22"/>
              </w:rPr>
              <w:t xml:space="preserve"> (Please describe your assessment plan timetable for this outcome.)</w:t>
            </w:r>
          </w:p>
        </w:tc>
      </w:tr>
      <w:tr w:rsidR="00DB2446" w:rsidRPr="00DB2446" w14:paraId="6BF02841" w14:textId="77777777" w:rsidTr="001D25FC">
        <w:trPr>
          <w:trHeight w:val="1248"/>
        </w:trPr>
        <w:tc>
          <w:tcPr>
            <w:tcW w:w="14395" w:type="dxa"/>
            <w:gridSpan w:val="7"/>
            <w:shd w:val="clear" w:color="auto" w:fill="auto"/>
            <w:tcMar>
              <w:top w:w="100" w:type="nil"/>
              <w:right w:w="100" w:type="nil"/>
            </w:tcMar>
          </w:tcPr>
          <w:p w14:paraId="050C56D2" w14:textId="77777777" w:rsidR="00DB2446" w:rsidRPr="00DB2446" w:rsidRDefault="00DB2446" w:rsidP="00DB2446">
            <w:pPr>
              <w:rPr>
                <w:rFonts w:asciiTheme="majorHAnsi" w:hAnsiTheme="majorHAnsi" w:cstheme="majorHAnsi"/>
                <w:color w:val="000000" w:themeColor="text1"/>
                <w:sz w:val="22"/>
                <w:szCs w:val="22"/>
              </w:rPr>
            </w:pPr>
          </w:p>
          <w:p w14:paraId="298199A5" w14:textId="6D2D7C74" w:rsidR="00DB2446" w:rsidRPr="00DB2446" w:rsidRDefault="00DB2446" w:rsidP="00DB2446">
            <w:pPr>
              <w:rPr>
                <w:rFonts w:asciiTheme="majorHAnsi" w:hAnsiTheme="majorHAnsi" w:cstheme="majorHAnsi"/>
                <w:b/>
                <w:bCs/>
                <w:color w:val="000000" w:themeColor="text1"/>
                <w:sz w:val="22"/>
                <w:szCs w:val="22"/>
              </w:rPr>
            </w:pPr>
            <w:r w:rsidRPr="00DB2446">
              <w:rPr>
                <w:rFonts w:asciiTheme="majorHAnsi" w:hAnsiTheme="majorHAnsi" w:cstheme="majorHAnsi"/>
                <w:color w:val="000000" w:themeColor="text1"/>
                <w:sz w:val="22"/>
                <w:szCs w:val="22"/>
              </w:rPr>
              <w:t>Next year’s assessment will follow the same timeline but will be more collaborative between departments.</w:t>
            </w:r>
          </w:p>
        </w:tc>
      </w:tr>
    </w:tbl>
    <w:p w14:paraId="799FF01D" w14:textId="77777777" w:rsidR="00727274" w:rsidRPr="00DB2446" w:rsidRDefault="00727274" w:rsidP="00E86EFB">
      <w:pPr>
        <w:rPr>
          <w:rFonts w:asciiTheme="majorHAnsi" w:hAnsiTheme="majorHAnsi" w:cstheme="majorHAnsi"/>
          <w:color w:val="000000" w:themeColor="text1"/>
          <w:sz w:val="22"/>
          <w:szCs w:val="22"/>
        </w:rPr>
      </w:pPr>
    </w:p>
    <w:sectPr w:rsidR="00727274" w:rsidRPr="00DB2446" w:rsidSect="00E86EF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5910" w14:textId="77777777" w:rsidR="005237A4" w:rsidRDefault="005237A4" w:rsidP="001F2A02">
      <w:r>
        <w:separator/>
      </w:r>
    </w:p>
  </w:endnote>
  <w:endnote w:type="continuationSeparator" w:id="0">
    <w:p w14:paraId="1C54EF39" w14:textId="77777777" w:rsidR="005237A4" w:rsidRDefault="005237A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297C" w14:textId="77777777" w:rsidR="005237A4" w:rsidRDefault="005237A4" w:rsidP="001F2A02">
      <w:r>
        <w:separator/>
      </w:r>
    </w:p>
  </w:footnote>
  <w:footnote w:type="continuationSeparator" w:id="0">
    <w:p w14:paraId="0B03BBD9" w14:textId="77777777" w:rsidR="005237A4" w:rsidRDefault="005237A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6693"/>
    <w:rsid w:val="0001791B"/>
    <w:rsid w:val="00046A6C"/>
    <w:rsid w:val="000556D2"/>
    <w:rsid w:val="00060BE5"/>
    <w:rsid w:val="00064DC7"/>
    <w:rsid w:val="00071470"/>
    <w:rsid w:val="000947AC"/>
    <w:rsid w:val="000D7F0D"/>
    <w:rsid w:val="0010303B"/>
    <w:rsid w:val="001160F4"/>
    <w:rsid w:val="00131DCE"/>
    <w:rsid w:val="00135B6B"/>
    <w:rsid w:val="00141CFC"/>
    <w:rsid w:val="00150D63"/>
    <w:rsid w:val="0017571B"/>
    <w:rsid w:val="0018019E"/>
    <w:rsid w:val="001926F3"/>
    <w:rsid w:val="001A4B99"/>
    <w:rsid w:val="001A7D75"/>
    <w:rsid w:val="001B1F95"/>
    <w:rsid w:val="001C6236"/>
    <w:rsid w:val="001C64D7"/>
    <w:rsid w:val="001E728F"/>
    <w:rsid w:val="001E77B6"/>
    <w:rsid w:val="001F2A02"/>
    <w:rsid w:val="00213DFA"/>
    <w:rsid w:val="00215E9C"/>
    <w:rsid w:val="002213D8"/>
    <w:rsid w:val="00230A0A"/>
    <w:rsid w:val="00234076"/>
    <w:rsid w:val="0024670E"/>
    <w:rsid w:val="00257A08"/>
    <w:rsid w:val="00276C76"/>
    <w:rsid w:val="002A586E"/>
    <w:rsid w:val="002A7AB9"/>
    <w:rsid w:val="002C1781"/>
    <w:rsid w:val="002D5D87"/>
    <w:rsid w:val="002F75F1"/>
    <w:rsid w:val="00310C16"/>
    <w:rsid w:val="00321C99"/>
    <w:rsid w:val="003425F4"/>
    <w:rsid w:val="003510E9"/>
    <w:rsid w:val="0036061A"/>
    <w:rsid w:val="003A32E4"/>
    <w:rsid w:val="003D0722"/>
    <w:rsid w:val="003E0415"/>
    <w:rsid w:val="00402256"/>
    <w:rsid w:val="00406B46"/>
    <w:rsid w:val="004151AC"/>
    <w:rsid w:val="004202CC"/>
    <w:rsid w:val="0044187F"/>
    <w:rsid w:val="00443E21"/>
    <w:rsid w:val="00485486"/>
    <w:rsid w:val="00485646"/>
    <w:rsid w:val="0049363B"/>
    <w:rsid w:val="004A360E"/>
    <w:rsid w:val="004B0DA2"/>
    <w:rsid w:val="004B2BA8"/>
    <w:rsid w:val="004B6462"/>
    <w:rsid w:val="004B679F"/>
    <w:rsid w:val="004B75D9"/>
    <w:rsid w:val="004C0112"/>
    <w:rsid w:val="004D5BD7"/>
    <w:rsid w:val="004D7D95"/>
    <w:rsid w:val="004E577A"/>
    <w:rsid w:val="004F0A32"/>
    <w:rsid w:val="00511AB2"/>
    <w:rsid w:val="005237A4"/>
    <w:rsid w:val="00550114"/>
    <w:rsid w:val="005561F5"/>
    <w:rsid w:val="005907DF"/>
    <w:rsid w:val="005C7ECF"/>
    <w:rsid w:val="005D68AF"/>
    <w:rsid w:val="005F0516"/>
    <w:rsid w:val="005F0B2E"/>
    <w:rsid w:val="006018C5"/>
    <w:rsid w:val="00606BCF"/>
    <w:rsid w:val="006354B4"/>
    <w:rsid w:val="00656559"/>
    <w:rsid w:val="0066044C"/>
    <w:rsid w:val="00664A15"/>
    <w:rsid w:val="00673887"/>
    <w:rsid w:val="00684376"/>
    <w:rsid w:val="00692969"/>
    <w:rsid w:val="006B5AB8"/>
    <w:rsid w:val="006C146F"/>
    <w:rsid w:val="006D1A9A"/>
    <w:rsid w:val="006D6D76"/>
    <w:rsid w:val="006E294C"/>
    <w:rsid w:val="006E3AC3"/>
    <w:rsid w:val="0070232E"/>
    <w:rsid w:val="00723F04"/>
    <w:rsid w:val="00727274"/>
    <w:rsid w:val="007377F0"/>
    <w:rsid w:val="007531CA"/>
    <w:rsid w:val="0075740F"/>
    <w:rsid w:val="007706BE"/>
    <w:rsid w:val="00771795"/>
    <w:rsid w:val="00772E91"/>
    <w:rsid w:val="007E0AFE"/>
    <w:rsid w:val="00804F53"/>
    <w:rsid w:val="00886031"/>
    <w:rsid w:val="00887620"/>
    <w:rsid w:val="008C543D"/>
    <w:rsid w:val="00906B14"/>
    <w:rsid w:val="009414E6"/>
    <w:rsid w:val="0094336F"/>
    <w:rsid w:val="00944163"/>
    <w:rsid w:val="0094678E"/>
    <w:rsid w:val="009635DA"/>
    <w:rsid w:val="00972394"/>
    <w:rsid w:val="009952EC"/>
    <w:rsid w:val="00997144"/>
    <w:rsid w:val="009B2A1B"/>
    <w:rsid w:val="009E2702"/>
    <w:rsid w:val="009F10A4"/>
    <w:rsid w:val="009F28FE"/>
    <w:rsid w:val="00A424AC"/>
    <w:rsid w:val="00A8015B"/>
    <w:rsid w:val="00A954CA"/>
    <w:rsid w:val="00AA5FB2"/>
    <w:rsid w:val="00AC72D4"/>
    <w:rsid w:val="00AE06A0"/>
    <w:rsid w:val="00AE7017"/>
    <w:rsid w:val="00B136B0"/>
    <w:rsid w:val="00B3239E"/>
    <w:rsid w:val="00B63581"/>
    <w:rsid w:val="00BA43B7"/>
    <w:rsid w:val="00BC0316"/>
    <w:rsid w:val="00BD4E0B"/>
    <w:rsid w:val="00BE0F16"/>
    <w:rsid w:val="00BE4FE3"/>
    <w:rsid w:val="00BE7231"/>
    <w:rsid w:val="00C02309"/>
    <w:rsid w:val="00C215BA"/>
    <w:rsid w:val="00C21FCC"/>
    <w:rsid w:val="00C26F87"/>
    <w:rsid w:val="00C4455B"/>
    <w:rsid w:val="00C6094C"/>
    <w:rsid w:val="00C71B07"/>
    <w:rsid w:val="00C77DBF"/>
    <w:rsid w:val="00C81981"/>
    <w:rsid w:val="00C94CBE"/>
    <w:rsid w:val="00CA0D6E"/>
    <w:rsid w:val="00D03ECA"/>
    <w:rsid w:val="00D077D7"/>
    <w:rsid w:val="00D13BDF"/>
    <w:rsid w:val="00D4045E"/>
    <w:rsid w:val="00D627B4"/>
    <w:rsid w:val="00D713AB"/>
    <w:rsid w:val="00D81CDA"/>
    <w:rsid w:val="00D86425"/>
    <w:rsid w:val="00D932A1"/>
    <w:rsid w:val="00DB2446"/>
    <w:rsid w:val="00DC54AF"/>
    <w:rsid w:val="00DC5CB4"/>
    <w:rsid w:val="00DD4EBB"/>
    <w:rsid w:val="00E0224D"/>
    <w:rsid w:val="00E104D9"/>
    <w:rsid w:val="00E11CC3"/>
    <w:rsid w:val="00E46650"/>
    <w:rsid w:val="00E56C94"/>
    <w:rsid w:val="00E73499"/>
    <w:rsid w:val="00E7796F"/>
    <w:rsid w:val="00E86EFB"/>
    <w:rsid w:val="00E95BBD"/>
    <w:rsid w:val="00EB65C8"/>
    <w:rsid w:val="00EC1C25"/>
    <w:rsid w:val="00F136C3"/>
    <w:rsid w:val="00F36B96"/>
    <w:rsid w:val="00F40594"/>
    <w:rsid w:val="00F51EDD"/>
    <w:rsid w:val="00F81B33"/>
    <w:rsid w:val="00F908C3"/>
    <w:rsid w:val="00F9415F"/>
    <w:rsid w:val="00F96349"/>
    <w:rsid w:val="00FB363A"/>
    <w:rsid w:val="00FC016B"/>
    <w:rsid w:val="00FC2A73"/>
    <w:rsid w:val="00FF3DCE"/>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2021-07-23T14:06:00Z</cp:lastPrinted>
  <dcterms:created xsi:type="dcterms:W3CDTF">2021-11-02T17:20:00Z</dcterms:created>
  <dcterms:modified xsi:type="dcterms:W3CDTF">2021-11-02T17:20:00Z</dcterms:modified>
</cp:coreProperties>
</file>