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326AAE" w14:paraId="62B2B48D" w14:textId="77777777" w:rsidTr="00FF131C">
        <w:trPr>
          <w:trHeight w:val="239"/>
        </w:trPr>
        <w:tc>
          <w:tcPr>
            <w:tcW w:w="6108" w:type="dxa"/>
            <w:gridSpan w:val="2"/>
          </w:tcPr>
          <w:p w14:paraId="506B9AE1" w14:textId="733C6F51" w:rsidR="00326AAE" w:rsidRPr="004C0112" w:rsidRDefault="00326AAE" w:rsidP="00326A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8FF6570" w:rsidR="00326AAE" w:rsidRPr="004C0112" w:rsidRDefault="00326AAE" w:rsidP="00326A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9B5962" w14:paraId="3FB6829E" w14:textId="77777777" w:rsidTr="00FF131C">
        <w:trPr>
          <w:trHeight w:val="222"/>
        </w:trPr>
        <w:tc>
          <w:tcPr>
            <w:tcW w:w="14383" w:type="dxa"/>
            <w:gridSpan w:val="3"/>
          </w:tcPr>
          <w:p w14:paraId="7CC57F6D" w14:textId="3C0A9C7A" w:rsidR="009B5962" w:rsidRPr="004C0112" w:rsidRDefault="009B5962" w:rsidP="009B5962">
            <w:pPr>
              <w:widowControl w:val="0"/>
              <w:autoSpaceDE w:val="0"/>
              <w:autoSpaceDN w:val="0"/>
              <w:adjustRightInd w:val="0"/>
              <w:rPr>
                <w:rFonts w:ascii="Times New Roman" w:hAnsi="Times New Roman"/>
                <w:bCs/>
                <w:i/>
                <w:iCs/>
                <w:sz w:val="20"/>
                <w:szCs w:val="20"/>
              </w:rPr>
            </w:pPr>
            <w:proofErr w:type="spellStart"/>
            <w:r w:rsidRPr="003951BC">
              <w:rPr>
                <w:rFonts w:ascii="Times New Roman" w:hAnsi="Times New Roman"/>
                <w:bCs/>
                <w:i/>
                <w:iCs/>
                <w:sz w:val="20"/>
                <w:szCs w:val="20"/>
              </w:rPr>
              <w:t>Engineeering</w:t>
            </w:r>
            <w:proofErr w:type="spellEnd"/>
            <w:r w:rsidRPr="003951BC">
              <w:rPr>
                <w:rFonts w:ascii="Times New Roman" w:hAnsi="Times New Roman"/>
                <w:bCs/>
                <w:i/>
                <w:iCs/>
                <w:sz w:val="20"/>
                <w:szCs w:val="20"/>
              </w:rPr>
              <w:t xml:space="preserve"> Technology Management (5007)</w:t>
            </w:r>
          </w:p>
        </w:tc>
      </w:tr>
      <w:tr w:rsidR="009B5962" w14:paraId="56A671A4" w14:textId="77777777" w:rsidTr="00FF131C">
        <w:trPr>
          <w:trHeight w:val="222"/>
        </w:trPr>
        <w:tc>
          <w:tcPr>
            <w:tcW w:w="14383" w:type="dxa"/>
            <w:gridSpan w:val="3"/>
          </w:tcPr>
          <w:p w14:paraId="6AD05DAC" w14:textId="4679B36F" w:rsidR="009B5962" w:rsidRPr="004C0112" w:rsidRDefault="00D513F5" w:rsidP="009B596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Arbuckle</w:t>
            </w:r>
          </w:p>
        </w:tc>
      </w:tr>
      <w:tr w:rsidR="009B5962" w14:paraId="53FAE6BE" w14:textId="77777777" w:rsidTr="005B3461">
        <w:trPr>
          <w:trHeight w:val="584"/>
        </w:trPr>
        <w:tc>
          <w:tcPr>
            <w:tcW w:w="4045" w:type="dxa"/>
          </w:tcPr>
          <w:p w14:paraId="611250FD" w14:textId="729C5851" w:rsidR="009B5962" w:rsidRPr="002432A3" w:rsidRDefault="009B5962" w:rsidP="009B5962">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D513F5">
              <w:rPr>
                <w:rFonts w:ascii="Times New Roman" w:hAnsi="Times New Roman"/>
                <w:sz w:val="22"/>
                <w:szCs w:val="22"/>
              </w:rPr>
              <w:fldChar w:fldCharType="begin">
                <w:ffData>
                  <w:name w:val="Check13"/>
                  <w:enabled/>
                  <w:calcOnExit w:val="0"/>
                  <w:checkBox>
                    <w:sizeAuto/>
                    <w:default w:val="1"/>
                  </w:checkBox>
                </w:ffData>
              </w:fldChar>
            </w:r>
            <w:bookmarkStart w:id="0" w:name="Check13"/>
            <w:r w:rsidR="00D513F5">
              <w:rPr>
                <w:rFonts w:ascii="Times New Roman" w:hAnsi="Times New Roman"/>
                <w:sz w:val="22"/>
                <w:szCs w:val="22"/>
              </w:rPr>
              <w:instrText xml:space="preserve"> FORMCHECKBOX </w:instrText>
            </w:r>
            <w:r w:rsidR="003A25E7">
              <w:rPr>
                <w:rFonts w:ascii="Times New Roman" w:hAnsi="Times New Roman"/>
                <w:sz w:val="22"/>
                <w:szCs w:val="22"/>
              </w:rPr>
            </w:r>
            <w:r w:rsidR="003A25E7">
              <w:rPr>
                <w:rFonts w:ascii="Times New Roman" w:hAnsi="Times New Roman"/>
                <w:sz w:val="22"/>
                <w:szCs w:val="22"/>
              </w:rPr>
              <w:fldChar w:fldCharType="separate"/>
            </w:r>
            <w:r w:rsidR="00D513F5">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3A25E7">
              <w:rPr>
                <w:rFonts w:ascii="Times New Roman" w:hAnsi="Times New Roman"/>
                <w:sz w:val="22"/>
                <w:szCs w:val="22"/>
              </w:rPr>
            </w:r>
            <w:r w:rsidR="003A25E7">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9B5962" w:rsidRDefault="009B5962" w:rsidP="009B5962"/>
        </w:tc>
        <w:tc>
          <w:tcPr>
            <w:tcW w:w="10338" w:type="dxa"/>
            <w:gridSpan w:val="2"/>
          </w:tcPr>
          <w:p w14:paraId="755EE16C" w14:textId="71096832" w:rsidR="009B5962" w:rsidRPr="005B3461" w:rsidRDefault="009B5962" w:rsidP="009B5962">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D513F5">
              <w:rPr>
                <w:rFonts w:ascii="Times New Roman" w:hAnsi="Times New Roman"/>
                <w:sz w:val="22"/>
                <w:szCs w:val="22"/>
              </w:rPr>
              <w:fldChar w:fldCharType="begin">
                <w:ffData>
                  <w:name w:val=""/>
                  <w:enabled/>
                  <w:calcOnExit w:val="0"/>
                  <w:checkBox>
                    <w:sizeAuto/>
                    <w:default w:val="1"/>
                  </w:checkBox>
                </w:ffData>
              </w:fldChar>
            </w:r>
            <w:r w:rsidR="00D513F5">
              <w:rPr>
                <w:rFonts w:ascii="Times New Roman" w:hAnsi="Times New Roman"/>
                <w:sz w:val="22"/>
                <w:szCs w:val="22"/>
              </w:rPr>
              <w:instrText xml:space="preserve"> FORMCHECKBOX </w:instrText>
            </w:r>
            <w:r w:rsidR="003A25E7">
              <w:rPr>
                <w:rFonts w:ascii="Times New Roman" w:hAnsi="Times New Roman"/>
                <w:sz w:val="22"/>
                <w:szCs w:val="22"/>
              </w:rPr>
            </w:r>
            <w:r w:rsidR="003A25E7">
              <w:rPr>
                <w:rFonts w:ascii="Times New Roman" w:hAnsi="Times New Roman"/>
                <w:sz w:val="22"/>
                <w:szCs w:val="22"/>
              </w:rPr>
              <w:fldChar w:fldCharType="separate"/>
            </w:r>
            <w:r w:rsidR="00D513F5">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BC4E5BC"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4C6286" w:rsidRPr="003951BC">
              <w:rPr>
                <w:rFonts w:ascii="Times New Roman" w:hAnsi="Times New Roman"/>
                <w:sz w:val="20"/>
                <w:szCs w:val="20"/>
              </w:rPr>
              <w:t xml:space="preserve"> Demonstrate the ability to identify, formulate strategies and solve technical problems</w:t>
            </w:r>
            <w:r w:rsidR="004C6286">
              <w:rPr>
                <w:rFonts w:ascii="Times New Roman" w:hAnsi="Times New Roman"/>
                <w:sz w:val="20"/>
                <w:szCs w:val="20"/>
              </w:rPr>
              <w:t>.</w:t>
            </w:r>
          </w:p>
        </w:tc>
      </w:tr>
      <w:tr w:rsidR="00EB386D" w:rsidRPr="00964DD0" w14:paraId="2E4E6283" w14:textId="77777777" w:rsidTr="007706BE">
        <w:trPr>
          <w:trHeight w:val="323"/>
        </w:trPr>
        <w:tc>
          <w:tcPr>
            <w:tcW w:w="1435" w:type="dxa"/>
            <w:shd w:val="clear" w:color="auto" w:fill="auto"/>
            <w:tcMar>
              <w:top w:w="100" w:type="nil"/>
              <w:right w:w="100" w:type="nil"/>
            </w:tcMar>
          </w:tcPr>
          <w:p w14:paraId="2A01F8CD" w14:textId="6BE6D8C8" w:rsidR="00EB386D" w:rsidRPr="00FF3DCE" w:rsidRDefault="00EB386D" w:rsidP="00EB386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A1BED20" w14:textId="77777777" w:rsidR="00EB386D" w:rsidRPr="003951BC" w:rsidRDefault="00EB386D" w:rsidP="00EB386D">
            <w:pPr>
              <w:widowControl w:val="0"/>
              <w:autoSpaceDE w:val="0"/>
              <w:autoSpaceDN w:val="0"/>
              <w:adjustRightInd w:val="0"/>
              <w:rPr>
                <w:rFonts w:ascii="Times New Roman" w:hAnsi="Times New Roman"/>
                <w:b/>
                <w:bCs/>
                <w:sz w:val="20"/>
                <w:szCs w:val="20"/>
              </w:rPr>
            </w:pPr>
            <w:r w:rsidRPr="003951BC">
              <w:rPr>
                <w:rFonts w:ascii="Times New Roman" w:hAnsi="Times New Roman"/>
                <w:sz w:val="20"/>
                <w:szCs w:val="20"/>
              </w:rPr>
              <w:t>Results of ATMAE Certified Technology Management certification exam (process and operations sections).</w:t>
            </w:r>
          </w:p>
          <w:p w14:paraId="681FFD89" w14:textId="77777777" w:rsidR="00EB386D" w:rsidRPr="00FF3DCE" w:rsidRDefault="00EB386D" w:rsidP="00EB386D">
            <w:pPr>
              <w:widowControl w:val="0"/>
              <w:autoSpaceDE w:val="0"/>
              <w:autoSpaceDN w:val="0"/>
              <w:adjustRightInd w:val="0"/>
              <w:jc w:val="center"/>
              <w:rPr>
                <w:rFonts w:ascii="Times New Roman" w:hAnsi="Times New Roman"/>
                <w:b/>
                <w:bCs/>
                <w:sz w:val="20"/>
                <w:szCs w:val="20"/>
              </w:rPr>
            </w:pPr>
          </w:p>
        </w:tc>
      </w:tr>
      <w:tr w:rsidR="00EB386D" w:rsidRPr="00964DD0" w14:paraId="6CB83774" w14:textId="77777777" w:rsidTr="007706BE">
        <w:tc>
          <w:tcPr>
            <w:tcW w:w="11875" w:type="dxa"/>
            <w:gridSpan w:val="2"/>
            <w:shd w:val="clear" w:color="auto" w:fill="auto"/>
            <w:tcMar>
              <w:top w:w="100" w:type="nil"/>
              <w:right w:w="100" w:type="nil"/>
            </w:tcMar>
          </w:tcPr>
          <w:p w14:paraId="715F4BA5" w14:textId="1D85AC62" w:rsidR="00EB386D" w:rsidRPr="00FF3DCE" w:rsidRDefault="00EB386D" w:rsidP="00EB386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EB386D" w:rsidRPr="00FF3DCE" w:rsidRDefault="00EB386D" w:rsidP="00EB386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B3F52FB" w:rsidR="00EB386D" w:rsidRPr="00FF3DCE" w:rsidRDefault="00355967" w:rsidP="00EB38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3A25E7">
              <w:rPr>
                <w:rFonts w:ascii="Times New Roman" w:hAnsi="Times New Roman"/>
                <w:b/>
                <w:sz w:val="20"/>
                <w:szCs w:val="20"/>
              </w:rPr>
            </w:r>
            <w:r w:rsidR="003A25E7">
              <w:rPr>
                <w:rFonts w:ascii="Times New Roman" w:hAnsi="Times New Roman"/>
                <w:b/>
                <w:sz w:val="20"/>
                <w:szCs w:val="20"/>
              </w:rPr>
              <w:fldChar w:fldCharType="separate"/>
            </w:r>
            <w:r>
              <w:rPr>
                <w:rFonts w:ascii="Times New Roman" w:hAnsi="Times New Roman"/>
                <w:b/>
                <w:sz w:val="20"/>
                <w:szCs w:val="20"/>
              </w:rPr>
              <w:fldChar w:fldCharType="end"/>
            </w:r>
            <w:bookmarkEnd w:id="2"/>
            <w:r w:rsidR="00EB386D">
              <w:rPr>
                <w:rFonts w:ascii="Times New Roman" w:hAnsi="Times New Roman"/>
                <w:b/>
                <w:sz w:val="20"/>
                <w:szCs w:val="20"/>
              </w:rPr>
              <w:t xml:space="preserve"> </w:t>
            </w:r>
            <w:r w:rsidR="00EB386D" w:rsidRPr="00FF3DCE">
              <w:rPr>
                <w:rFonts w:ascii="Times New Roman" w:hAnsi="Times New Roman"/>
                <w:b/>
                <w:sz w:val="20"/>
                <w:szCs w:val="20"/>
              </w:rPr>
              <w:t>Met</w:t>
            </w:r>
          </w:p>
        </w:tc>
        <w:tc>
          <w:tcPr>
            <w:tcW w:w="1350" w:type="dxa"/>
            <w:shd w:val="clear" w:color="auto" w:fill="auto"/>
            <w:vAlign w:val="center"/>
          </w:tcPr>
          <w:p w14:paraId="764268B7" w14:textId="21E70978" w:rsidR="00EB386D" w:rsidRPr="00FF3DCE" w:rsidRDefault="00EB386D" w:rsidP="00EB38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3A25E7">
              <w:rPr>
                <w:rFonts w:ascii="Times New Roman" w:hAnsi="Times New Roman"/>
                <w:b/>
                <w:sz w:val="20"/>
                <w:szCs w:val="20"/>
              </w:rPr>
            </w:r>
            <w:r w:rsidR="003A25E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EB386D" w:rsidRPr="00964DD0" w14:paraId="52A9DEBE" w14:textId="77777777" w:rsidTr="00EB7535">
        <w:tc>
          <w:tcPr>
            <w:tcW w:w="14395" w:type="dxa"/>
            <w:gridSpan w:val="4"/>
            <w:shd w:val="clear" w:color="auto" w:fill="auto"/>
            <w:tcMar>
              <w:top w:w="100" w:type="nil"/>
              <w:right w:w="100" w:type="nil"/>
            </w:tcMar>
          </w:tcPr>
          <w:p w14:paraId="2FDD2A3B" w14:textId="4A7A26CA" w:rsidR="00EB386D" w:rsidRPr="00FF3DCE" w:rsidRDefault="00EB386D" w:rsidP="00EB386D">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3951BC">
              <w:rPr>
                <w:rFonts w:ascii="Times New Roman" w:hAnsi="Times New Roman"/>
                <w:sz w:val="20"/>
                <w:szCs w:val="20"/>
              </w:rPr>
              <w:t xml:space="preserve"> Demonstrate an ability to communicate effectively in pertinent areas, both written and graphic.</w:t>
            </w:r>
          </w:p>
        </w:tc>
      </w:tr>
      <w:tr w:rsidR="00EB386D" w:rsidRPr="00964DD0" w14:paraId="018E91BF" w14:textId="77777777" w:rsidTr="00B3239E">
        <w:tc>
          <w:tcPr>
            <w:tcW w:w="1435" w:type="dxa"/>
            <w:shd w:val="clear" w:color="auto" w:fill="auto"/>
            <w:tcMar>
              <w:top w:w="100" w:type="nil"/>
              <w:right w:w="100" w:type="nil"/>
            </w:tcMar>
          </w:tcPr>
          <w:p w14:paraId="1C3833F8" w14:textId="77777777" w:rsidR="00EB386D" w:rsidRPr="00FF3DCE" w:rsidRDefault="00EB386D" w:rsidP="00EB386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EB386D" w:rsidRPr="00FF3DCE" w:rsidRDefault="00EB386D" w:rsidP="00EB386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CFBC586" w:rsidR="00EB386D" w:rsidRPr="00FF3DCE" w:rsidRDefault="00633281" w:rsidP="00633281">
            <w:pPr>
              <w:widowControl w:val="0"/>
              <w:autoSpaceDE w:val="0"/>
              <w:autoSpaceDN w:val="0"/>
              <w:adjustRightInd w:val="0"/>
              <w:rPr>
                <w:rFonts w:ascii="Times New Roman" w:hAnsi="Times New Roman"/>
                <w:b/>
                <w:sz w:val="20"/>
                <w:szCs w:val="20"/>
              </w:rPr>
            </w:pPr>
            <w:r w:rsidRPr="003951BC">
              <w:rPr>
                <w:rFonts w:ascii="Times New Roman" w:hAnsi="Times New Roman"/>
                <w:sz w:val="20"/>
                <w:szCs w:val="20"/>
              </w:rPr>
              <w:t>Assessment of reports from the capstone course</w:t>
            </w:r>
            <w:r>
              <w:rPr>
                <w:rFonts w:ascii="Times New Roman" w:hAnsi="Times New Roman"/>
                <w:sz w:val="20"/>
                <w:szCs w:val="20"/>
              </w:rPr>
              <w:t>.</w:t>
            </w:r>
          </w:p>
        </w:tc>
      </w:tr>
      <w:tr w:rsidR="00EB386D" w:rsidRPr="00964DD0" w14:paraId="5F8807A0" w14:textId="77777777" w:rsidTr="007706BE">
        <w:tc>
          <w:tcPr>
            <w:tcW w:w="11875" w:type="dxa"/>
            <w:gridSpan w:val="2"/>
            <w:shd w:val="clear" w:color="auto" w:fill="auto"/>
            <w:tcMar>
              <w:top w:w="100" w:type="nil"/>
              <w:right w:w="100" w:type="nil"/>
            </w:tcMar>
          </w:tcPr>
          <w:p w14:paraId="72CF8286" w14:textId="0688557B" w:rsidR="00EB386D" w:rsidRPr="00FF3DCE" w:rsidRDefault="00EB386D" w:rsidP="00EB386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EB386D" w:rsidRPr="00FF3DCE" w:rsidRDefault="00EB386D" w:rsidP="00EB386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5FBE8B2" w:rsidR="00EB386D" w:rsidRPr="00FF3DCE" w:rsidRDefault="00705FFE" w:rsidP="00EB38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3A25E7">
              <w:rPr>
                <w:rFonts w:ascii="Times New Roman" w:hAnsi="Times New Roman"/>
                <w:b/>
                <w:sz w:val="20"/>
                <w:szCs w:val="20"/>
              </w:rPr>
            </w:r>
            <w:r w:rsidR="003A25E7">
              <w:rPr>
                <w:rFonts w:ascii="Times New Roman" w:hAnsi="Times New Roman"/>
                <w:b/>
                <w:sz w:val="20"/>
                <w:szCs w:val="20"/>
              </w:rPr>
              <w:fldChar w:fldCharType="separate"/>
            </w:r>
            <w:r>
              <w:rPr>
                <w:rFonts w:ascii="Times New Roman" w:hAnsi="Times New Roman"/>
                <w:b/>
                <w:sz w:val="20"/>
                <w:szCs w:val="20"/>
              </w:rPr>
              <w:fldChar w:fldCharType="end"/>
            </w:r>
            <w:bookmarkEnd w:id="4"/>
            <w:r w:rsidR="00EB386D">
              <w:rPr>
                <w:rFonts w:ascii="Times New Roman" w:hAnsi="Times New Roman"/>
                <w:b/>
                <w:sz w:val="20"/>
                <w:szCs w:val="20"/>
              </w:rPr>
              <w:t xml:space="preserve"> </w:t>
            </w:r>
            <w:r w:rsidR="00EB386D" w:rsidRPr="00FF3DCE">
              <w:rPr>
                <w:rFonts w:ascii="Times New Roman" w:hAnsi="Times New Roman"/>
                <w:b/>
                <w:sz w:val="20"/>
                <w:szCs w:val="20"/>
              </w:rPr>
              <w:t>Met</w:t>
            </w:r>
          </w:p>
        </w:tc>
        <w:tc>
          <w:tcPr>
            <w:tcW w:w="1350" w:type="dxa"/>
            <w:shd w:val="clear" w:color="auto" w:fill="auto"/>
            <w:vAlign w:val="center"/>
          </w:tcPr>
          <w:p w14:paraId="06A0BD3A" w14:textId="38CBBC70" w:rsidR="00EB386D" w:rsidRPr="00FF3DCE" w:rsidRDefault="00EB386D" w:rsidP="00EB38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3A25E7">
              <w:rPr>
                <w:rFonts w:ascii="Times New Roman" w:hAnsi="Times New Roman"/>
                <w:b/>
                <w:sz w:val="20"/>
                <w:szCs w:val="20"/>
              </w:rPr>
            </w:r>
            <w:r w:rsidR="003A25E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EB386D" w:rsidRPr="00964DD0" w14:paraId="67B84758" w14:textId="77777777" w:rsidTr="00841B21">
        <w:tc>
          <w:tcPr>
            <w:tcW w:w="14395" w:type="dxa"/>
            <w:gridSpan w:val="4"/>
            <w:shd w:val="clear" w:color="auto" w:fill="auto"/>
            <w:tcMar>
              <w:top w:w="100" w:type="nil"/>
              <w:right w:w="100" w:type="nil"/>
            </w:tcMar>
          </w:tcPr>
          <w:p w14:paraId="34421F51" w14:textId="056397DF" w:rsidR="00EB386D" w:rsidRPr="00FF3DCE" w:rsidRDefault="00EB386D" w:rsidP="00EB386D">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3951BC">
              <w:rPr>
                <w:rFonts w:ascii="Times New Roman" w:hAnsi="Times New Roman"/>
                <w:sz w:val="20"/>
                <w:szCs w:val="20"/>
              </w:rPr>
              <w:t xml:space="preserve"> Demonstrate the knowledge and capacity to apply managerial/ leadership principles and practices to appropriate situations.</w:t>
            </w:r>
          </w:p>
        </w:tc>
      </w:tr>
      <w:tr w:rsidR="00EB386D" w:rsidRPr="00964DD0" w14:paraId="310AA017" w14:textId="77777777" w:rsidTr="00B3239E">
        <w:tc>
          <w:tcPr>
            <w:tcW w:w="1435" w:type="dxa"/>
            <w:shd w:val="clear" w:color="auto" w:fill="auto"/>
            <w:tcMar>
              <w:top w:w="100" w:type="nil"/>
              <w:right w:w="100" w:type="nil"/>
            </w:tcMar>
          </w:tcPr>
          <w:p w14:paraId="483DCE38" w14:textId="77777777" w:rsidR="00EB386D" w:rsidRPr="00FF3DCE" w:rsidRDefault="00EB386D" w:rsidP="00EB386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EB386D" w:rsidRPr="00FF3DCE" w:rsidRDefault="00EB386D" w:rsidP="00EB386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23F3BC5" w:rsidR="00EB386D" w:rsidRPr="00FF3DCE" w:rsidRDefault="00EB386D" w:rsidP="00EB386D">
            <w:pPr>
              <w:widowControl w:val="0"/>
              <w:autoSpaceDE w:val="0"/>
              <w:autoSpaceDN w:val="0"/>
              <w:adjustRightInd w:val="0"/>
              <w:rPr>
                <w:rFonts w:ascii="Times New Roman" w:hAnsi="Times New Roman"/>
                <w:b/>
                <w:sz w:val="20"/>
                <w:szCs w:val="20"/>
              </w:rPr>
            </w:pPr>
            <w:r w:rsidRPr="003951BC">
              <w:rPr>
                <w:rFonts w:ascii="Times New Roman" w:hAnsi="Times New Roman"/>
                <w:sz w:val="20"/>
                <w:szCs w:val="20"/>
              </w:rPr>
              <w:t>Results of ATMAE Certified Technology Management certification exam (leadership and management sections).</w:t>
            </w:r>
          </w:p>
        </w:tc>
      </w:tr>
      <w:tr w:rsidR="00EB386D" w:rsidRPr="00964DD0" w14:paraId="2CD12D7C" w14:textId="77777777" w:rsidTr="009A663B">
        <w:tc>
          <w:tcPr>
            <w:tcW w:w="11875" w:type="dxa"/>
            <w:gridSpan w:val="2"/>
            <w:shd w:val="clear" w:color="auto" w:fill="auto"/>
            <w:tcMar>
              <w:top w:w="100" w:type="nil"/>
              <w:right w:w="100" w:type="nil"/>
            </w:tcMar>
          </w:tcPr>
          <w:p w14:paraId="1737E22A" w14:textId="0ED276B0" w:rsidR="00EB386D" w:rsidRPr="00FF3DCE" w:rsidRDefault="00EB386D" w:rsidP="00EB386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EB386D" w:rsidRPr="00FF3DCE" w:rsidRDefault="00EB386D" w:rsidP="00EB386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EB386D" w:rsidRPr="00FF3DCE" w:rsidRDefault="00EB386D" w:rsidP="00EB38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3A25E7">
              <w:rPr>
                <w:rFonts w:ascii="Times New Roman" w:hAnsi="Times New Roman"/>
                <w:b/>
                <w:sz w:val="20"/>
                <w:szCs w:val="20"/>
              </w:rPr>
            </w:r>
            <w:r w:rsidR="003A25E7">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151E785" w:rsidR="00EB386D" w:rsidRPr="00FF3DCE" w:rsidRDefault="00355967" w:rsidP="00EB386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3A25E7">
              <w:rPr>
                <w:rFonts w:ascii="Times New Roman" w:hAnsi="Times New Roman"/>
                <w:b/>
                <w:sz w:val="20"/>
                <w:szCs w:val="20"/>
              </w:rPr>
            </w:r>
            <w:r w:rsidR="003A25E7">
              <w:rPr>
                <w:rFonts w:ascii="Times New Roman" w:hAnsi="Times New Roman"/>
                <w:b/>
                <w:sz w:val="20"/>
                <w:szCs w:val="20"/>
              </w:rPr>
              <w:fldChar w:fldCharType="separate"/>
            </w:r>
            <w:r>
              <w:rPr>
                <w:rFonts w:ascii="Times New Roman" w:hAnsi="Times New Roman"/>
                <w:b/>
                <w:sz w:val="20"/>
                <w:szCs w:val="20"/>
              </w:rPr>
              <w:fldChar w:fldCharType="end"/>
            </w:r>
            <w:bookmarkEnd w:id="7"/>
            <w:r w:rsidR="00EB386D">
              <w:rPr>
                <w:rFonts w:ascii="Times New Roman" w:hAnsi="Times New Roman"/>
                <w:b/>
                <w:sz w:val="20"/>
                <w:szCs w:val="20"/>
              </w:rPr>
              <w:t xml:space="preserve"> </w:t>
            </w:r>
            <w:r w:rsidR="00EB386D" w:rsidRPr="00FF3DCE">
              <w:rPr>
                <w:rFonts w:ascii="Times New Roman" w:hAnsi="Times New Roman"/>
                <w:b/>
                <w:sz w:val="20"/>
                <w:szCs w:val="20"/>
              </w:rPr>
              <w:t>Not Met</w:t>
            </w:r>
          </w:p>
        </w:tc>
      </w:tr>
      <w:tr w:rsidR="00EB386D" w:rsidRPr="00964DD0" w14:paraId="5B196B4E" w14:textId="77777777" w:rsidTr="007706BE">
        <w:tc>
          <w:tcPr>
            <w:tcW w:w="14395" w:type="dxa"/>
            <w:gridSpan w:val="4"/>
            <w:shd w:val="clear" w:color="auto" w:fill="auto"/>
            <w:tcMar>
              <w:top w:w="100" w:type="nil"/>
              <w:right w:w="100" w:type="nil"/>
            </w:tcMar>
          </w:tcPr>
          <w:p w14:paraId="72344A75" w14:textId="47B5A959" w:rsidR="00EB386D" w:rsidRPr="00FF3DCE" w:rsidRDefault="00EB386D" w:rsidP="00EB386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EB386D" w:rsidRPr="00964DD0" w14:paraId="3FD47350" w14:textId="77777777" w:rsidTr="007706BE">
        <w:tc>
          <w:tcPr>
            <w:tcW w:w="14395" w:type="dxa"/>
            <w:gridSpan w:val="4"/>
            <w:shd w:val="clear" w:color="auto" w:fill="auto"/>
            <w:tcMar>
              <w:top w:w="100" w:type="nil"/>
              <w:right w:w="100" w:type="nil"/>
            </w:tcMar>
          </w:tcPr>
          <w:p w14:paraId="3DB9221C" w14:textId="61477501" w:rsidR="00EB386D" w:rsidRPr="00410B0B" w:rsidRDefault="00633281" w:rsidP="00EB386D">
            <w:pPr>
              <w:jc w:val="both"/>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Nothing will change in terms of the timeline. </w:t>
            </w:r>
          </w:p>
          <w:p w14:paraId="3DB6524A" w14:textId="77777777" w:rsidR="00EB386D" w:rsidRPr="00FF3DCE" w:rsidRDefault="00EB386D" w:rsidP="00EB386D">
            <w:pPr>
              <w:jc w:val="both"/>
              <w:rPr>
                <w:rFonts w:ascii="Times New Roman" w:hAnsi="Times New Roman"/>
                <w:bCs/>
                <w:sz w:val="20"/>
                <w:szCs w:val="20"/>
              </w:rPr>
            </w:pPr>
          </w:p>
          <w:p w14:paraId="0BB52837" w14:textId="3169AA48" w:rsidR="00EB386D" w:rsidRPr="00FF3DCE" w:rsidRDefault="00EB386D" w:rsidP="00EB386D">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E410012" w:rsidR="001160F4" w:rsidRPr="003A32E4" w:rsidRDefault="00CC0FC0" w:rsidP="003A32E4">
            <w:pPr>
              <w:widowControl w:val="0"/>
              <w:autoSpaceDE w:val="0"/>
              <w:autoSpaceDN w:val="0"/>
              <w:adjustRightInd w:val="0"/>
              <w:rPr>
                <w:rFonts w:ascii="Times New Roman" w:hAnsi="Times New Roman"/>
                <w:bCs/>
                <w:color w:val="767171" w:themeColor="background2" w:themeShade="80"/>
                <w:sz w:val="20"/>
                <w:szCs w:val="20"/>
              </w:rPr>
            </w:pPr>
            <w:r w:rsidRPr="003951BC">
              <w:rPr>
                <w:rFonts w:ascii="Times New Roman" w:hAnsi="Times New Roman"/>
                <w:sz w:val="20"/>
                <w:szCs w:val="20"/>
              </w:rPr>
              <w:t>Demonstrate the ability to identify, formulate strategies and solve technical problems</w:t>
            </w:r>
            <w:r>
              <w:rPr>
                <w:rFonts w:ascii="Times New Roman" w:hAnsi="Times New Roman"/>
                <w:sz w:val="20"/>
                <w:szCs w:val="20"/>
              </w:rPr>
              <w:t>.</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1751BB9E" w14:textId="5D81D481" w:rsidR="005A52C6" w:rsidRPr="003F52B3" w:rsidRDefault="005A52C6" w:rsidP="005A52C6">
            <w:pPr>
              <w:rPr>
                <w:rFonts w:ascii="Times New Roman" w:hAnsi="Times New Roman"/>
                <w:color w:val="000000" w:themeColor="text1"/>
                <w:sz w:val="20"/>
                <w:szCs w:val="20"/>
              </w:rPr>
            </w:pPr>
            <w:r w:rsidRPr="004E4563">
              <w:rPr>
                <w:rFonts w:ascii="Times New Roman" w:hAnsi="Times New Roman"/>
                <w:color w:val="000000" w:themeColor="text1"/>
                <w:sz w:val="20"/>
                <w:szCs w:val="20"/>
              </w:rPr>
              <w:t>The graduates from the ET</w:t>
            </w:r>
            <w:r>
              <w:rPr>
                <w:rFonts w:ascii="Times New Roman" w:hAnsi="Times New Roman"/>
                <w:color w:val="000000" w:themeColor="text1"/>
                <w:sz w:val="20"/>
                <w:szCs w:val="20"/>
              </w:rPr>
              <w:t>M</w:t>
            </w:r>
            <w:r w:rsidRPr="004E4563">
              <w:rPr>
                <w:rFonts w:ascii="Times New Roman" w:hAnsi="Times New Roman"/>
                <w:color w:val="000000" w:themeColor="text1"/>
                <w:sz w:val="20"/>
                <w:szCs w:val="20"/>
              </w:rPr>
              <w:t xml:space="preserve"> program are required to take the Certified </w:t>
            </w:r>
            <w:r>
              <w:rPr>
                <w:rFonts w:ascii="Times New Roman" w:hAnsi="Times New Roman"/>
                <w:color w:val="000000" w:themeColor="text1"/>
                <w:sz w:val="20"/>
                <w:szCs w:val="20"/>
              </w:rPr>
              <w:t>Techn</w:t>
            </w:r>
            <w:r w:rsidR="00A75B36">
              <w:rPr>
                <w:rFonts w:ascii="Times New Roman" w:hAnsi="Times New Roman"/>
                <w:color w:val="000000" w:themeColor="text1"/>
                <w:sz w:val="20"/>
                <w:szCs w:val="20"/>
              </w:rPr>
              <w:t xml:space="preserve">ology Manager </w:t>
            </w:r>
            <w:r w:rsidRPr="004E4563">
              <w:rPr>
                <w:rFonts w:ascii="Times New Roman" w:hAnsi="Times New Roman"/>
                <w:color w:val="000000" w:themeColor="text1"/>
                <w:sz w:val="20"/>
                <w:szCs w:val="20"/>
              </w:rPr>
              <w:t>(C</w:t>
            </w:r>
            <w:r w:rsidR="000B7607">
              <w:rPr>
                <w:rFonts w:ascii="Times New Roman" w:hAnsi="Times New Roman"/>
                <w:color w:val="000000" w:themeColor="text1"/>
                <w:sz w:val="20"/>
                <w:szCs w:val="20"/>
              </w:rPr>
              <w:t>T</w:t>
            </w:r>
            <w:r w:rsidRPr="004E4563">
              <w:rPr>
                <w:rFonts w:ascii="Times New Roman" w:hAnsi="Times New Roman"/>
                <w:color w:val="000000" w:themeColor="text1"/>
                <w:sz w:val="20"/>
                <w:szCs w:val="20"/>
              </w:rPr>
              <w:t xml:space="preserve">M) exam offered by the Association of Technology, Management, and Applied Engineering (ATMAE) </w:t>
            </w:r>
            <w:r>
              <w:rPr>
                <w:rFonts w:ascii="Times New Roman" w:hAnsi="Times New Roman"/>
                <w:color w:val="000000" w:themeColor="text1"/>
                <w:sz w:val="20"/>
                <w:szCs w:val="20"/>
              </w:rPr>
              <w:t>during their Senior Capstone Course</w:t>
            </w:r>
            <w:r w:rsidRPr="004E4563">
              <w:rPr>
                <w:rFonts w:ascii="Times New Roman" w:hAnsi="Times New Roman"/>
                <w:color w:val="000000" w:themeColor="text1"/>
                <w:sz w:val="20"/>
                <w:szCs w:val="20"/>
              </w:rPr>
              <w:t>.  ATMAE is the accreditation board of the MET program.</w:t>
            </w:r>
            <w:r w:rsidR="008808D3">
              <w:rPr>
                <w:rFonts w:ascii="Times New Roman" w:hAnsi="Times New Roman"/>
                <w:color w:val="000000" w:themeColor="text1"/>
                <w:sz w:val="20"/>
                <w:szCs w:val="20"/>
              </w:rPr>
              <w:t>22</w:t>
            </w:r>
            <w:r>
              <w:rPr>
                <w:rFonts w:ascii="Times New Roman" w:hAnsi="Times New Roman"/>
                <w:color w:val="000000" w:themeColor="text1"/>
                <w:sz w:val="20"/>
                <w:szCs w:val="20"/>
              </w:rPr>
              <w:t xml:space="preserve"> students in the MFGE 490A capstone course took the CMS Exam </w:t>
            </w:r>
            <w:r w:rsidR="00DD7911">
              <w:rPr>
                <w:rFonts w:ascii="Times New Roman" w:hAnsi="Times New Roman"/>
                <w:color w:val="000000" w:themeColor="text1"/>
                <w:sz w:val="20"/>
                <w:szCs w:val="20"/>
              </w:rPr>
              <w:t>between April 18 – 24,</w:t>
            </w:r>
            <w:r>
              <w:rPr>
                <w:rFonts w:ascii="Times New Roman" w:hAnsi="Times New Roman"/>
                <w:color w:val="000000" w:themeColor="text1"/>
                <w:sz w:val="20"/>
                <w:szCs w:val="20"/>
              </w:rPr>
              <w:t xml:space="preserve"> 2024. </w:t>
            </w:r>
            <w:r w:rsidRPr="003F52B3">
              <w:rPr>
                <w:rFonts w:ascii="Times New Roman" w:hAnsi="Times New Roman"/>
                <w:sz w:val="20"/>
                <w:szCs w:val="20"/>
              </w:rPr>
              <w:t>The ATMAE’s C</w:t>
            </w:r>
            <w:r w:rsidR="00DD7911">
              <w:rPr>
                <w:rFonts w:ascii="Times New Roman" w:hAnsi="Times New Roman"/>
                <w:sz w:val="20"/>
                <w:szCs w:val="20"/>
              </w:rPr>
              <w:t>TM</w:t>
            </w:r>
            <w:r w:rsidRPr="003F52B3">
              <w:rPr>
                <w:rFonts w:ascii="Times New Roman" w:hAnsi="Times New Roman"/>
                <w:sz w:val="20"/>
                <w:szCs w:val="20"/>
              </w:rPr>
              <w:t xml:space="preserve"> Exam required the students to answer questions about the program’s core courses. The following categories of the ATMAE’s </w:t>
            </w:r>
            <w:r w:rsidR="00DD7911">
              <w:rPr>
                <w:rFonts w:ascii="Times New Roman" w:hAnsi="Times New Roman"/>
                <w:sz w:val="20"/>
                <w:szCs w:val="20"/>
              </w:rPr>
              <w:t>CTM</w:t>
            </w:r>
            <w:r w:rsidRPr="003F52B3">
              <w:rPr>
                <w:rFonts w:ascii="Times New Roman" w:hAnsi="Times New Roman"/>
                <w:sz w:val="20"/>
                <w:szCs w:val="20"/>
              </w:rPr>
              <w:t xml:space="preserve"> exam were used to evaluate SLO1: </w:t>
            </w:r>
            <w:r w:rsidR="003E5EFE">
              <w:rPr>
                <w:rFonts w:ascii="Times New Roman" w:hAnsi="Times New Roman"/>
                <w:sz w:val="20"/>
                <w:szCs w:val="20"/>
              </w:rPr>
              <w:t>Processes</w:t>
            </w:r>
            <w:r w:rsidR="009560EA">
              <w:rPr>
                <w:rFonts w:ascii="Times New Roman" w:hAnsi="Times New Roman"/>
                <w:sz w:val="20"/>
                <w:szCs w:val="20"/>
              </w:rPr>
              <w:t xml:space="preserve"> and Operations.</w:t>
            </w:r>
            <w:r w:rsidRPr="003F52B3">
              <w:rPr>
                <w:rFonts w:ascii="Times New Roman" w:hAnsi="Times New Roman"/>
                <w:sz w:val="20"/>
                <w:szCs w:val="20"/>
              </w:rPr>
              <w:t xml:space="preserve"> </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81FBC85" w14:textId="0FD6B481" w:rsidR="00005786" w:rsidRPr="003F52B3" w:rsidRDefault="00005786" w:rsidP="00005786">
            <w:pPr>
              <w:widowControl w:val="0"/>
              <w:autoSpaceDE w:val="0"/>
              <w:autoSpaceDN w:val="0"/>
              <w:adjustRightInd w:val="0"/>
              <w:rPr>
                <w:rFonts w:ascii="Times New Roman" w:hAnsi="Times New Roman"/>
                <w:sz w:val="20"/>
                <w:szCs w:val="20"/>
              </w:rPr>
            </w:pPr>
            <w:r>
              <w:rPr>
                <w:rFonts w:ascii="Times New Roman" w:hAnsi="Times New Roman"/>
                <w:i/>
                <w:iCs/>
                <w:sz w:val="20"/>
                <w:szCs w:val="20"/>
              </w:rPr>
              <w:t xml:space="preserve">Faculty have determined that students meet this outcome by passing both sections for this exam.  ATMAE has set a passing score of 59.38% for the </w:t>
            </w:r>
            <w:r w:rsidRPr="003F52B3">
              <w:rPr>
                <w:rFonts w:ascii="Times New Roman" w:hAnsi="Times New Roman"/>
                <w:i/>
                <w:iCs/>
                <w:sz w:val="20"/>
                <w:szCs w:val="20"/>
              </w:rPr>
              <w:t>C</w:t>
            </w:r>
            <w:r>
              <w:rPr>
                <w:rFonts w:ascii="Times New Roman" w:hAnsi="Times New Roman"/>
                <w:i/>
                <w:iCs/>
                <w:sz w:val="20"/>
                <w:szCs w:val="20"/>
              </w:rPr>
              <w:t>T</w:t>
            </w:r>
            <w:r w:rsidRPr="003F52B3">
              <w:rPr>
                <w:rFonts w:ascii="Times New Roman" w:hAnsi="Times New Roman"/>
                <w:i/>
                <w:iCs/>
                <w:sz w:val="20"/>
                <w:szCs w:val="20"/>
              </w:rPr>
              <w:t xml:space="preserve">M examination.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9CA87E0" w:rsidR="00C4455B" w:rsidRPr="00406B46" w:rsidRDefault="00FC5D68"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Passing both technical sections as defined above with a score of 59.38%. </w:t>
            </w:r>
            <w:r w:rsidRPr="003F52B3">
              <w:rPr>
                <w:rFonts w:ascii="Times New Roman" w:hAnsi="Times New Roman"/>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65120AC" w14:textId="77777777" w:rsidR="007E6201" w:rsidRDefault="007E6201" w:rsidP="007E6201">
            <w:pPr>
              <w:widowControl w:val="0"/>
              <w:autoSpaceDE w:val="0"/>
              <w:autoSpaceDN w:val="0"/>
              <w:adjustRightInd w:val="0"/>
              <w:rPr>
                <w:rFonts w:ascii="Times New Roman" w:hAnsi="Times New Roman"/>
                <w:sz w:val="20"/>
                <w:szCs w:val="20"/>
              </w:rPr>
            </w:pPr>
            <w:r w:rsidRPr="00FC7791">
              <w:rPr>
                <w:rFonts w:ascii="Times New Roman" w:hAnsi="Times New Roman"/>
                <w:sz w:val="20"/>
                <w:szCs w:val="20"/>
              </w:rPr>
              <w:t>The students averaged</w:t>
            </w:r>
            <w:r>
              <w:rPr>
                <w:rFonts w:ascii="Times New Roman" w:hAnsi="Times New Roman"/>
                <w:sz w:val="20"/>
                <w:szCs w:val="20"/>
              </w:rPr>
              <w:t>:</w:t>
            </w:r>
          </w:p>
          <w:p w14:paraId="215F6C3C" w14:textId="21D290C9" w:rsidR="007E6201" w:rsidRDefault="007E6201" w:rsidP="007E6201">
            <w:pPr>
              <w:widowControl w:val="0"/>
              <w:autoSpaceDE w:val="0"/>
              <w:autoSpaceDN w:val="0"/>
              <w:adjustRightInd w:val="0"/>
              <w:rPr>
                <w:rFonts w:ascii="Times New Roman" w:hAnsi="Times New Roman"/>
                <w:sz w:val="20"/>
                <w:szCs w:val="20"/>
              </w:rPr>
            </w:pPr>
            <w:r>
              <w:rPr>
                <w:rFonts w:ascii="Times New Roman" w:hAnsi="Times New Roman"/>
                <w:sz w:val="20"/>
                <w:szCs w:val="20"/>
              </w:rPr>
              <w:t>Processes (</w:t>
            </w:r>
            <w:r w:rsidR="001F4E6D">
              <w:rPr>
                <w:rFonts w:ascii="Times New Roman" w:hAnsi="Times New Roman"/>
                <w:sz w:val="20"/>
                <w:szCs w:val="20"/>
              </w:rPr>
              <w:t>61.84</w:t>
            </w:r>
            <w:r w:rsidRPr="00F70BBA">
              <w:rPr>
                <w:rFonts w:ascii="Times New Roman" w:hAnsi="Times New Roman"/>
                <w:sz w:val="20"/>
                <w:szCs w:val="20"/>
              </w:rPr>
              <w:t>%</w:t>
            </w:r>
            <w:r>
              <w:rPr>
                <w:rFonts w:ascii="Times New Roman" w:hAnsi="Times New Roman"/>
                <w:sz w:val="20"/>
                <w:szCs w:val="20"/>
              </w:rPr>
              <w:t>)</w:t>
            </w:r>
          </w:p>
          <w:p w14:paraId="7AE2DC42" w14:textId="5BB8A5F6" w:rsidR="00C4455B" w:rsidRPr="006A17DA" w:rsidRDefault="001F4E6D" w:rsidP="006A17DA">
            <w:pPr>
              <w:widowControl w:val="0"/>
              <w:autoSpaceDE w:val="0"/>
              <w:autoSpaceDN w:val="0"/>
              <w:adjustRightInd w:val="0"/>
              <w:rPr>
                <w:rFonts w:ascii="Times New Roman" w:hAnsi="Times New Roman"/>
                <w:sz w:val="20"/>
                <w:szCs w:val="20"/>
              </w:rPr>
            </w:pPr>
            <w:r>
              <w:rPr>
                <w:rFonts w:ascii="Times New Roman" w:hAnsi="Times New Roman"/>
                <w:sz w:val="20"/>
                <w:szCs w:val="20"/>
              </w:rPr>
              <w:t>Operations</w:t>
            </w:r>
            <w:r w:rsidR="007E6201">
              <w:rPr>
                <w:rFonts w:ascii="Times New Roman" w:hAnsi="Times New Roman"/>
                <w:sz w:val="20"/>
                <w:szCs w:val="20"/>
              </w:rPr>
              <w:t xml:space="preserve"> (</w:t>
            </w:r>
            <w:r w:rsidR="006A17DA">
              <w:rPr>
                <w:rFonts w:ascii="Times New Roman" w:hAnsi="Times New Roman"/>
                <w:sz w:val="20"/>
                <w:szCs w:val="20"/>
              </w:rPr>
              <w:t>61.55%</w:t>
            </w:r>
            <w:r w:rsidR="007E6201">
              <w:rPr>
                <w:rFonts w:ascii="Times New Roman" w:hAnsi="Times New Roman"/>
                <w:sz w:val="20"/>
                <w:szCs w:val="20"/>
              </w:rPr>
              <w:t>)</w:t>
            </w:r>
          </w:p>
        </w:tc>
      </w:tr>
      <w:tr w:rsidR="00C4455B" w:rsidRPr="00964DD0" w14:paraId="14853067" w14:textId="77777777" w:rsidTr="00B329BD">
        <w:trPr>
          <w:trHeight w:val="100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7AD13C32" w:rsidR="00406B46" w:rsidRPr="00406B46" w:rsidRDefault="00B329BD" w:rsidP="00406B46">
            <w:pPr>
              <w:rPr>
                <w:rFonts w:ascii="Times New Roman" w:hAnsi="Times New Roman"/>
                <w:b/>
                <w:bCs/>
                <w:color w:val="7F7F7F" w:themeColor="text1" w:themeTint="80"/>
                <w:sz w:val="20"/>
                <w:szCs w:val="20"/>
              </w:rPr>
            </w:pPr>
            <w:r>
              <w:rPr>
                <w:rFonts w:ascii="Times New Roman" w:hAnsi="Times New Roman"/>
                <w:bCs/>
                <w:sz w:val="20"/>
                <w:szCs w:val="20"/>
              </w:rPr>
              <w:t>S</w:t>
            </w:r>
            <w:r w:rsidRPr="00BF53A1">
              <w:rPr>
                <w:rFonts w:ascii="Times New Roman" w:hAnsi="Times New Roman"/>
                <w:bCs/>
                <w:sz w:val="20"/>
                <w:szCs w:val="20"/>
              </w:rPr>
              <w:t xml:space="preserve">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490A </w:t>
            </w:r>
            <w:r>
              <w:rPr>
                <w:rFonts w:ascii="Times New Roman" w:hAnsi="Times New Roman"/>
                <w:bCs/>
                <w:sz w:val="20"/>
                <w:szCs w:val="20"/>
              </w:rPr>
              <w:t xml:space="preserve">in spring 2024 </w:t>
            </w:r>
            <w:r w:rsidRPr="00BF53A1">
              <w:rPr>
                <w:rFonts w:ascii="Times New Roman" w:hAnsi="Times New Roman"/>
                <w:bCs/>
                <w:sz w:val="20"/>
                <w:szCs w:val="20"/>
              </w:rPr>
              <w:t>complete</w:t>
            </w:r>
            <w:r>
              <w:rPr>
                <w:rFonts w:ascii="Times New Roman" w:hAnsi="Times New Roman"/>
                <w:bCs/>
                <w:sz w:val="20"/>
                <w:szCs w:val="20"/>
              </w:rPr>
              <w:t>d</w:t>
            </w:r>
            <w:r w:rsidRPr="00BF53A1">
              <w:rPr>
                <w:rFonts w:ascii="Times New Roman" w:hAnsi="Times New Roman"/>
                <w:bCs/>
                <w:sz w:val="20"/>
                <w:szCs w:val="20"/>
              </w:rPr>
              <w:t xml:space="preserve"> the ATMAE C</w:t>
            </w:r>
            <w:r>
              <w:rPr>
                <w:rFonts w:ascii="Times New Roman" w:hAnsi="Times New Roman"/>
                <w:bCs/>
                <w:sz w:val="20"/>
                <w:szCs w:val="20"/>
              </w:rPr>
              <w:t>TM</w:t>
            </w:r>
            <w:r w:rsidRPr="00BF53A1">
              <w:rPr>
                <w:rFonts w:ascii="Times New Roman" w:hAnsi="Times New Roman"/>
                <w:bCs/>
                <w:sz w:val="20"/>
                <w:szCs w:val="20"/>
              </w:rPr>
              <w:t xml:space="preserve"> Examination as part of their course.  The scores are then provided by ATMAE to the faculty which are compiled and averaged for each section.  If a given section average is above </w:t>
            </w:r>
            <w:r>
              <w:rPr>
                <w:rFonts w:ascii="Times New Roman" w:hAnsi="Times New Roman"/>
                <w:bCs/>
                <w:sz w:val="20"/>
                <w:szCs w:val="20"/>
              </w:rPr>
              <w:t>5</w:t>
            </w:r>
            <w:r w:rsidR="007C17D1">
              <w:rPr>
                <w:rFonts w:ascii="Times New Roman" w:hAnsi="Times New Roman"/>
                <w:bCs/>
                <w:sz w:val="20"/>
                <w:szCs w:val="20"/>
              </w:rPr>
              <w:t>9.38</w:t>
            </w:r>
            <w:r w:rsidRPr="00BF53A1">
              <w:rPr>
                <w:rFonts w:ascii="Times New Roman" w:hAnsi="Times New Roman"/>
                <w:bCs/>
                <w:sz w:val="20"/>
                <w:szCs w:val="20"/>
              </w:rPr>
              <w:t>% than that section is considered successful.  The successful sections are counted to measure if the students met the overall target goal.</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172FF87" w:rsidR="00402256" w:rsidRPr="003A32E4" w:rsidRDefault="007C17D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3A25E7">
              <w:rPr>
                <w:rFonts w:ascii="Times New Roman" w:hAnsi="Times New Roman"/>
                <w:b/>
                <w:sz w:val="22"/>
                <w:szCs w:val="22"/>
              </w:rPr>
            </w:r>
            <w:r w:rsidR="003A25E7">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3A25E7">
              <w:rPr>
                <w:rFonts w:ascii="Times New Roman" w:hAnsi="Times New Roman"/>
                <w:b/>
                <w:sz w:val="22"/>
                <w:szCs w:val="22"/>
              </w:rPr>
            </w:r>
            <w:r w:rsidR="003A25E7">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989D61C" w14:textId="77777777" w:rsidR="00512DA3" w:rsidRPr="003B417D" w:rsidRDefault="00512DA3" w:rsidP="00512DA3">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Results</w:t>
            </w:r>
            <w:r w:rsidRPr="003B417D">
              <w:rPr>
                <w:rFonts w:ascii="Times New Roman" w:hAnsi="Times New Roman"/>
                <w:bCs/>
                <w:color w:val="767171" w:themeColor="background2" w:themeShade="80"/>
                <w:sz w:val="20"/>
              </w:rPr>
              <w:t xml:space="preserve">: </w:t>
            </w:r>
          </w:p>
          <w:p w14:paraId="07E79544" w14:textId="06BBD142" w:rsidR="00512DA3" w:rsidRDefault="00512DA3" w:rsidP="00512DA3">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The faculty were pleased by these results, but there is still improvement to be made. Students passed both sections used to assess SLO 1 surpassing the requirement for this outcome.  Overall, 15/22 students (</w:t>
            </w:r>
            <w:r w:rsidR="00B83128">
              <w:rPr>
                <w:rFonts w:ascii="Times New Roman" w:hAnsi="Times New Roman"/>
                <w:bCs/>
                <w:color w:val="767171" w:themeColor="background2" w:themeShade="80"/>
                <w:sz w:val="20"/>
              </w:rPr>
              <w:t>68.18</w:t>
            </w:r>
            <w:r>
              <w:rPr>
                <w:rFonts w:ascii="Times New Roman" w:hAnsi="Times New Roman"/>
                <w:bCs/>
                <w:color w:val="767171" w:themeColor="background2" w:themeShade="80"/>
                <w:sz w:val="20"/>
              </w:rPr>
              <w:t xml:space="preserve">%) of the students passes the exam.  </w:t>
            </w:r>
          </w:p>
          <w:p w14:paraId="5A560D4F" w14:textId="77777777" w:rsidR="00512DA3" w:rsidRPr="003B417D" w:rsidRDefault="00512DA3" w:rsidP="00512DA3">
            <w:pPr>
              <w:jc w:val="both"/>
              <w:rPr>
                <w:rFonts w:ascii="Times New Roman" w:hAnsi="Times New Roman"/>
                <w:bCs/>
                <w:color w:val="767171" w:themeColor="background2" w:themeShade="80"/>
                <w:sz w:val="20"/>
              </w:rPr>
            </w:pPr>
          </w:p>
          <w:p w14:paraId="20CA71A6" w14:textId="77777777" w:rsidR="00AA2222" w:rsidRDefault="00AA2222" w:rsidP="00AA2222">
            <w:pPr>
              <w:jc w:val="both"/>
              <w:rPr>
                <w:rFonts w:ascii="Times New Roman" w:hAnsi="Times New Roman"/>
                <w:bCs/>
                <w:sz w:val="20"/>
              </w:rPr>
            </w:pPr>
            <w:r>
              <w:rPr>
                <w:rFonts w:ascii="Times New Roman" w:hAnsi="Times New Roman"/>
                <w:bCs/>
                <w:color w:val="767171" w:themeColor="background2" w:themeShade="80"/>
                <w:sz w:val="20"/>
              </w:rPr>
              <w:t xml:space="preserve">Most of these students have completed the managerial courses within the program instead of electives outside of the School of Engineering and Applied Sciences.  We are starting to see those results.  The faculty will look at methods of reinforcement of skills throughout the program to assist with increasing scores.   </w:t>
            </w:r>
            <w:r w:rsidRPr="003B417D">
              <w:rPr>
                <w:rFonts w:ascii="Times New Roman" w:hAnsi="Times New Roman"/>
                <w:bCs/>
                <w:sz w:val="20"/>
              </w:rPr>
              <w:t xml:space="preserve">  </w:t>
            </w:r>
          </w:p>
          <w:p w14:paraId="1176BBC2" w14:textId="77777777" w:rsidR="00AA2222" w:rsidRDefault="00AA2222" w:rsidP="00AA2222">
            <w:pPr>
              <w:jc w:val="both"/>
              <w:rPr>
                <w:rFonts w:ascii="Times New Roman" w:hAnsi="Times New Roman"/>
                <w:color w:val="767171" w:themeColor="background2" w:themeShade="80"/>
                <w:sz w:val="20"/>
              </w:rPr>
            </w:pPr>
          </w:p>
          <w:p w14:paraId="130DBBC6" w14:textId="77777777" w:rsidR="00AA2222" w:rsidRDefault="00AA2222" w:rsidP="00AA2222">
            <w:pPr>
              <w:jc w:val="both"/>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p w14:paraId="10E95A8C" w14:textId="77777777" w:rsidR="00AA2222" w:rsidRPr="00C43BB1" w:rsidRDefault="00AA2222" w:rsidP="00AA2222">
            <w:pPr>
              <w:pStyle w:val="ListParagraph"/>
              <w:numPr>
                <w:ilvl w:val="0"/>
                <w:numId w:val="2"/>
              </w:numPr>
              <w:rPr>
                <w:rFonts w:ascii="Times New Roman" w:hAnsi="Times New Roman"/>
                <w:sz w:val="20"/>
              </w:rPr>
            </w:pPr>
            <w:r w:rsidRPr="00C43BB1">
              <w:rPr>
                <w:rFonts w:ascii="Times New Roman" w:hAnsi="Times New Roman"/>
                <w:sz w:val="20"/>
              </w:rPr>
              <w:t xml:space="preserve">We will </w:t>
            </w:r>
            <w:r>
              <w:rPr>
                <w:rFonts w:ascii="Times New Roman" w:hAnsi="Times New Roman"/>
                <w:sz w:val="20"/>
              </w:rPr>
              <w:t>develop</w:t>
            </w:r>
            <w:r w:rsidRPr="00C43BB1">
              <w:rPr>
                <w:rFonts w:ascii="Times New Roman" w:hAnsi="Times New Roman"/>
                <w:sz w:val="20"/>
              </w:rPr>
              <w:t xml:space="preserve">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63436880" w14:textId="77777777" w:rsidR="00AA2222" w:rsidRPr="00C43BB1" w:rsidRDefault="00AA2222" w:rsidP="00AA2222">
            <w:pPr>
              <w:pStyle w:val="ListParagraph"/>
              <w:numPr>
                <w:ilvl w:val="0"/>
                <w:numId w:val="2"/>
              </w:numPr>
              <w:rPr>
                <w:rFonts w:ascii="Times New Roman" w:hAnsi="Times New Roman"/>
                <w:sz w:val="20"/>
              </w:rPr>
            </w:pPr>
            <w:r w:rsidRPr="00C43BB1">
              <w:rPr>
                <w:rFonts w:ascii="Times New Roman" w:hAnsi="Times New Roman"/>
                <w:sz w:val="20"/>
              </w:rPr>
              <w:t>We will identify key learning objectives for a couple of classes for AY2</w:t>
            </w:r>
            <w:r>
              <w:rPr>
                <w:rFonts w:ascii="Times New Roman" w:hAnsi="Times New Roman"/>
                <w:sz w:val="20"/>
              </w:rPr>
              <w:t>4</w:t>
            </w:r>
            <w:r w:rsidRPr="00C43BB1">
              <w:rPr>
                <w:rFonts w:ascii="Times New Roman" w:hAnsi="Times New Roman"/>
                <w:sz w:val="20"/>
              </w:rPr>
              <w:t>/2</w:t>
            </w:r>
            <w:r>
              <w:rPr>
                <w:rFonts w:ascii="Times New Roman" w:hAnsi="Times New Roman"/>
                <w:sz w:val="20"/>
              </w:rPr>
              <w:t>5</w:t>
            </w:r>
            <w:r w:rsidRPr="00C43BB1">
              <w:rPr>
                <w:rFonts w:ascii="Times New Roman" w:hAnsi="Times New Roman"/>
                <w:sz w:val="20"/>
              </w:rPr>
              <w:t xml:space="preserve"> and measure the objectives and put in corrective actions if </w:t>
            </w:r>
            <w:r>
              <w:rPr>
                <w:rFonts w:ascii="Times New Roman" w:hAnsi="Times New Roman"/>
                <w:sz w:val="20"/>
              </w:rPr>
              <w:t>o</w:t>
            </w:r>
            <w:r w:rsidRPr="00C43BB1">
              <w:rPr>
                <w:rFonts w:ascii="Times New Roman" w:hAnsi="Times New Roman"/>
                <w:sz w:val="20"/>
              </w:rPr>
              <w:t xml:space="preserve">bjectives not met. </w:t>
            </w:r>
          </w:p>
          <w:p w14:paraId="2B3811B9" w14:textId="2C0CE6D2" w:rsidR="00510051" w:rsidRPr="0054609C" w:rsidRDefault="00AA2222" w:rsidP="00AA2222">
            <w:pPr>
              <w:rPr>
                <w:rFonts w:ascii="Times New Roman" w:hAnsi="Times New Roman"/>
                <w:b/>
                <w:sz w:val="20"/>
                <w:szCs w:val="20"/>
              </w:rPr>
            </w:pPr>
            <w:r w:rsidRPr="006C5C40">
              <w:rPr>
                <w:rFonts w:ascii="Times New Roman" w:hAnsi="Times New Roman"/>
                <w:sz w:val="20"/>
              </w:rPr>
              <w:t>We will continue to ask for additional faculty to allow the currently faculty to not have to teach overloads and be able to focus on their classes and in addition be able to split courses that were combined because of lack of faculty.</w:t>
            </w:r>
          </w:p>
        </w:tc>
      </w:tr>
    </w:tbl>
    <w:p w14:paraId="7E485A64" w14:textId="758EE90C" w:rsidR="00F136C3" w:rsidRDefault="00F136C3"/>
    <w:p w14:paraId="0C0C8001" w14:textId="77777777" w:rsidR="00FA7CC9" w:rsidRDefault="00FA7CC9"/>
    <w:p w14:paraId="0991C56F" w14:textId="77777777" w:rsidR="00FA7CC9" w:rsidRDefault="00FA7CC9"/>
    <w:p w14:paraId="6BF45C8A" w14:textId="77777777" w:rsidR="00FA7CC9" w:rsidRDefault="00FA7CC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2F2F4BE" w:rsidR="003A32E4" w:rsidRPr="003A32E4" w:rsidRDefault="00CC0FC0" w:rsidP="00B33C1F">
            <w:pPr>
              <w:widowControl w:val="0"/>
              <w:autoSpaceDE w:val="0"/>
              <w:autoSpaceDN w:val="0"/>
              <w:adjustRightInd w:val="0"/>
              <w:rPr>
                <w:rFonts w:ascii="Times New Roman" w:hAnsi="Times New Roman"/>
                <w:bCs/>
                <w:color w:val="767171" w:themeColor="background2" w:themeShade="80"/>
                <w:sz w:val="20"/>
                <w:szCs w:val="20"/>
              </w:rPr>
            </w:pPr>
            <w:r w:rsidRPr="003951BC">
              <w:rPr>
                <w:rFonts w:ascii="Times New Roman" w:hAnsi="Times New Roman"/>
                <w:sz w:val="20"/>
                <w:szCs w:val="20"/>
              </w:rPr>
              <w:t>Demonstrate an ability to communicate effectively in pertinent areas, both written and graphic.</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8A09F17" w14:textId="77777777" w:rsidR="001067E7" w:rsidRDefault="001067E7" w:rsidP="001067E7">
            <w:pPr>
              <w:pStyle w:val="paragraph"/>
              <w:spacing w:before="0" w:beforeAutospacing="0" w:after="0" w:afterAutospacing="0"/>
              <w:textAlignment w:val="baseline"/>
            </w:pPr>
            <w:r>
              <w:rPr>
                <w:rStyle w:val="normaltextrun"/>
                <w:sz w:val="20"/>
                <w:szCs w:val="20"/>
              </w:rPr>
              <w:t>Final presentations from the MFGE 490 Senior research course. </w:t>
            </w:r>
            <w:r>
              <w:rPr>
                <w:rStyle w:val="eop"/>
                <w:sz w:val="20"/>
                <w:szCs w:val="20"/>
              </w:rPr>
              <w:t> </w:t>
            </w:r>
          </w:p>
          <w:p w14:paraId="3504053B" w14:textId="77777777" w:rsidR="001067E7" w:rsidRDefault="001067E7" w:rsidP="001067E7">
            <w:pPr>
              <w:pStyle w:val="paragraph"/>
              <w:spacing w:before="0" w:beforeAutospacing="0" w:after="0" w:afterAutospacing="0"/>
              <w:textAlignment w:val="baseline"/>
            </w:pPr>
            <w:r>
              <w:rPr>
                <w:rStyle w:val="normaltextrun"/>
                <w:sz w:val="20"/>
                <w:szCs w:val="20"/>
              </w:rPr>
              <w:t>Presentations will consist of a written report and an oral presentation summary to be delivered online.   </w:t>
            </w:r>
            <w:r>
              <w:rPr>
                <w:rStyle w:val="eop"/>
                <w:sz w:val="20"/>
                <w:szCs w:val="20"/>
              </w:rPr>
              <w:t> </w:t>
            </w:r>
          </w:p>
          <w:p w14:paraId="0194078B" w14:textId="61056FD8"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56557A35" w:rsidR="003A32E4" w:rsidRDefault="001067E7" w:rsidP="00B33C1F">
            <w:pPr>
              <w:widowControl w:val="0"/>
              <w:autoSpaceDE w:val="0"/>
              <w:autoSpaceDN w:val="0"/>
              <w:adjustRightInd w:val="0"/>
              <w:rPr>
                <w:rFonts w:ascii="Times New Roman" w:hAnsi="Times New Roman"/>
                <w:color w:val="767171" w:themeColor="background2" w:themeShade="80"/>
                <w:sz w:val="20"/>
                <w:szCs w:val="20"/>
              </w:rPr>
            </w:pPr>
            <w:r>
              <w:rPr>
                <w:rStyle w:val="normaltextrun"/>
                <w:sz w:val="20"/>
                <w:szCs w:val="20"/>
              </w:rPr>
              <w:t>Students will submit a professional presentation that explains the results of their research. This should include the impact their work has had or will have on their organization. The presentation should also include various items needed to implement their ideas such as employee training, timeline, cost of the project and expected ROI. As well as any other pertinent information they found as they completed their work. In addition to the written report, students will present an oral summary of their results. The oral summary will be presented in a professional manner consistent with how a presentation would be presented in a professional work environment.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4DA9DD2" w14:textId="77777777" w:rsidR="001067E7" w:rsidRDefault="001067E7" w:rsidP="001067E7">
            <w:pPr>
              <w:pStyle w:val="paragraph"/>
              <w:spacing w:before="0" w:beforeAutospacing="0" w:after="0" w:afterAutospacing="0"/>
              <w:textAlignment w:val="baseline"/>
            </w:pPr>
            <w:r>
              <w:rPr>
                <w:rStyle w:val="normaltextrun"/>
                <w:sz w:val="20"/>
                <w:szCs w:val="20"/>
              </w:rPr>
              <w:t>Seventy percent of students in the course will achieve at least a score of seventy percent or higher on the MFGE 490 final presentation.</w:t>
            </w:r>
            <w:r>
              <w:rPr>
                <w:rStyle w:val="eop"/>
                <w:sz w:val="20"/>
                <w:szCs w:val="20"/>
              </w:rPr>
              <w:t> </w:t>
            </w:r>
          </w:p>
          <w:p w14:paraId="2F88E710" w14:textId="5BBAE8EC"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3ABA97C" w:rsidR="003A32E4" w:rsidRPr="0075740F" w:rsidRDefault="001067E7"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1EDE087" w14:textId="77777777" w:rsidR="001067E7" w:rsidRDefault="001067E7" w:rsidP="001067E7">
            <w:pPr>
              <w:pStyle w:val="paragraph"/>
              <w:spacing w:before="0" w:beforeAutospacing="0" w:after="0" w:afterAutospacing="0"/>
              <w:textAlignment w:val="baseline"/>
            </w:pPr>
            <w:r>
              <w:rPr>
                <w:rStyle w:val="normaltextrun"/>
                <w:sz w:val="20"/>
                <w:szCs w:val="20"/>
              </w:rPr>
              <w:t>Presentations will be scored using the rubric provided to them.</w:t>
            </w:r>
            <w:r>
              <w:rPr>
                <w:rStyle w:val="eop"/>
                <w:sz w:val="20"/>
                <w:szCs w:val="20"/>
              </w:rPr>
              <w:t> </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2A84A99" w:rsidR="00402256" w:rsidRPr="003A32E4" w:rsidRDefault="001067E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3A25E7">
              <w:rPr>
                <w:rFonts w:ascii="Times New Roman" w:hAnsi="Times New Roman"/>
                <w:b/>
                <w:sz w:val="22"/>
                <w:szCs w:val="22"/>
              </w:rPr>
            </w:r>
            <w:r w:rsidR="003A25E7">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3A25E7">
              <w:rPr>
                <w:rFonts w:ascii="Times New Roman" w:hAnsi="Times New Roman"/>
                <w:b/>
                <w:sz w:val="22"/>
                <w:szCs w:val="22"/>
              </w:rPr>
            </w:r>
            <w:r w:rsidR="003A25E7">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04B7228D" w14:textId="77777777" w:rsidR="001067E7" w:rsidRDefault="001067E7" w:rsidP="001067E7">
            <w:pPr>
              <w:pStyle w:val="paragraph"/>
              <w:spacing w:before="0" w:beforeAutospacing="0" w:after="0" w:afterAutospacing="0"/>
              <w:jc w:val="both"/>
              <w:textAlignment w:val="baseline"/>
            </w:pPr>
            <w:r>
              <w:rPr>
                <w:rStyle w:val="normaltextrun"/>
                <w:b/>
                <w:bCs/>
                <w:sz w:val="20"/>
                <w:szCs w:val="20"/>
                <w:u w:val="single"/>
              </w:rPr>
              <w:t>Results</w:t>
            </w:r>
            <w:r>
              <w:rPr>
                <w:rStyle w:val="normaltextrun"/>
                <w:sz w:val="20"/>
                <w:szCs w:val="20"/>
              </w:rPr>
              <w:t>:</w:t>
            </w:r>
            <w:r>
              <w:rPr>
                <w:rStyle w:val="normaltextrun"/>
                <w:color w:val="767171"/>
                <w:sz w:val="20"/>
                <w:szCs w:val="20"/>
              </w:rPr>
              <w:t xml:space="preserve"> </w:t>
            </w:r>
            <w:r>
              <w:rPr>
                <w:rStyle w:val="normaltextrun"/>
                <w:sz w:val="20"/>
                <w:szCs w:val="20"/>
              </w:rPr>
              <w:t>The results for SLO #2 were within the range we had hoped for, and we are meeting our criteria for success.   </w:t>
            </w:r>
            <w:r>
              <w:rPr>
                <w:rStyle w:val="eop"/>
                <w:sz w:val="20"/>
                <w:szCs w:val="20"/>
              </w:rPr>
              <w:t> </w:t>
            </w:r>
          </w:p>
          <w:p w14:paraId="00B53D2A" w14:textId="77777777" w:rsidR="001067E7" w:rsidRDefault="001067E7" w:rsidP="001067E7">
            <w:pPr>
              <w:pStyle w:val="paragraph"/>
              <w:spacing w:before="0" w:beforeAutospacing="0" w:after="0" w:afterAutospacing="0"/>
              <w:jc w:val="both"/>
              <w:textAlignment w:val="baseline"/>
            </w:pPr>
            <w:r>
              <w:rPr>
                <w:rStyle w:val="eop"/>
                <w:color w:val="767171"/>
                <w:sz w:val="20"/>
                <w:szCs w:val="20"/>
              </w:rPr>
              <w:t> </w:t>
            </w:r>
          </w:p>
          <w:p w14:paraId="43F821BD" w14:textId="77777777" w:rsidR="001067E7" w:rsidRDefault="001067E7" w:rsidP="001067E7">
            <w:pPr>
              <w:pStyle w:val="paragraph"/>
              <w:spacing w:before="0" w:beforeAutospacing="0" w:after="0" w:afterAutospacing="0"/>
              <w:jc w:val="both"/>
              <w:textAlignment w:val="baseline"/>
            </w:pPr>
            <w:r>
              <w:rPr>
                <w:rStyle w:val="normaltextrun"/>
                <w:b/>
                <w:bCs/>
                <w:sz w:val="20"/>
                <w:szCs w:val="20"/>
                <w:u w:val="single"/>
              </w:rPr>
              <w:t>Conclusions:</w:t>
            </w:r>
            <w:r>
              <w:rPr>
                <w:rStyle w:val="normaltextrun"/>
                <w:b/>
                <w:bCs/>
                <w:color w:val="767171"/>
                <w:sz w:val="20"/>
                <w:szCs w:val="20"/>
              </w:rPr>
              <w:t xml:space="preserve"> </w:t>
            </w:r>
            <w:r>
              <w:rPr>
                <w:rStyle w:val="normaltextrun"/>
                <w:sz w:val="20"/>
                <w:szCs w:val="20"/>
              </w:rPr>
              <w:t>The faculty has been pleased with the outcome of SLO #2 over the last few years.</w:t>
            </w:r>
            <w:r>
              <w:rPr>
                <w:rStyle w:val="normaltextrun"/>
                <w:color w:val="767171"/>
                <w:sz w:val="20"/>
                <w:szCs w:val="20"/>
              </w:rPr>
              <w:t xml:space="preserve"> </w:t>
            </w:r>
            <w:r>
              <w:rPr>
                <w:rStyle w:val="normaltextrun"/>
                <w:sz w:val="20"/>
                <w:szCs w:val="20"/>
              </w:rPr>
              <w:t>While we will always look for ways to improve all aspects of the program, we do not feel we need to make any changes to how we are performing on SLO#2</w:t>
            </w:r>
            <w:r>
              <w:rPr>
                <w:rStyle w:val="eop"/>
                <w:sz w:val="20"/>
                <w:szCs w:val="20"/>
              </w:rPr>
              <w:t> </w:t>
            </w:r>
          </w:p>
          <w:p w14:paraId="21333351" w14:textId="77777777" w:rsidR="001067E7" w:rsidRDefault="001067E7" w:rsidP="001067E7">
            <w:pPr>
              <w:pStyle w:val="paragraph"/>
              <w:spacing w:before="0" w:beforeAutospacing="0" w:after="0" w:afterAutospacing="0"/>
              <w:jc w:val="both"/>
              <w:textAlignment w:val="baseline"/>
            </w:pPr>
            <w:r>
              <w:rPr>
                <w:rStyle w:val="eop"/>
                <w:color w:val="767171"/>
                <w:sz w:val="20"/>
                <w:szCs w:val="20"/>
              </w:rPr>
              <w:t> </w:t>
            </w:r>
          </w:p>
          <w:p w14:paraId="44447FB2" w14:textId="77777777" w:rsidR="001067E7" w:rsidRDefault="001067E7" w:rsidP="001067E7">
            <w:pPr>
              <w:pStyle w:val="paragraph"/>
              <w:spacing w:before="0" w:beforeAutospacing="0" w:after="0" w:afterAutospacing="0"/>
              <w:jc w:val="both"/>
              <w:textAlignment w:val="baseline"/>
            </w:pPr>
            <w:r>
              <w:rPr>
                <w:rStyle w:val="normaltextrun"/>
                <w:b/>
                <w:bCs/>
                <w:sz w:val="20"/>
                <w:szCs w:val="20"/>
                <w:u w:val="single"/>
              </w:rPr>
              <w:t>Plans for Next Assessment Cycle</w:t>
            </w:r>
            <w:r>
              <w:rPr>
                <w:rStyle w:val="normaltextrun"/>
                <w:sz w:val="20"/>
                <w:szCs w:val="20"/>
              </w:rPr>
              <w:t>:</w:t>
            </w:r>
            <w:r>
              <w:rPr>
                <w:rStyle w:val="normaltextrun"/>
                <w:color w:val="767171"/>
                <w:sz w:val="20"/>
                <w:szCs w:val="20"/>
              </w:rPr>
              <w:t> </w:t>
            </w:r>
            <w:r>
              <w:rPr>
                <w:rStyle w:val="normaltextrun"/>
                <w:color w:val="000000"/>
                <w:sz w:val="20"/>
                <w:szCs w:val="20"/>
              </w:rPr>
              <w:t xml:space="preserve">  </w:t>
            </w:r>
            <w:r>
              <w:rPr>
                <w:rStyle w:val="normaltextrun"/>
                <w:sz w:val="20"/>
                <w:szCs w:val="20"/>
              </w:rPr>
              <w:t>We are confident that our current methods are helping us be successful with SLO #2 and will not make changes to this item</w:t>
            </w:r>
            <w:r>
              <w:rPr>
                <w:rStyle w:val="normaltextrun"/>
                <w:color w:val="000000"/>
                <w:sz w:val="20"/>
                <w:szCs w:val="20"/>
              </w:rPr>
              <w:t>.</w:t>
            </w:r>
            <w:r>
              <w:rPr>
                <w:rStyle w:val="eop"/>
                <w:color w:val="000000"/>
                <w:sz w:val="20"/>
                <w:szCs w:val="20"/>
              </w:rPr>
              <w:t> </w:t>
            </w:r>
          </w:p>
          <w:p w14:paraId="295FC4F9" w14:textId="324B1025"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p w14:paraId="79317966" w14:textId="77777777" w:rsidR="00FA7CC9" w:rsidRDefault="00FA7CC9"/>
    <w:p w14:paraId="1CBF1762" w14:textId="77777777" w:rsidR="00FA7CC9" w:rsidRDefault="00FA7CC9"/>
    <w:p w14:paraId="56483973" w14:textId="77777777" w:rsidR="00FA7CC9" w:rsidRDefault="00FA7CC9"/>
    <w:p w14:paraId="06D4003A" w14:textId="77777777" w:rsidR="00FA7CC9" w:rsidRDefault="00FA7CC9"/>
    <w:p w14:paraId="7D7E342F" w14:textId="77777777" w:rsidR="00FA7CC9" w:rsidRDefault="00FA7CC9"/>
    <w:p w14:paraId="6D4DF396" w14:textId="77777777" w:rsidR="00FA7CC9" w:rsidRDefault="00FA7CC9"/>
    <w:p w14:paraId="656E6AAB" w14:textId="77777777" w:rsidR="00FA7CC9" w:rsidRDefault="00FA7CC9"/>
    <w:p w14:paraId="70F1860A" w14:textId="77777777" w:rsidR="00FA7CC9" w:rsidRDefault="00FA7CC9"/>
    <w:p w14:paraId="0AD5FF5B" w14:textId="77777777" w:rsidR="00FA7CC9" w:rsidRDefault="00FA7CC9"/>
    <w:p w14:paraId="1E2EBDE4" w14:textId="77777777" w:rsidR="00FA7CC9" w:rsidRDefault="00FA7CC9"/>
    <w:p w14:paraId="28AD3D3B" w14:textId="77777777" w:rsidR="00FA7CC9" w:rsidRDefault="00FA7CC9"/>
    <w:p w14:paraId="36525F3D" w14:textId="77777777" w:rsidR="00FA7CC9" w:rsidRDefault="00FA7CC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5FD0BD0" w:rsidR="005D68AF" w:rsidRPr="003A32E4" w:rsidRDefault="00CC0FC0" w:rsidP="00B33C1F">
            <w:pPr>
              <w:widowControl w:val="0"/>
              <w:autoSpaceDE w:val="0"/>
              <w:autoSpaceDN w:val="0"/>
              <w:adjustRightInd w:val="0"/>
              <w:rPr>
                <w:rFonts w:ascii="Times New Roman" w:hAnsi="Times New Roman"/>
                <w:bCs/>
                <w:color w:val="767171" w:themeColor="background2" w:themeShade="80"/>
                <w:sz w:val="20"/>
                <w:szCs w:val="20"/>
              </w:rPr>
            </w:pPr>
            <w:r w:rsidRPr="003951BC">
              <w:rPr>
                <w:rFonts w:ascii="Times New Roman" w:hAnsi="Times New Roman"/>
                <w:sz w:val="20"/>
                <w:szCs w:val="20"/>
              </w:rPr>
              <w:t>Demonstrate the knowledge and capacity to apply managerial/ leadership principles and practices to appropriate situations.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322FB97"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25A05106" w14:textId="7D7683FA" w:rsidR="00AA2222" w:rsidRPr="00ED08AB" w:rsidRDefault="00AA2222" w:rsidP="00ED08AB">
            <w:pPr>
              <w:rPr>
                <w:rFonts w:ascii="Times New Roman" w:hAnsi="Times New Roman"/>
                <w:color w:val="000000" w:themeColor="text1"/>
                <w:sz w:val="20"/>
                <w:szCs w:val="20"/>
              </w:rPr>
            </w:pPr>
            <w:r w:rsidRPr="004E4563">
              <w:rPr>
                <w:rFonts w:ascii="Times New Roman" w:hAnsi="Times New Roman"/>
                <w:color w:val="000000" w:themeColor="text1"/>
                <w:sz w:val="20"/>
                <w:szCs w:val="20"/>
              </w:rPr>
              <w:t>The graduates from the ET</w:t>
            </w:r>
            <w:r>
              <w:rPr>
                <w:rFonts w:ascii="Times New Roman" w:hAnsi="Times New Roman"/>
                <w:color w:val="000000" w:themeColor="text1"/>
                <w:sz w:val="20"/>
                <w:szCs w:val="20"/>
              </w:rPr>
              <w:t>M</w:t>
            </w:r>
            <w:r w:rsidRPr="004E4563">
              <w:rPr>
                <w:rFonts w:ascii="Times New Roman" w:hAnsi="Times New Roman"/>
                <w:color w:val="000000" w:themeColor="text1"/>
                <w:sz w:val="20"/>
                <w:szCs w:val="20"/>
              </w:rPr>
              <w:t xml:space="preserve"> program are required to take the Certified </w:t>
            </w:r>
            <w:r>
              <w:rPr>
                <w:rFonts w:ascii="Times New Roman" w:hAnsi="Times New Roman"/>
                <w:color w:val="000000" w:themeColor="text1"/>
                <w:sz w:val="20"/>
                <w:szCs w:val="20"/>
              </w:rPr>
              <w:t xml:space="preserve">Technology Manager </w:t>
            </w:r>
            <w:r w:rsidRPr="004E4563">
              <w:rPr>
                <w:rFonts w:ascii="Times New Roman" w:hAnsi="Times New Roman"/>
                <w:color w:val="000000" w:themeColor="text1"/>
                <w:sz w:val="20"/>
                <w:szCs w:val="20"/>
              </w:rPr>
              <w:t>(C</w:t>
            </w:r>
            <w:r>
              <w:rPr>
                <w:rFonts w:ascii="Times New Roman" w:hAnsi="Times New Roman"/>
                <w:color w:val="000000" w:themeColor="text1"/>
                <w:sz w:val="20"/>
                <w:szCs w:val="20"/>
              </w:rPr>
              <w:t>T</w:t>
            </w:r>
            <w:r w:rsidRPr="004E4563">
              <w:rPr>
                <w:rFonts w:ascii="Times New Roman" w:hAnsi="Times New Roman"/>
                <w:color w:val="000000" w:themeColor="text1"/>
                <w:sz w:val="20"/>
                <w:szCs w:val="20"/>
              </w:rPr>
              <w:t xml:space="preserve">M) exam offered by the Association of Technology, Management, and Applied Engineering (ATMAE) </w:t>
            </w:r>
            <w:r>
              <w:rPr>
                <w:rFonts w:ascii="Times New Roman" w:hAnsi="Times New Roman"/>
                <w:color w:val="000000" w:themeColor="text1"/>
                <w:sz w:val="20"/>
                <w:szCs w:val="20"/>
              </w:rPr>
              <w:t>during their Senior Capstone Course</w:t>
            </w:r>
            <w:r w:rsidRPr="004E4563">
              <w:rPr>
                <w:rFonts w:ascii="Times New Roman" w:hAnsi="Times New Roman"/>
                <w:color w:val="000000" w:themeColor="text1"/>
                <w:sz w:val="20"/>
                <w:szCs w:val="20"/>
              </w:rPr>
              <w:t>.  ATMAE is the accreditation board of the MET program.</w:t>
            </w:r>
            <w:r>
              <w:rPr>
                <w:rFonts w:ascii="Times New Roman" w:hAnsi="Times New Roman"/>
                <w:color w:val="000000" w:themeColor="text1"/>
                <w:sz w:val="20"/>
                <w:szCs w:val="20"/>
              </w:rPr>
              <w:t xml:space="preserve">22 students in the MFGE 490A capstone course took the CMS Exam between April 18 – 24, 2024. </w:t>
            </w:r>
            <w:r w:rsidRPr="003F52B3">
              <w:rPr>
                <w:rFonts w:ascii="Times New Roman" w:hAnsi="Times New Roman"/>
                <w:sz w:val="20"/>
                <w:szCs w:val="20"/>
              </w:rPr>
              <w:t>The ATMAE’s C</w:t>
            </w:r>
            <w:r>
              <w:rPr>
                <w:rFonts w:ascii="Times New Roman" w:hAnsi="Times New Roman"/>
                <w:sz w:val="20"/>
                <w:szCs w:val="20"/>
              </w:rPr>
              <w:t>TM</w:t>
            </w:r>
            <w:r w:rsidRPr="003F52B3">
              <w:rPr>
                <w:rFonts w:ascii="Times New Roman" w:hAnsi="Times New Roman"/>
                <w:sz w:val="20"/>
                <w:szCs w:val="20"/>
              </w:rPr>
              <w:t xml:space="preserve"> Exam required the students to answer questions about the program’s core courses. The following categories of the ATMAE’s </w:t>
            </w:r>
            <w:r>
              <w:rPr>
                <w:rFonts w:ascii="Times New Roman" w:hAnsi="Times New Roman"/>
                <w:sz w:val="20"/>
                <w:szCs w:val="20"/>
              </w:rPr>
              <w:t>CTM</w:t>
            </w:r>
            <w:r w:rsidRPr="003F52B3">
              <w:rPr>
                <w:rFonts w:ascii="Times New Roman" w:hAnsi="Times New Roman"/>
                <w:sz w:val="20"/>
                <w:szCs w:val="20"/>
              </w:rPr>
              <w:t xml:space="preserve"> exam were used to evaluate SLO1: </w:t>
            </w:r>
            <w:r w:rsidR="00740EB0">
              <w:rPr>
                <w:rFonts w:ascii="Times New Roman" w:hAnsi="Times New Roman"/>
                <w:sz w:val="20"/>
                <w:szCs w:val="20"/>
              </w:rPr>
              <w:t>Leadership</w:t>
            </w:r>
            <w:r w:rsidR="00CA2BFB">
              <w:rPr>
                <w:rFonts w:ascii="Times New Roman" w:hAnsi="Times New Roman"/>
                <w:sz w:val="20"/>
                <w:szCs w:val="20"/>
              </w:rPr>
              <w:t xml:space="preserve">, Self-Management, People, </w:t>
            </w:r>
            <w:r w:rsidR="006D123A">
              <w:rPr>
                <w:rFonts w:ascii="Times New Roman" w:hAnsi="Times New Roman"/>
                <w:sz w:val="20"/>
                <w:szCs w:val="20"/>
              </w:rPr>
              <w:t xml:space="preserve">Project, Quality, and Safety </w:t>
            </w:r>
            <w:r w:rsidR="00740EB0">
              <w:rPr>
                <w:rFonts w:ascii="Times New Roman" w:hAnsi="Times New Roman"/>
                <w:sz w:val="20"/>
                <w:szCs w:val="20"/>
              </w:rPr>
              <w:t xml:space="preserve">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0CA22A3" w:rsidR="005D68AF" w:rsidRPr="00FA7CC9" w:rsidRDefault="00FA7CC9" w:rsidP="00FA7CC9">
            <w:pPr>
              <w:widowControl w:val="0"/>
              <w:autoSpaceDE w:val="0"/>
              <w:autoSpaceDN w:val="0"/>
              <w:adjustRightInd w:val="0"/>
              <w:rPr>
                <w:rFonts w:ascii="Times New Roman" w:hAnsi="Times New Roman"/>
                <w:sz w:val="20"/>
                <w:szCs w:val="20"/>
              </w:rPr>
            </w:pPr>
            <w:r>
              <w:rPr>
                <w:rFonts w:ascii="Times New Roman" w:hAnsi="Times New Roman"/>
                <w:i/>
                <w:iCs/>
                <w:sz w:val="20"/>
                <w:szCs w:val="20"/>
              </w:rPr>
              <w:t xml:space="preserve">Faculty have determined that students meet this outcome by passing both sections for this exam.  ATMAE has set a passing score of 59.38% for the </w:t>
            </w:r>
            <w:r w:rsidRPr="003F52B3">
              <w:rPr>
                <w:rFonts w:ascii="Times New Roman" w:hAnsi="Times New Roman"/>
                <w:i/>
                <w:iCs/>
                <w:sz w:val="20"/>
                <w:szCs w:val="20"/>
              </w:rPr>
              <w:t>C</w:t>
            </w:r>
            <w:r>
              <w:rPr>
                <w:rFonts w:ascii="Times New Roman" w:hAnsi="Times New Roman"/>
                <w:i/>
                <w:iCs/>
                <w:sz w:val="20"/>
                <w:szCs w:val="20"/>
              </w:rPr>
              <w:t>T</w:t>
            </w:r>
            <w:r w:rsidRPr="003F52B3">
              <w:rPr>
                <w:rFonts w:ascii="Times New Roman" w:hAnsi="Times New Roman"/>
                <w:i/>
                <w:iCs/>
                <w:sz w:val="20"/>
                <w:szCs w:val="20"/>
              </w:rPr>
              <w:t xml:space="preserve">M examination.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9BEB9E9" w:rsidR="005D68AF" w:rsidRPr="00964DD0" w:rsidRDefault="00FA7CC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Passing </w:t>
            </w:r>
            <w:r w:rsidR="00AC4A80">
              <w:rPr>
                <w:rFonts w:ascii="Times New Roman" w:hAnsi="Times New Roman"/>
                <w:sz w:val="20"/>
                <w:szCs w:val="20"/>
              </w:rPr>
              <w:t xml:space="preserve">5 out 6 </w:t>
            </w:r>
            <w:r>
              <w:rPr>
                <w:rFonts w:ascii="Times New Roman" w:hAnsi="Times New Roman"/>
                <w:sz w:val="20"/>
                <w:szCs w:val="20"/>
              </w:rPr>
              <w:t xml:space="preserve">sections as defined above with a score of 59.38%. </w:t>
            </w:r>
            <w:r w:rsidRPr="003F52B3">
              <w:rPr>
                <w:rFonts w:ascii="Times New Roman" w:hAnsi="Times New Roman"/>
                <w:sz w:val="20"/>
                <w:szCs w:val="20"/>
              </w:rPr>
              <w:t xml:space="preserve">    </w:t>
            </w:r>
          </w:p>
        </w:tc>
        <w:tc>
          <w:tcPr>
            <w:tcW w:w="2880" w:type="dxa"/>
            <w:tcBorders>
              <w:bottom w:val="single" w:sz="4" w:space="0" w:color="auto"/>
            </w:tcBorders>
            <w:shd w:val="clear" w:color="auto" w:fill="auto"/>
            <w:tcMar>
              <w:top w:w="100" w:type="nil"/>
              <w:right w:w="100" w:type="nil"/>
            </w:tcMar>
          </w:tcPr>
          <w:p w14:paraId="1D1908A6" w14:textId="77777777" w:rsidR="005D68AF"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76D043BB" w14:textId="04D66158" w:rsidR="006A264B" w:rsidRPr="00C4455B" w:rsidRDefault="006A264B" w:rsidP="00B33C1F">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50%</w:t>
            </w:r>
          </w:p>
        </w:tc>
        <w:tc>
          <w:tcPr>
            <w:tcW w:w="3150" w:type="dxa"/>
            <w:gridSpan w:val="2"/>
            <w:tcBorders>
              <w:bottom w:val="single" w:sz="4" w:space="0" w:color="auto"/>
              <w:right w:val="single" w:sz="4" w:space="0" w:color="auto"/>
            </w:tcBorders>
            <w:shd w:val="clear" w:color="auto" w:fill="auto"/>
            <w:tcMar>
              <w:top w:w="100" w:type="nil"/>
              <w:right w:w="100" w:type="nil"/>
            </w:tcMar>
          </w:tcPr>
          <w:p w14:paraId="7BAAB868" w14:textId="77777777" w:rsidR="00FA7CC9" w:rsidRDefault="00FA7CC9" w:rsidP="00FA7CC9">
            <w:pPr>
              <w:widowControl w:val="0"/>
              <w:autoSpaceDE w:val="0"/>
              <w:autoSpaceDN w:val="0"/>
              <w:adjustRightInd w:val="0"/>
              <w:rPr>
                <w:rFonts w:ascii="Times New Roman" w:hAnsi="Times New Roman"/>
                <w:sz w:val="20"/>
                <w:szCs w:val="20"/>
              </w:rPr>
            </w:pPr>
            <w:r w:rsidRPr="00FC7791">
              <w:rPr>
                <w:rFonts w:ascii="Times New Roman" w:hAnsi="Times New Roman"/>
                <w:sz w:val="20"/>
                <w:szCs w:val="20"/>
              </w:rPr>
              <w:t>The students averaged</w:t>
            </w:r>
            <w:r>
              <w:rPr>
                <w:rFonts w:ascii="Times New Roman" w:hAnsi="Times New Roman"/>
                <w:sz w:val="20"/>
                <w:szCs w:val="20"/>
              </w:rPr>
              <w:t>:</w:t>
            </w:r>
          </w:p>
          <w:p w14:paraId="5F717061" w14:textId="4D19040C" w:rsidR="00FA7CC9" w:rsidRDefault="00FA7CC9" w:rsidP="00FA7CC9">
            <w:pPr>
              <w:widowControl w:val="0"/>
              <w:autoSpaceDE w:val="0"/>
              <w:autoSpaceDN w:val="0"/>
              <w:adjustRightInd w:val="0"/>
              <w:rPr>
                <w:rFonts w:ascii="Times New Roman" w:hAnsi="Times New Roman"/>
                <w:sz w:val="20"/>
                <w:szCs w:val="20"/>
              </w:rPr>
            </w:pPr>
            <w:r>
              <w:rPr>
                <w:rFonts w:ascii="Times New Roman" w:hAnsi="Times New Roman"/>
                <w:sz w:val="20"/>
                <w:szCs w:val="20"/>
              </w:rPr>
              <w:t>Leadership (</w:t>
            </w:r>
            <w:r w:rsidR="00F11A5B" w:rsidRPr="00803785">
              <w:rPr>
                <w:rFonts w:ascii="Times New Roman" w:hAnsi="Times New Roman"/>
                <w:color w:val="FF0000"/>
                <w:sz w:val="20"/>
                <w:szCs w:val="20"/>
              </w:rPr>
              <w:t>51.14</w:t>
            </w:r>
            <w:r w:rsidRPr="00803785">
              <w:rPr>
                <w:rFonts w:ascii="Times New Roman" w:hAnsi="Times New Roman"/>
                <w:color w:val="FF0000"/>
                <w:sz w:val="20"/>
                <w:szCs w:val="20"/>
              </w:rPr>
              <w:t>%</w:t>
            </w:r>
            <w:r>
              <w:rPr>
                <w:rFonts w:ascii="Times New Roman" w:hAnsi="Times New Roman"/>
                <w:sz w:val="20"/>
                <w:szCs w:val="20"/>
              </w:rPr>
              <w:t>)</w:t>
            </w:r>
          </w:p>
          <w:p w14:paraId="61FF7FAE" w14:textId="0FF070B6" w:rsidR="006D123A" w:rsidRDefault="006D123A" w:rsidP="00FA7CC9">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Self-Management</w:t>
            </w:r>
            <w:r w:rsidR="00803785">
              <w:rPr>
                <w:rFonts w:ascii="Times New Roman" w:hAnsi="Times New Roman"/>
                <w:sz w:val="20"/>
                <w:szCs w:val="20"/>
              </w:rPr>
              <w:t xml:space="preserve"> (67.67%)</w:t>
            </w:r>
          </w:p>
          <w:p w14:paraId="073C9390" w14:textId="0A6B1A06" w:rsidR="006D123A" w:rsidRDefault="006D123A" w:rsidP="00FA7CC9">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People</w:t>
            </w:r>
            <w:r w:rsidR="00803785">
              <w:rPr>
                <w:rFonts w:ascii="Times New Roman" w:hAnsi="Times New Roman"/>
                <w:sz w:val="20"/>
                <w:szCs w:val="20"/>
              </w:rPr>
              <w:t xml:space="preserve"> (</w:t>
            </w:r>
            <w:r w:rsidR="007A6327">
              <w:rPr>
                <w:rFonts w:ascii="Times New Roman" w:hAnsi="Times New Roman"/>
                <w:sz w:val="20"/>
                <w:szCs w:val="20"/>
              </w:rPr>
              <w:t>65.89%)</w:t>
            </w:r>
          </w:p>
          <w:p w14:paraId="7386552D" w14:textId="76926A1B" w:rsidR="006D123A" w:rsidRDefault="006D123A" w:rsidP="00FA7CC9">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Project</w:t>
            </w:r>
            <w:r w:rsidR="007A6327">
              <w:rPr>
                <w:rFonts w:ascii="Times New Roman" w:hAnsi="Times New Roman"/>
                <w:sz w:val="20"/>
                <w:szCs w:val="20"/>
              </w:rPr>
              <w:t xml:space="preserve"> (</w:t>
            </w:r>
            <w:r w:rsidR="00203BE4" w:rsidRPr="00203BE4">
              <w:rPr>
                <w:rFonts w:ascii="Times New Roman" w:hAnsi="Times New Roman"/>
                <w:color w:val="FF0000"/>
                <w:sz w:val="20"/>
                <w:szCs w:val="20"/>
              </w:rPr>
              <w:t>53.51%)</w:t>
            </w:r>
          </w:p>
          <w:p w14:paraId="5796C231" w14:textId="193F6191" w:rsidR="006D123A" w:rsidRDefault="006D123A" w:rsidP="00FA7CC9">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Quality</w:t>
            </w:r>
            <w:r w:rsidR="00000C87">
              <w:rPr>
                <w:rFonts w:ascii="Times New Roman" w:hAnsi="Times New Roman"/>
                <w:sz w:val="20"/>
                <w:szCs w:val="20"/>
              </w:rPr>
              <w:t xml:space="preserve"> (</w:t>
            </w:r>
            <w:r w:rsidR="00000C87" w:rsidRPr="00AC4A80">
              <w:rPr>
                <w:rFonts w:ascii="Times New Roman" w:hAnsi="Times New Roman"/>
                <w:color w:val="FF0000"/>
                <w:sz w:val="20"/>
                <w:szCs w:val="20"/>
              </w:rPr>
              <w:t>47.31%</w:t>
            </w:r>
            <w:r w:rsidR="00000C87">
              <w:rPr>
                <w:rFonts w:ascii="Times New Roman" w:hAnsi="Times New Roman"/>
                <w:sz w:val="20"/>
                <w:szCs w:val="20"/>
              </w:rPr>
              <w:t>)</w:t>
            </w:r>
          </w:p>
          <w:p w14:paraId="2EC34FF3" w14:textId="677D8285" w:rsidR="005D68AF" w:rsidRPr="0075740F" w:rsidRDefault="006D123A" w:rsidP="00FA7CC9">
            <w:pPr>
              <w:widowControl w:val="0"/>
              <w:autoSpaceDE w:val="0"/>
              <w:autoSpaceDN w:val="0"/>
              <w:adjustRightInd w:val="0"/>
              <w:jc w:val="both"/>
              <w:rPr>
                <w:rFonts w:ascii="Times New Roman" w:hAnsi="Times New Roman"/>
                <w:color w:val="767171" w:themeColor="background2" w:themeShade="80"/>
                <w:sz w:val="20"/>
                <w:szCs w:val="20"/>
              </w:rPr>
            </w:pPr>
            <w:r>
              <w:rPr>
                <w:rFonts w:ascii="Times New Roman" w:hAnsi="Times New Roman"/>
                <w:sz w:val="20"/>
                <w:szCs w:val="20"/>
              </w:rPr>
              <w:t>Safety</w:t>
            </w:r>
            <w:r w:rsidR="004060E0">
              <w:rPr>
                <w:rFonts w:ascii="Times New Roman" w:hAnsi="Times New Roman"/>
                <w:sz w:val="20"/>
                <w:szCs w:val="20"/>
              </w:rPr>
              <w:t xml:space="preserve"> (</w:t>
            </w:r>
            <w:r w:rsidR="00F40E32">
              <w:rPr>
                <w:rFonts w:ascii="Times New Roman" w:hAnsi="Times New Roman"/>
                <w:sz w:val="20"/>
                <w:szCs w:val="20"/>
              </w:rPr>
              <w:t>63.64%)</w:t>
            </w:r>
            <w:r>
              <w:rPr>
                <w:rFonts w:ascii="Times New Roman" w:hAnsi="Times New Roman"/>
                <w:sz w:val="20"/>
                <w:szCs w:val="20"/>
              </w:rPr>
              <w:t xml:space="preserve">  </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451A11D3" w:rsidR="005D68AF" w:rsidRPr="00964DD0" w:rsidRDefault="00FA7CC9" w:rsidP="00B33C1F">
            <w:pPr>
              <w:widowControl w:val="0"/>
              <w:autoSpaceDE w:val="0"/>
              <w:autoSpaceDN w:val="0"/>
              <w:adjustRightInd w:val="0"/>
              <w:rPr>
                <w:rFonts w:ascii="Times New Roman" w:hAnsi="Times New Roman"/>
                <w:sz w:val="20"/>
                <w:szCs w:val="20"/>
              </w:rPr>
            </w:pPr>
            <w:r>
              <w:rPr>
                <w:rFonts w:ascii="Times New Roman" w:hAnsi="Times New Roman"/>
                <w:bCs/>
                <w:sz w:val="20"/>
                <w:szCs w:val="20"/>
              </w:rPr>
              <w:t>S</w:t>
            </w:r>
            <w:r w:rsidRPr="00BF53A1">
              <w:rPr>
                <w:rFonts w:ascii="Times New Roman" w:hAnsi="Times New Roman"/>
                <w:bCs/>
                <w:sz w:val="20"/>
                <w:szCs w:val="20"/>
              </w:rPr>
              <w:t xml:space="preserve">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490A </w:t>
            </w:r>
            <w:r>
              <w:rPr>
                <w:rFonts w:ascii="Times New Roman" w:hAnsi="Times New Roman"/>
                <w:bCs/>
                <w:sz w:val="20"/>
                <w:szCs w:val="20"/>
              </w:rPr>
              <w:t xml:space="preserve">in spring 2024 </w:t>
            </w:r>
            <w:r w:rsidRPr="00BF53A1">
              <w:rPr>
                <w:rFonts w:ascii="Times New Roman" w:hAnsi="Times New Roman"/>
                <w:bCs/>
                <w:sz w:val="20"/>
                <w:szCs w:val="20"/>
              </w:rPr>
              <w:t>complete</w:t>
            </w:r>
            <w:r>
              <w:rPr>
                <w:rFonts w:ascii="Times New Roman" w:hAnsi="Times New Roman"/>
                <w:bCs/>
                <w:sz w:val="20"/>
                <w:szCs w:val="20"/>
              </w:rPr>
              <w:t>d</w:t>
            </w:r>
            <w:r w:rsidRPr="00BF53A1">
              <w:rPr>
                <w:rFonts w:ascii="Times New Roman" w:hAnsi="Times New Roman"/>
                <w:bCs/>
                <w:sz w:val="20"/>
                <w:szCs w:val="20"/>
              </w:rPr>
              <w:t xml:space="preserve"> the ATMAE C</w:t>
            </w:r>
            <w:r>
              <w:rPr>
                <w:rFonts w:ascii="Times New Roman" w:hAnsi="Times New Roman"/>
                <w:bCs/>
                <w:sz w:val="20"/>
                <w:szCs w:val="20"/>
              </w:rPr>
              <w:t>TM</w:t>
            </w:r>
            <w:r w:rsidRPr="00BF53A1">
              <w:rPr>
                <w:rFonts w:ascii="Times New Roman" w:hAnsi="Times New Roman"/>
                <w:bCs/>
                <w:sz w:val="20"/>
                <w:szCs w:val="20"/>
              </w:rPr>
              <w:t xml:space="preserve"> Examination as part of their course.  The scores are then provided by ATMAE to the faculty which are compiled and averaged for each section.  If a given section average is above </w:t>
            </w:r>
            <w:r>
              <w:rPr>
                <w:rFonts w:ascii="Times New Roman" w:hAnsi="Times New Roman"/>
                <w:bCs/>
                <w:sz w:val="20"/>
                <w:szCs w:val="20"/>
              </w:rPr>
              <w:t>59.38</w:t>
            </w:r>
            <w:r w:rsidRPr="00BF53A1">
              <w:rPr>
                <w:rFonts w:ascii="Times New Roman" w:hAnsi="Times New Roman"/>
                <w:bCs/>
                <w:sz w:val="20"/>
                <w:szCs w:val="20"/>
              </w:rPr>
              <w:t>% than that section is considered successful.  The successful sections are counted to measure if the students met the overall target goal.</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3A25E7">
              <w:rPr>
                <w:rFonts w:ascii="Times New Roman" w:hAnsi="Times New Roman"/>
                <w:b/>
                <w:sz w:val="22"/>
                <w:szCs w:val="22"/>
              </w:rPr>
            </w:r>
            <w:r w:rsidR="003A25E7">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43B745CA" w:rsidR="00402256" w:rsidRPr="003A32E4" w:rsidRDefault="00AC4A8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3A25E7">
              <w:rPr>
                <w:rFonts w:ascii="Times New Roman" w:hAnsi="Times New Roman"/>
                <w:b/>
                <w:sz w:val="22"/>
                <w:szCs w:val="22"/>
              </w:rPr>
            </w:r>
            <w:r w:rsidR="003A25E7">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0BC71E54" w14:textId="77777777" w:rsidR="006A264B" w:rsidRPr="003B417D" w:rsidRDefault="006A264B" w:rsidP="006A264B">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Results</w:t>
            </w:r>
            <w:r w:rsidRPr="003B417D">
              <w:rPr>
                <w:rFonts w:ascii="Times New Roman" w:hAnsi="Times New Roman"/>
                <w:bCs/>
                <w:color w:val="767171" w:themeColor="background2" w:themeShade="80"/>
                <w:sz w:val="20"/>
              </w:rPr>
              <w:t xml:space="preserve">: </w:t>
            </w:r>
          </w:p>
          <w:p w14:paraId="70E33F59" w14:textId="656B69DE" w:rsidR="006A264B" w:rsidRDefault="006A264B" w:rsidP="006A264B">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The faculty were pleased by these results, but there is still improvement to be made. Students passed 3 out of 6 sections used to assess SLO 2 not meeting the requirement for this outcome.  However, 15/22 students (68.18%) of the students passes the exam.  </w:t>
            </w:r>
          </w:p>
          <w:p w14:paraId="59023A6F" w14:textId="77777777" w:rsidR="006A264B" w:rsidRPr="003B417D" w:rsidRDefault="006A264B" w:rsidP="006A264B">
            <w:pPr>
              <w:jc w:val="both"/>
              <w:rPr>
                <w:rFonts w:ascii="Times New Roman" w:hAnsi="Times New Roman"/>
                <w:bCs/>
                <w:color w:val="767171" w:themeColor="background2" w:themeShade="80"/>
                <w:sz w:val="20"/>
              </w:rPr>
            </w:pPr>
          </w:p>
          <w:p w14:paraId="45888CF7" w14:textId="77777777" w:rsidR="006A264B" w:rsidRDefault="006A264B" w:rsidP="006A264B">
            <w:pPr>
              <w:jc w:val="both"/>
              <w:rPr>
                <w:rFonts w:ascii="Times New Roman" w:hAnsi="Times New Roman"/>
                <w:bCs/>
                <w:sz w:val="20"/>
              </w:rPr>
            </w:pPr>
            <w:r>
              <w:rPr>
                <w:rFonts w:ascii="Times New Roman" w:hAnsi="Times New Roman"/>
                <w:bCs/>
                <w:color w:val="767171" w:themeColor="background2" w:themeShade="80"/>
                <w:sz w:val="20"/>
              </w:rPr>
              <w:t xml:space="preserve">Most of these students have completed the managerial courses within the program instead of electives outside of the School of Engineering and Applied Sciences.  We are starting to see those results.  The faculty will look at methods of reinforcement of skills throughout the program to assist with increasing scores.   </w:t>
            </w:r>
            <w:r w:rsidRPr="003B417D">
              <w:rPr>
                <w:rFonts w:ascii="Times New Roman" w:hAnsi="Times New Roman"/>
                <w:bCs/>
                <w:sz w:val="20"/>
              </w:rPr>
              <w:t xml:space="preserve">  </w:t>
            </w:r>
          </w:p>
          <w:p w14:paraId="2294B500" w14:textId="77777777" w:rsidR="006A264B" w:rsidRDefault="006A264B" w:rsidP="006A264B">
            <w:pPr>
              <w:jc w:val="both"/>
              <w:rPr>
                <w:rFonts w:ascii="Times New Roman" w:hAnsi="Times New Roman"/>
                <w:color w:val="767171" w:themeColor="background2" w:themeShade="80"/>
                <w:sz w:val="20"/>
              </w:rPr>
            </w:pPr>
          </w:p>
          <w:p w14:paraId="3DF08F9A" w14:textId="77777777" w:rsidR="006A264B" w:rsidRDefault="006A264B" w:rsidP="006A264B">
            <w:pPr>
              <w:jc w:val="both"/>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p w14:paraId="50C1CF2D" w14:textId="77777777" w:rsidR="006A264B" w:rsidRPr="00C43BB1" w:rsidRDefault="006A264B" w:rsidP="006A264B">
            <w:pPr>
              <w:pStyle w:val="ListParagraph"/>
              <w:numPr>
                <w:ilvl w:val="0"/>
                <w:numId w:val="3"/>
              </w:numPr>
              <w:rPr>
                <w:rFonts w:ascii="Times New Roman" w:hAnsi="Times New Roman"/>
                <w:sz w:val="20"/>
              </w:rPr>
            </w:pPr>
            <w:r w:rsidRPr="00C43BB1">
              <w:rPr>
                <w:rFonts w:ascii="Times New Roman" w:hAnsi="Times New Roman"/>
                <w:sz w:val="20"/>
              </w:rPr>
              <w:t xml:space="preserve">We will </w:t>
            </w:r>
            <w:r>
              <w:rPr>
                <w:rFonts w:ascii="Times New Roman" w:hAnsi="Times New Roman"/>
                <w:sz w:val="20"/>
              </w:rPr>
              <w:t>develop</w:t>
            </w:r>
            <w:r w:rsidRPr="00C43BB1">
              <w:rPr>
                <w:rFonts w:ascii="Times New Roman" w:hAnsi="Times New Roman"/>
                <w:sz w:val="20"/>
              </w:rPr>
              <w:t xml:space="preserve">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3635CF15" w14:textId="77777777" w:rsidR="006A264B" w:rsidRPr="00C43BB1" w:rsidRDefault="006A264B" w:rsidP="006A264B">
            <w:pPr>
              <w:pStyle w:val="ListParagraph"/>
              <w:numPr>
                <w:ilvl w:val="0"/>
                <w:numId w:val="3"/>
              </w:numPr>
              <w:rPr>
                <w:rFonts w:ascii="Times New Roman" w:hAnsi="Times New Roman"/>
                <w:sz w:val="20"/>
              </w:rPr>
            </w:pPr>
            <w:r w:rsidRPr="00C43BB1">
              <w:rPr>
                <w:rFonts w:ascii="Times New Roman" w:hAnsi="Times New Roman"/>
                <w:sz w:val="20"/>
              </w:rPr>
              <w:t>We will identify key learning objectives for a couple of classes for AY2</w:t>
            </w:r>
            <w:r>
              <w:rPr>
                <w:rFonts w:ascii="Times New Roman" w:hAnsi="Times New Roman"/>
                <w:sz w:val="20"/>
              </w:rPr>
              <w:t>4</w:t>
            </w:r>
            <w:r w:rsidRPr="00C43BB1">
              <w:rPr>
                <w:rFonts w:ascii="Times New Roman" w:hAnsi="Times New Roman"/>
                <w:sz w:val="20"/>
              </w:rPr>
              <w:t>/2</w:t>
            </w:r>
            <w:r>
              <w:rPr>
                <w:rFonts w:ascii="Times New Roman" w:hAnsi="Times New Roman"/>
                <w:sz w:val="20"/>
              </w:rPr>
              <w:t>5</w:t>
            </w:r>
            <w:r w:rsidRPr="00C43BB1">
              <w:rPr>
                <w:rFonts w:ascii="Times New Roman" w:hAnsi="Times New Roman"/>
                <w:sz w:val="20"/>
              </w:rPr>
              <w:t xml:space="preserve"> and measure the objectives and put in corrective actions if </w:t>
            </w:r>
            <w:r>
              <w:rPr>
                <w:rFonts w:ascii="Times New Roman" w:hAnsi="Times New Roman"/>
                <w:sz w:val="20"/>
              </w:rPr>
              <w:t>o</w:t>
            </w:r>
            <w:r w:rsidRPr="00C43BB1">
              <w:rPr>
                <w:rFonts w:ascii="Times New Roman" w:hAnsi="Times New Roman"/>
                <w:sz w:val="20"/>
              </w:rPr>
              <w:t xml:space="preserve">bjectives not met. </w:t>
            </w:r>
          </w:p>
          <w:p w14:paraId="1CDB788D" w14:textId="49563B62" w:rsidR="005B3461" w:rsidRPr="0054609C" w:rsidRDefault="006A264B" w:rsidP="006A264B">
            <w:pPr>
              <w:jc w:val="both"/>
              <w:rPr>
                <w:rFonts w:ascii="Times New Roman" w:hAnsi="Times New Roman"/>
                <w:b/>
                <w:sz w:val="20"/>
                <w:szCs w:val="20"/>
              </w:rPr>
            </w:pPr>
            <w:r w:rsidRPr="006C5C40">
              <w:rPr>
                <w:rFonts w:ascii="Times New Roman" w:hAnsi="Times New Roman"/>
                <w:sz w:val="20"/>
              </w:rPr>
              <w:t>We will continue to ask for additional faculty to allow the currently faculty to not have to teach overloads and be able to focus on their classes and in addition be able to split courses that were combined because of lack of faculty.</w:t>
            </w:r>
          </w:p>
        </w:tc>
      </w:tr>
    </w:tbl>
    <w:p w14:paraId="0EEA9A3C" w14:textId="16EE4575" w:rsidR="00705FFE" w:rsidRDefault="00705FFE"/>
    <w:p w14:paraId="4DEB4F4D" w14:textId="77777777" w:rsidR="00705FFE" w:rsidRDefault="00705FFE">
      <w:r>
        <w:br w:type="page"/>
      </w:r>
    </w:p>
    <w:tbl>
      <w:tblPr>
        <w:tblW w:w="13357" w:type="dxa"/>
        <w:tblLook w:val="04A0" w:firstRow="1" w:lastRow="0" w:firstColumn="1" w:lastColumn="0" w:noHBand="0" w:noVBand="1"/>
      </w:tblPr>
      <w:tblGrid>
        <w:gridCol w:w="1580"/>
        <w:gridCol w:w="965"/>
        <w:gridCol w:w="3913"/>
        <w:gridCol w:w="2359"/>
        <w:gridCol w:w="2340"/>
        <w:gridCol w:w="2200"/>
      </w:tblGrid>
      <w:tr w:rsidR="00705FFE" w:rsidRPr="00EC3EB9" w14:paraId="0B0A5D03" w14:textId="77777777" w:rsidTr="006C3F8F">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5A1D2C3" w14:textId="77777777" w:rsidR="00705FFE" w:rsidRPr="00EC3EB9" w:rsidRDefault="00705FFE" w:rsidP="006C3F8F">
            <w:pPr>
              <w:rPr>
                <w:rFonts w:cs="Calibri"/>
                <w:b/>
                <w:bCs/>
                <w:color w:val="000000"/>
                <w:sz w:val="22"/>
                <w:szCs w:val="22"/>
              </w:rPr>
            </w:pPr>
            <w:r w:rsidRPr="00EC3EB9">
              <w:rPr>
                <w:rFonts w:cs="Calibri"/>
                <w:b/>
                <w:bCs/>
                <w:color w:val="000000"/>
                <w:sz w:val="22"/>
                <w:szCs w:val="22"/>
              </w:rPr>
              <w:lastRenderedPageBreak/>
              <w:t>Program name:</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1F5783" w14:textId="77777777" w:rsidR="00705FFE" w:rsidRPr="00EC3EB9" w:rsidRDefault="00705FFE" w:rsidP="006C3F8F">
            <w:pPr>
              <w:rPr>
                <w:rFonts w:cs="Calibri"/>
                <w:color w:val="000000"/>
                <w:sz w:val="22"/>
                <w:szCs w:val="22"/>
              </w:rPr>
            </w:pPr>
            <w:r w:rsidRPr="00EC3EB9">
              <w:rPr>
                <w:rFonts w:cs="Calibri"/>
                <w:color w:val="000000"/>
                <w:sz w:val="22"/>
                <w:szCs w:val="22"/>
              </w:rPr>
              <w:t>Engineering Technology Management</w:t>
            </w:r>
          </w:p>
        </w:tc>
        <w:tc>
          <w:tcPr>
            <w:tcW w:w="2340" w:type="dxa"/>
            <w:tcBorders>
              <w:top w:val="nil"/>
              <w:left w:val="nil"/>
              <w:bottom w:val="nil"/>
              <w:right w:val="nil"/>
            </w:tcBorders>
            <w:shd w:val="clear" w:color="auto" w:fill="auto"/>
            <w:noWrap/>
            <w:vAlign w:val="bottom"/>
            <w:hideMark/>
          </w:tcPr>
          <w:p w14:paraId="796CF9CE" w14:textId="77777777" w:rsidR="00705FFE" w:rsidRPr="00EC3EB9" w:rsidRDefault="00705FFE" w:rsidP="006C3F8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64B83D09" w14:textId="77777777" w:rsidR="00705FFE" w:rsidRPr="00EC3EB9" w:rsidRDefault="00705FFE" w:rsidP="006C3F8F">
            <w:pPr>
              <w:rPr>
                <w:rFonts w:ascii="Times New Roman" w:hAnsi="Times New Roman"/>
                <w:sz w:val="20"/>
                <w:szCs w:val="20"/>
              </w:rPr>
            </w:pPr>
          </w:p>
        </w:tc>
      </w:tr>
      <w:tr w:rsidR="00705FFE" w:rsidRPr="00EC3EB9" w14:paraId="4D6AEDCE"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79EEE4B" w14:textId="77777777" w:rsidR="00705FFE" w:rsidRPr="00EC3EB9" w:rsidRDefault="00705FFE" w:rsidP="006C3F8F">
            <w:pPr>
              <w:rPr>
                <w:rFonts w:cs="Calibri"/>
                <w:b/>
                <w:bCs/>
                <w:color w:val="000000"/>
                <w:sz w:val="22"/>
                <w:szCs w:val="22"/>
              </w:rPr>
            </w:pPr>
            <w:r w:rsidRPr="00EC3EB9">
              <w:rPr>
                <w:rFonts w:cs="Calibri"/>
                <w:b/>
                <w:bCs/>
                <w:color w:val="000000"/>
                <w:sz w:val="22"/>
                <w:szCs w:val="22"/>
              </w:rPr>
              <w:t>Department:</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28818D" w14:textId="77777777" w:rsidR="00705FFE" w:rsidRPr="00EC3EB9" w:rsidRDefault="00705FFE" w:rsidP="006C3F8F">
            <w:pPr>
              <w:rPr>
                <w:rFonts w:cs="Calibri"/>
                <w:color w:val="000000"/>
                <w:sz w:val="22"/>
                <w:szCs w:val="22"/>
              </w:rPr>
            </w:pPr>
            <w:r w:rsidRPr="00EC3EB9">
              <w:rPr>
                <w:rFonts w:cs="Calibri"/>
                <w:color w:val="000000"/>
                <w:sz w:val="22"/>
                <w:szCs w:val="22"/>
              </w:rPr>
              <w:t>SEAS</w:t>
            </w:r>
          </w:p>
        </w:tc>
        <w:tc>
          <w:tcPr>
            <w:tcW w:w="2340" w:type="dxa"/>
            <w:tcBorders>
              <w:top w:val="nil"/>
              <w:left w:val="nil"/>
              <w:bottom w:val="nil"/>
              <w:right w:val="nil"/>
            </w:tcBorders>
            <w:shd w:val="clear" w:color="auto" w:fill="auto"/>
            <w:noWrap/>
            <w:vAlign w:val="bottom"/>
            <w:hideMark/>
          </w:tcPr>
          <w:p w14:paraId="07FEAA95" w14:textId="77777777" w:rsidR="00705FFE" w:rsidRPr="00EC3EB9" w:rsidRDefault="00705FFE" w:rsidP="006C3F8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4FE2DDFC" w14:textId="77777777" w:rsidR="00705FFE" w:rsidRPr="00EC3EB9" w:rsidRDefault="00705FFE" w:rsidP="006C3F8F">
            <w:pPr>
              <w:rPr>
                <w:rFonts w:ascii="Times New Roman" w:hAnsi="Times New Roman"/>
                <w:sz w:val="20"/>
                <w:szCs w:val="20"/>
              </w:rPr>
            </w:pPr>
          </w:p>
        </w:tc>
      </w:tr>
      <w:tr w:rsidR="00705FFE" w:rsidRPr="00EC3EB9" w14:paraId="4459E966"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A31C8D6" w14:textId="77777777" w:rsidR="00705FFE" w:rsidRPr="00EC3EB9" w:rsidRDefault="00705FFE" w:rsidP="006C3F8F">
            <w:pPr>
              <w:rPr>
                <w:rFonts w:cs="Calibri"/>
                <w:b/>
                <w:bCs/>
                <w:color w:val="000000"/>
                <w:sz w:val="22"/>
                <w:szCs w:val="22"/>
              </w:rPr>
            </w:pPr>
            <w:r w:rsidRPr="00EC3EB9">
              <w:rPr>
                <w:rFonts w:cs="Calibri"/>
                <w:b/>
                <w:bCs/>
                <w:color w:val="000000"/>
                <w:sz w:val="22"/>
                <w:szCs w:val="22"/>
              </w:rPr>
              <w:t>College:</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F27AC9" w14:textId="77777777" w:rsidR="00705FFE" w:rsidRPr="00EC3EB9" w:rsidRDefault="00705FFE" w:rsidP="006C3F8F">
            <w:pPr>
              <w:rPr>
                <w:rFonts w:cs="Calibri"/>
                <w:color w:val="000000"/>
                <w:sz w:val="22"/>
                <w:szCs w:val="22"/>
              </w:rPr>
            </w:pPr>
            <w:r w:rsidRPr="00EC3EB9">
              <w:rPr>
                <w:rFonts w:cs="Calibri"/>
                <w:color w:val="000000"/>
                <w:sz w:val="22"/>
                <w:szCs w:val="22"/>
              </w:rPr>
              <w:t>OCSE</w:t>
            </w:r>
          </w:p>
        </w:tc>
        <w:tc>
          <w:tcPr>
            <w:tcW w:w="2340" w:type="dxa"/>
            <w:tcBorders>
              <w:top w:val="nil"/>
              <w:left w:val="nil"/>
              <w:bottom w:val="nil"/>
              <w:right w:val="nil"/>
            </w:tcBorders>
            <w:shd w:val="clear" w:color="auto" w:fill="auto"/>
            <w:noWrap/>
            <w:vAlign w:val="bottom"/>
            <w:hideMark/>
          </w:tcPr>
          <w:p w14:paraId="2B5D179C" w14:textId="77777777" w:rsidR="00705FFE" w:rsidRPr="00EC3EB9" w:rsidRDefault="00705FFE" w:rsidP="006C3F8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2D5F840E" w14:textId="77777777" w:rsidR="00705FFE" w:rsidRPr="00EC3EB9" w:rsidRDefault="00705FFE" w:rsidP="006C3F8F">
            <w:pPr>
              <w:rPr>
                <w:rFonts w:ascii="Times New Roman" w:hAnsi="Times New Roman"/>
                <w:sz w:val="20"/>
                <w:szCs w:val="20"/>
              </w:rPr>
            </w:pPr>
          </w:p>
        </w:tc>
      </w:tr>
      <w:tr w:rsidR="00705FFE" w:rsidRPr="00EC3EB9" w14:paraId="21718155"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85BBF80" w14:textId="77777777" w:rsidR="00705FFE" w:rsidRPr="00EC3EB9" w:rsidRDefault="00705FFE" w:rsidP="006C3F8F">
            <w:pPr>
              <w:rPr>
                <w:rFonts w:cs="Calibri"/>
                <w:b/>
                <w:bCs/>
                <w:color w:val="000000"/>
                <w:sz w:val="22"/>
                <w:szCs w:val="22"/>
              </w:rPr>
            </w:pPr>
            <w:r w:rsidRPr="00EC3EB9">
              <w:rPr>
                <w:rFonts w:cs="Calibri"/>
                <w:b/>
                <w:bCs/>
                <w:color w:val="000000"/>
                <w:sz w:val="22"/>
                <w:szCs w:val="22"/>
              </w:rPr>
              <w:t>Contact person:</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CE7C5A" w14:textId="77777777" w:rsidR="00705FFE" w:rsidRPr="00EC3EB9" w:rsidRDefault="00705FFE" w:rsidP="006C3F8F">
            <w:pPr>
              <w:rPr>
                <w:rFonts w:cs="Calibri"/>
                <w:color w:val="000000"/>
                <w:sz w:val="22"/>
                <w:szCs w:val="22"/>
              </w:rPr>
            </w:pPr>
            <w:r w:rsidRPr="00EC3EB9">
              <w:rPr>
                <w:rFonts w:cs="Calibri"/>
                <w:color w:val="000000"/>
                <w:sz w:val="22"/>
                <w:szCs w:val="22"/>
              </w:rPr>
              <w:t>Greg Arbuckle</w:t>
            </w:r>
          </w:p>
        </w:tc>
        <w:tc>
          <w:tcPr>
            <w:tcW w:w="2340" w:type="dxa"/>
            <w:tcBorders>
              <w:top w:val="nil"/>
              <w:left w:val="nil"/>
              <w:bottom w:val="nil"/>
              <w:right w:val="nil"/>
            </w:tcBorders>
            <w:shd w:val="clear" w:color="auto" w:fill="auto"/>
            <w:noWrap/>
            <w:vAlign w:val="bottom"/>
            <w:hideMark/>
          </w:tcPr>
          <w:p w14:paraId="46853CEC" w14:textId="77777777" w:rsidR="00705FFE" w:rsidRPr="00EC3EB9" w:rsidRDefault="00705FFE" w:rsidP="006C3F8F">
            <w:pPr>
              <w:rPr>
                <w:rFonts w:cs="Calibri"/>
                <w:color w:val="000000"/>
                <w:sz w:val="22"/>
                <w:szCs w:val="22"/>
              </w:rPr>
            </w:pPr>
          </w:p>
        </w:tc>
        <w:tc>
          <w:tcPr>
            <w:tcW w:w="2200" w:type="dxa"/>
            <w:tcBorders>
              <w:top w:val="nil"/>
              <w:left w:val="nil"/>
              <w:bottom w:val="nil"/>
              <w:right w:val="nil"/>
            </w:tcBorders>
            <w:shd w:val="clear" w:color="auto" w:fill="auto"/>
            <w:noWrap/>
            <w:vAlign w:val="bottom"/>
            <w:hideMark/>
          </w:tcPr>
          <w:p w14:paraId="007EF45F" w14:textId="77777777" w:rsidR="00705FFE" w:rsidRPr="00EC3EB9" w:rsidRDefault="00705FFE" w:rsidP="006C3F8F">
            <w:pPr>
              <w:rPr>
                <w:rFonts w:ascii="Times New Roman" w:hAnsi="Times New Roman"/>
                <w:sz w:val="20"/>
                <w:szCs w:val="20"/>
              </w:rPr>
            </w:pPr>
          </w:p>
        </w:tc>
      </w:tr>
      <w:tr w:rsidR="00705FFE" w:rsidRPr="00EC3EB9" w14:paraId="5DF0C59C"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A7B62CA" w14:textId="77777777" w:rsidR="00705FFE" w:rsidRPr="00EC3EB9" w:rsidRDefault="00705FFE" w:rsidP="006C3F8F">
            <w:pPr>
              <w:rPr>
                <w:rFonts w:cs="Calibri"/>
                <w:b/>
                <w:bCs/>
                <w:color w:val="000000"/>
                <w:sz w:val="22"/>
                <w:szCs w:val="22"/>
              </w:rPr>
            </w:pPr>
            <w:r w:rsidRPr="00EC3EB9">
              <w:rPr>
                <w:rFonts w:cs="Calibri"/>
                <w:b/>
                <w:bCs/>
                <w:color w:val="000000"/>
                <w:sz w:val="22"/>
                <w:szCs w:val="22"/>
              </w:rPr>
              <w:t>Email:</w:t>
            </w:r>
          </w:p>
        </w:tc>
        <w:tc>
          <w:tcPr>
            <w:tcW w:w="723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899440" w14:textId="77777777" w:rsidR="00705FFE" w:rsidRPr="00EC3EB9" w:rsidRDefault="003A25E7" w:rsidP="006C3F8F">
            <w:pPr>
              <w:rPr>
                <w:rFonts w:cs="Calibri"/>
                <w:color w:val="0000FF"/>
                <w:sz w:val="22"/>
                <w:szCs w:val="22"/>
                <w:u w:val="single"/>
              </w:rPr>
            </w:pPr>
            <w:hyperlink r:id="rId7" w:history="1">
              <w:r w:rsidR="00705FFE" w:rsidRPr="00EC3EB9">
                <w:rPr>
                  <w:rFonts w:cs="Calibri"/>
                  <w:color w:val="0000FF"/>
                  <w:sz w:val="22"/>
                  <w:szCs w:val="22"/>
                  <w:u w:val="single"/>
                </w:rPr>
                <w:t>greg.arbuckle@wku.edu</w:t>
              </w:r>
            </w:hyperlink>
          </w:p>
        </w:tc>
        <w:tc>
          <w:tcPr>
            <w:tcW w:w="2340" w:type="dxa"/>
            <w:tcBorders>
              <w:top w:val="nil"/>
              <w:left w:val="nil"/>
              <w:bottom w:val="nil"/>
              <w:right w:val="nil"/>
            </w:tcBorders>
            <w:shd w:val="clear" w:color="auto" w:fill="auto"/>
            <w:noWrap/>
            <w:vAlign w:val="bottom"/>
            <w:hideMark/>
          </w:tcPr>
          <w:p w14:paraId="5B090133" w14:textId="77777777" w:rsidR="00705FFE" w:rsidRPr="00EC3EB9" w:rsidRDefault="00705FFE" w:rsidP="006C3F8F">
            <w:pPr>
              <w:rPr>
                <w:rFonts w:cs="Calibri"/>
                <w:color w:val="0000FF"/>
                <w:sz w:val="22"/>
                <w:szCs w:val="22"/>
                <w:u w:val="single"/>
              </w:rPr>
            </w:pPr>
          </w:p>
        </w:tc>
        <w:tc>
          <w:tcPr>
            <w:tcW w:w="2200" w:type="dxa"/>
            <w:tcBorders>
              <w:top w:val="nil"/>
              <w:left w:val="nil"/>
              <w:bottom w:val="nil"/>
              <w:right w:val="nil"/>
            </w:tcBorders>
            <w:shd w:val="clear" w:color="auto" w:fill="auto"/>
            <w:noWrap/>
            <w:vAlign w:val="bottom"/>
            <w:hideMark/>
          </w:tcPr>
          <w:p w14:paraId="037FEE97" w14:textId="77777777" w:rsidR="00705FFE" w:rsidRPr="00EC3EB9" w:rsidRDefault="00705FFE" w:rsidP="006C3F8F">
            <w:pPr>
              <w:rPr>
                <w:rFonts w:ascii="Times New Roman" w:hAnsi="Times New Roman"/>
                <w:sz w:val="20"/>
                <w:szCs w:val="20"/>
              </w:rPr>
            </w:pPr>
          </w:p>
        </w:tc>
      </w:tr>
      <w:tr w:rsidR="00705FFE" w:rsidRPr="00EC3EB9" w14:paraId="1362314D" w14:textId="77777777" w:rsidTr="006C3F8F">
        <w:trPr>
          <w:trHeight w:val="20"/>
        </w:trPr>
        <w:tc>
          <w:tcPr>
            <w:tcW w:w="2545" w:type="dxa"/>
            <w:gridSpan w:val="2"/>
            <w:tcBorders>
              <w:top w:val="nil"/>
              <w:left w:val="single" w:sz="4" w:space="0" w:color="auto"/>
              <w:bottom w:val="nil"/>
              <w:right w:val="nil"/>
            </w:tcBorders>
            <w:shd w:val="clear" w:color="auto" w:fill="auto"/>
            <w:noWrap/>
            <w:vAlign w:val="bottom"/>
            <w:hideMark/>
          </w:tcPr>
          <w:p w14:paraId="78D9D8B2" w14:textId="77777777" w:rsidR="00705FFE" w:rsidRPr="00EC3EB9" w:rsidRDefault="00705FFE" w:rsidP="006C3F8F">
            <w:pPr>
              <w:rPr>
                <w:rFonts w:cs="Calibri"/>
                <w:b/>
                <w:bCs/>
                <w:color w:val="000000"/>
                <w:sz w:val="22"/>
                <w:szCs w:val="22"/>
                <w:u w:val="single"/>
              </w:rPr>
            </w:pPr>
            <w:r w:rsidRPr="00EC3EB9">
              <w:rPr>
                <w:rFonts w:cs="Calibri"/>
                <w:b/>
                <w:bCs/>
                <w:color w:val="000000"/>
                <w:sz w:val="22"/>
                <w:szCs w:val="22"/>
                <w:u w:val="single"/>
              </w:rPr>
              <w:t>KEY:</w:t>
            </w:r>
          </w:p>
        </w:tc>
        <w:tc>
          <w:tcPr>
            <w:tcW w:w="3913" w:type="dxa"/>
            <w:tcBorders>
              <w:top w:val="nil"/>
              <w:left w:val="nil"/>
              <w:bottom w:val="nil"/>
              <w:right w:val="nil"/>
            </w:tcBorders>
            <w:shd w:val="clear" w:color="auto" w:fill="auto"/>
            <w:noWrap/>
            <w:vAlign w:val="bottom"/>
            <w:hideMark/>
          </w:tcPr>
          <w:p w14:paraId="585B1B80" w14:textId="77777777" w:rsidR="00705FFE" w:rsidRPr="00EC3EB9" w:rsidRDefault="00705FFE" w:rsidP="006C3F8F">
            <w:pPr>
              <w:rPr>
                <w:rFonts w:cs="Calibri"/>
                <w:b/>
                <w:bCs/>
                <w:color w:val="000000"/>
                <w:sz w:val="22"/>
                <w:szCs w:val="22"/>
                <w:u w:val="single"/>
              </w:rPr>
            </w:pPr>
          </w:p>
        </w:tc>
        <w:tc>
          <w:tcPr>
            <w:tcW w:w="2359" w:type="dxa"/>
            <w:tcBorders>
              <w:top w:val="nil"/>
              <w:left w:val="nil"/>
              <w:bottom w:val="nil"/>
              <w:right w:val="nil"/>
            </w:tcBorders>
            <w:shd w:val="clear" w:color="auto" w:fill="auto"/>
            <w:noWrap/>
            <w:vAlign w:val="bottom"/>
            <w:hideMark/>
          </w:tcPr>
          <w:p w14:paraId="3A3ADAA3" w14:textId="77777777" w:rsidR="00705FFE" w:rsidRPr="00EC3EB9" w:rsidRDefault="00705FFE" w:rsidP="006C3F8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7EE27095" w14:textId="77777777" w:rsidR="00705FFE" w:rsidRPr="00EC3EB9" w:rsidRDefault="00705FFE" w:rsidP="006C3F8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0060E5F" w14:textId="77777777" w:rsidR="00705FFE" w:rsidRPr="00EC3EB9" w:rsidRDefault="00705FFE" w:rsidP="006C3F8F">
            <w:pPr>
              <w:rPr>
                <w:rFonts w:ascii="Times New Roman" w:hAnsi="Times New Roman"/>
                <w:sz w:val="20"/>
                <w:szCs w:val="20"/>
              </w:rPr>
            </w:pPr>
          </w:p>
        </w:tc>
      </w:tr>
      <w:tr w:rsidR="00705FFE" w:rsidRPr="00EC3EB9" w14:paraId="528E073A" w14:textId="77777777" w:rsidTr="006C3F8F">
        <w:trPr>
          <w:trHeight w:val="20"/>
        </w:trPr>
        <w:tc>
          <w:tcPr>
            <w:tcW w:w="2545" w:type="dxa"/>
            <w:gridSpan w:val="2"/>
            <w:tcBorders>
              <w:top w:val="nil"/>
              <w:left w:val="single" w:sz="4" w:space="0" w:color="auto"/>
              <w:bottom w:val="nil"/>
              <w:right w:val="nil"/>
            </w:tcBorders>
            <w:shd w:val="clear" w:color="auto" w:fill="auto"/>
            <w:noWrap/>
            <w:vAlign w:val="bottom"/>
            <w:hideMark/>
          </w:tcPr>
          <w:p w14:paraId="390A01D5" w14:textId="77777777" w:rsidR="00705FFE" w:rsidRPr="00EC3EB9" w:rsidRDefault="00705FFE" w:rsidP="006C3F8F">
            <w:pPr>
              <w:rPr>
                <w:rFonts w:cs="Calibri"/>
                <w:b/>
                <w:bCs/>
                <w:color w:val="000000"/>
                <w:sz w:val="22"/>
                <w:szCs w:val="22"/>
              </w:rPr>
            </w:pPr>
            <w:r w:rsidRPr="00EC3EB9">
              <w:rPr>
                <w:rFonts w:cs="Calibri"/>
                <w:b/>
                <w:bCs/>
                <w:color w:val="000000"/>
                <w:sz w:val="22"/>
                <w:szCs w:val="22"/>
              </w:rPr>
              <w:t>I = Introduced</w:t>
            </w:r>
          </w:p>
        </w:tc>
        <w:tc>
          <w:tcPr>
            <w:tcW w:w="3913" w:type="dxa"/>
            <w:tcBorders>
              <w:top w:val="nil"/>
              <w:left w:val="nil"/>
              <w:bottom w:val="nil"/>
              <w:right w:val="nil"/>
            </w:tcBorders>
            <w:shd w:val="clear" w:color="auto" w:fill="auto"/>
            <w:noWrap/>
            <w:vAlign w:val="bottom"/>
            <w:hideMark/>
          </w:tcPr>
          <w:p w14:paraId="4FF51E52" w14:textId="77777777" w:rsidR="00705FFE" w:rsidRPr="00EC3EB9" w:rsidRDefault="00705FFE" w:rsidP="006C3F8F">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099916BF" w14:textId="77777777" w:rsidR="00705FFE" w:rsidRPr="00EC3EB9" w:rsidRDefault="00705FFE" w:rsidP="006C3F8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10A4087" w14:textId="77777777" w:rsidR="00705FFE" w:rsidRPr="00EC3EB9" w:rsidRDefault="00705FFE" w:rsidP="006C3F8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15A5C27" w14:textId="77777777" w:rsidR="00705FFE" w:rsidRPr="00EC3EB9" w:rsidRDefault="00705FFE" w:rsidP="006C3F8F">
            <w:pPr>
              <w:rPr>
                <w:rFonts w:ascii="Times New Roman" w:hAnsi="Times New Roman"/>
                <w:sz w:val="20"/>
                <w:szCs w:val="20"/>
              </w:rPr>
            </w:pPr>
          </w:p>
        </w:tc>
      </w:tr>
      <w:tr w:rsidR="00705FFE" w:rsidRPr="00EC3EB9" w14:paraId="3A7B677D" w14:textId="77777777" w:rsidTr="006C3F8F">
        <w:trPr>
          <w:trHeight w:val="20"/>
        </w:trPr>
        <w:tc>
          <w:tcPr>
            <w:tcW w:w="2545" w:type="dxa"/>
            <w:gridSpan w:val="2"/>
            <w:tcBorders>
              <w:top w:val="nil"/>
              <w:left w:val="single" w:sz="4" w:space="0" w:color="auto"/>
              <w:bottom w:val="nil"/>
              <w:right w:val="nil"/>
            </w:tcBorders>
            <w:shd w:val="clear" w:color="auto" w:fill="auto"/>
            <w:noWrap/>
            <w:vAlign w:val="bottom"/>
            <w:hideMark/>
          </w:tcPr>
          <w:p w14:paraId="2DB82BB7" w14:textId="77777777" w:rsidR="00705FFE" w:rsidRPr="00EC3EB9" w:rsidRDefault="00705FFE" w:rsidP="006C3F8F">
            <w:pPr>
              <w:rPr>
                <w:rFonts w:cs="Calibri"/>
                <w:b/>
                <w:bCs/>
                <w:color w:val="000000"/>
                <w:sz w:val="22"/>
                <w:szCs w:val="22"/>
              </w:rPr>
            </w:pPr>
            <w:r w:rsidRPr="00EC3EB9">
              <w:rPr>
                <w:rFonts w:cs="Calibri"/>
                <w:b/>
                <w:bCs/>
                <w:color w:val="000000"/>
                <w:sz w:val="22"/>
                <w:szCs w:val="22"/>
              </w:rPr>
              <w:t>R = Reinforced/Developed</w:t>
            </w:r>
          </w:p>
        </w:tc>
        <w:tc>
          <w:tcPr>
            <w:tcW w:w="3913" w:type="dxa"/>
            <w:tcBorders>
              <w:top w:val="nil"/>
              <w:left w:val="nil"/>
              <w:bottom w:val="nil"/>
              <w:right w:val="nil"/>
            </w:tcBorders>
            <w:shd w:val="clear" w:color="auto" w:fill="auto"/>
            <w:noWrap/>
            <w:vAlign w:val="bottom"/>
            <w:hideMark/>
          </w:tcPr>
          <w:p w14:paraId="0D71D7B0" w14:textId="77777777" w:rsidR="00705FFE" w:rsidRPr="00EC3EB9" w:rsidRDefault="00705FFE" w:rsidP="006C3F8F">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636C23FF" w14:textId="77777777" w:rsidR="00705FFE" w:rsidRPr="00EC3EB9" w:rsidRDefault="00705FFE" w:rsidP="006C3F8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6ADDC28" w14:textId="77777777" w:rsidR="00705FFE" w:rsidRPr="00EC3EB9" w:rsidRDefault="00705FFE" w:rsidP="006C3F8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6E3C14D" w14:textId="77777777" w:rsidR="00705FFE" w:rsidRPr="00EC3EB9" w:rsidRDefault="00705FFE" w:rsidP="006C3F8F">
            <w:pPr>
              <w:rPr>
                <w:rFonts w:ascii="Times New Roman" w:hAnsi="Times New Roman"/>
                <w:sz w:val="20"/>
                <w:szCs w:val="20"/>
              </w:rPr>
            </w:pPr>
          </w:p>
        </w:tc>
      </w:tr>
      <w:tr w:rsidR="00705FFE" w:rsidRPr="00EC3EB9" w14:paraId="66EF2476" w14:textId="77777777" w:rsidTr="006C3F8F">
        <w:trPr>
          <w:trHeight w:val="20"/>
        </w:trPr>
        <w:tc>
          <w:tcPr>
            <w:tcW w:w="2545" w:type="dxa"/>
            <w:gridSpan w:val="2"/>
            <w:tcBorders>
              <w:top w:val="nil"/>
              <w:left w:val="single" w:sz="4" w:space="0" w:color="auto"/>
              <w:bottom w:val="nil"/>
              <w:right w:val="nil"/>
            </w:tcBorders>
            <w:shd w:val="clear" w:color="auto" w:fill="auto"/>
            <w:noWrap/>
            <w:vAlign w:val="bottom"/>
            <w:hideMark/>
          </w:tcPr>
          <w:p w14:paraId="2B3DE8F3" w14:textId="77777777" w:rsidR="00705FFE" w:rsidRPr="00EC3EB9" w:rsidRDefault="00705FFE" w:rsidP="006C3F8F">
            <w:pPr>
              <w:rPr>
                <w:rFonts w:cs="Calibri"/>
                <w:b/>
                <w:bCs/>
                <w:color w:val="000000"/>
                <w:sz w:val="22"/>
                <w:szCs w:val="22"/>
              </w:rPr>
            </w:pPr>
            <w:r w:rsidRPr="00EC3EB9">
              <w:rPr>
                <w:rFonts w:cs="Calibri"/>
                <w:b/>
                <w:bCs/>
                <w:color w:val="000000"/>
                <w:sz w:val="22"/>
                <w:szCs w:val="22"/>
              </w:rPr>
              <w:t>M = Mastered</w:t>
            </w:r>
          </w:p>
        </w:tc>
        <w:tc>
          <w:tcPr>
            <w:tcW w:w="3913" w:type="dxa"/>
            <w:tcBorders>
              <w:top w:val="nil"/>
              <w:left w:val="nil"/>
              <w:bottom w:val="nil"/>
              <w:right w:val="nil"/>
            </w:tcBorders>
            <w:shd w:val="clear" w:color="auto" w:fill="auto"/>
            <w:noWrap/>
            <w:vAlign w:val="bottom"/>
            <w:hideMark/>
          </w:tcPr>
          <w:p w14:paraId="011E7125" w14:textId="77777777" w:rsidR="00705FFE" w:rsidRPr="00EC3EB9" w:rsidRDefault="00705FFE" w:rsidP="006C3F8F">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07E75B22" w14:textId="77777777" w:rsidR="00705FFE" w:rsidRPr="00EC3EB9" w:rsidRDefault="00705FFE" w:rsidP="006C3F8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19FCDCA" w14:textId="77777777" w:rsidR="00705FFE" w:rsidRPr="00EC3EB9" w:rsidRDefault="00705FFE" w:rsidP="006C3F8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AA6AAB0" w14:textId="77777777" w:rsidR="00705FFE" w:rsidRPr="00EC3EB9" w:rsidRDefault="00705FFE" w:rsidP="006C3F8F">
            <w:pPr>
              <w:rPr>
                <w:rFonts w:ascii="Times New Roman" w:hAnsi="Times New Roman"/>
                <w:sz w:val="20"/>
                <w:szCs w:val="20"/>
              </w:rPr>
            </w:pPr>
          </w:p>
        </w:tc>
      </w:tr>
      <w:tr w:rsidR="00705FFE" w:rsidRPr="00EC3EB9" w14:paraId="708708D7" w14:textId="77777777" w:rsidTr="006C3F8F">
        <w:trPr>
          <w:trHeight w:val="20"/>
        </w:trPr>
        <w:tc>
          <w:tcPr>
            <w:tcW w:w="2545" w:type="dxa"/>
            <w:gridSpan w:val="2"/>
            <w:tcBorders>
              <w:top w:val="nil"/>
              <w:left w:val="single" w:sz="4" w:space="0" w:color="auto"/>
              <w:bottom w:val="single" w:sz="4" w:space="0" w:color="auto"/>
              <w:right w:val="nil"/>
            </w:tcBorders>
            <w:shd w:val="clear" w:color="auto" w:fill="auto"/>
            <w:noWrap/>
            <w:vAlign w:val="bottom"/>
            <w:hideMark/>
          </w:tcPr>
          <w:p w14:paraId="7F56ACE3" w14:textId="77777777" w:rsidR="00705FFE" w:rsidRPr="00EC3EB9" w:rsidRDefault="00705FFE" w:rsidP="006C3F8F">
            <w:pPr>
              <w:rPr>
                <w:rFonts w:cs="Calibri"/>
                <w:b/>
                <w:bCs/>
                <w:color w:val="000000"/>
                <w:sz w:val="22"/>
                <w:szCs w:val="22"/>
              </w:rPr>
            </w:pPr>
            <w:r w:rsidRPr="00EC3EB9">
              <w:rPr>
                <w:rFonts w:cs="Calibri"/>
                <w:b/>
                <w:bCs/>
                <w:color w:val="000000"/>
                <w:sz w:val="22"/>
                <w:szCs w:val="22"/>
              </w:rPr>
              <w:t>A = Assessed</w:t>
            </w:r>
          </w:p>
        </w:tc>
        <w:tc>
          <w:tcPr>
            <w:tcW w:w="3913" w:type="dxa"/>
            <w:tcBorders>
              <w:top w:val="nil"/>
              <w:left w:val="nil"/>
              <w:bottom w:val="nil"/>
              <w:right w:val="nil"/>
            </w:tcBorders>
            <w:shd w:val="clear" w:color="auto" w:fill="auto"/>
            <w:noWrap/>
            <w:vAlign w:val="bottom"/>
            <w:hideMark/>
          </w:tcPr>
          <w:p w14:paraId="3B33817E" w14:textId="77777777" w:rsidR="00705FFE" w:rsidRPr="00EC3EB9" w:rsidRDefault="00705FFE" w:rsidP="006C3F8F">
            <w:pPr>
              <w:rPr>
                <w:rFonts w:cs="Calibri"/>
                <w:b/>
                <w:bCs/>
                <w:color w:val="000000"/>
                <w:sz w:val="22"/>
                <w:szCs w:val="22"/>
              </w:rPr>
            </w:pPr>
          </w:p>
        </w:tc>
        <w:tc>
          <w:tcPr>
            <w:tcW w:w="2359" w:type="dxa"/>
            <w:tcBorders>
              <w:top w:val="nil"/>
              <w:left w:val="nil"/>
              <w:bottom w:val="nil"/>
              <w:right w:val="nil"/>
            </w:tcBorders>
            <w:shd w:val="clear" w:color="auto" w:fill="auto"/>
            <w:noWrap/>
            <w:vAlign w:val="bottom"/>
            <w:hideMark/>
          </w:tcPr>
          <w:p w14:paraId="41FB9085" w14:textId="77777777" w:rsidR="00705FFE" w:rsidRPr="00EC3EB9" w:rsidRDefault="00705FFE" w:rsidP="006C3F8F">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AE41EAC" w14:textId="77777777" w:rsidR="00705FFE" w:rsidRPr="00EC3EB9" w:rsidRDefault="00705FFE" w:rsidP="006C3F8F">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4C799CF4" w14:textId="77777777" w:rsidR="00705FFE" w:rsidRPr="00EC3EB9" w:rsidRDefault="00705FFE" w:rsidP="006C3F8F">
            <w:pPr>
              <w:rPr>
                <w:rFonts w:ascii="Times New Roman" w:hAnsi="Times New Roman"/>
                <w:sz w:val="20"/>
                <w:szCs w:val="20"/>
              </w:rPr>
            </w:pPr>
          </w:p>
        </w:tc>
      </w:tr>
      <w:tr w:rsidR="00705FFE" w:rsidRPr="00EC3EB9" w14:paraId="58500A7D"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76B15E6" w14:textId="77777777" w:rsidR="00705FFE" w:rsidRPr="00EC3EB9" w:rsidRDefault="00705FFE" w:rsidP="006C3F8F">
            <w:pPr>
              <w:rPr>
                <w:rFonts w:cs="Calibri"/>
                <w:b/>
                <w:bCs/>
                <w:sz w:val="22"/>
                <w:szCs w:val="22"/>
              </w:rPr>
            </w:pPr>
            <w:r w:rsidRPr="00EC3EB9">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233BA59" w14:textId="77777777" w:rsidR="00705FFE" w:rsidRPr="00EC3EB9" w:rsidRDefault="00705FFE" w:rsidP="006C3F8F">
            <w:pPr>
              <w:rPr>
                <w:rFonts w:cs="Calibri"/>
                <w:b/>
                <w:bCs/>
                <w:sz w:val="22"/>
                <w:szCs w:val="22"/>
              </w:rPr>
            </w:pPr>
            <w:r w:rsidRPr="00EC3EB9">
              <w:rPr>
                <w:rFonts w:cs="Calibri"/>
                <w:b/>
                <w:bCs/>
                <w:sz w:val="22"/>
                <w:szCs w:val="22"/>
              </w:rPr>
              <w:t> </w:t>
            </w:r>
          </w:p>
        </w:tc>
        <w:tc>
          <w:tcPr>
            <w:tcW w:w="3913" w:type="dxa"/>
            <w:tcBorders>
              <w:top w:val="single" w:sz="4" w:space="0" w:color="auto"/>
              <w:left w:val="nil"/>
              <w:bottom w:val="single" w:sz="4" w:space="0" w:color="auto"/>
              <w:right w:val="single" w:sz="4" w:space="0" w:color="auto"/>
            </w:tcBorders>
            <w:shd w:val="clear" w:color="000000" w:fill="C5D9F1"/>
            <w:noWrap/>
            <w:vAlign w:val="bottom"/>
            <w:hideMark/>
          </w:tcPr>
          <w:p w14:paraId="0580BF1A" w14:textId="77777777" w:rsidR="00705FFE" w:rsidRPr="00EC3EB9" w:rsidRDefault="00705FFE" w:rsidP="006C3F8F">
            <w:pPr>
              <w:rPr>
                <w:rFonts w:cs="Calibri"/>
                <w:b/>
                <w:bCs/>
                <w:sz w:val="22"/>
                <w:szCs w:val="22"/>
              </w:rPr>
            </w:pPr>
            <w:r w:rsidRPr="00EC3EB9">
              <w:rPr>
                <w:rFonts w:cs="Calibri"/>
                <w:b/>
                <w:bCs/>
                <w:sz w:val="22"/>
                <w:szCs w:val="22"/>
              </w:rPr>
              <w:t> </w:t>
            </w:r>
          </w:p>
        </w:tc>
        <w:tc>
          <w:tcPr>
            <w:tcW w:w="2359" w:type="dxa"/>
            <w:tcBorders>
              <w:top w:val="single" w:sz="4" w:space="0" w:color="auto"/>
              <w:left w:val="nil"/>
              <w:bottom w:val="single" w:sz="4" w:space="0" w:color="auto"/>
              <w:right w:val="single" w:sz="4" w:space="0" w:color="auto"/>
            </w:tcBorders>
            <w:shd w:val="clear" w:color="000000" w:fill="C5D9F1"/>
            <w:noWrap/>
            <w:vAlign w:val="bottom"/>
            <w:hideMark/>
          </w:tcPr>
          <w:p w14:paraId="373008F6" w14:textId="77777777" w:rsidR="00705FFE" w:rsidRPr="00EC3EB9" w:rsidRDefault="00705FFE" w:rsidP="006C3F8F">
            <w:pPr>
              <w:rPr>
                <w:rFonts w:cs="Calibri"/>
                <w:b/>
                <w:bCs/>
                <w:sz w:val="22"/>
                <w:szCs w:val="22"/>
              </w:rPr>
            </w:pPr>
            <w:r w:rsidRPr="00EC3EB9">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48D487E7" w14:textId="77777777" w:rsidR="00705FFE" w:rsidRPr="00EC3EB9" w:rsidRDefault="00705FFE" w:rsidP="006C3F8F">
            <w:pPr>
              <w:rPr>
                <w:rFonts w:cs="Calibri"/>
                <w:b/>
                <w:bCs/>
                <w:sz w:val="22"/>
                <w:szCs w:val="22"/>
              </w:rPr>
            </w:pPr>
            <w:r w:rsidRPr="00EC3EB9">
              <w:rPr>
                <w:rFonts w:cs="Calibri"/>
                <w:b/>
                <w:bCs/>
                <w:sz w:val="22"/>
                <w:szCs w:val="22"/>
              </w:rPr>
              <w:t> </w:t>
            </w:r>
          </w:p>
        </w:tc>
        <w:tc>
          <w:tcPr>
            <w:tcW w:w="2200" w:type="dxa"/>
            <w:tcBorders>
              <w:top w:val="single" w:sz="4" w:space="0" w:color="auto"/>
              <w:left w:val="nil"/>
              <w:bottom w:val="single" w:sz="4" w:space="0" w:color="auto"/>
              <w:right w:val="single" w:sz="4" w:space="0" w:color="auto"/>
            </w:tcBorders>
            <w:shd w:val="clear" w:color="000000" w:fill="C5D9F1"/>
            <w:noWrap/>
            <w:vAlign w:val="bottom"/>
            <w:hideMark/>
          </w:tcPr>
          <w:p w14:paraId="1C6E8E26" w14:textId="77777777" w:rsidR="00705FFE" w:rsidRPr="00EC3EB9" w:rsidRDefault="00705FFE" w:rsidP="006C3F8F">
            <w:pPr>
              <w:rPr>
                <w:rFonts w:cs="Calibri"/>
                <w:b/>
                <w:bCs/>
                <w:sz w:val="22"/>
                <w:szCs w:val="22"/>
              </w:rPr>
            </w:pPr>
            <w:r w:rsidRPr="00EC3EB9">
              <w:rPr>
                <w:rFonts w:cs="Calibri"/>
                <w:b/>
                <w:bCs/>
                <w:sz w:val="22"/>
                <w:szCs w:val="22"/>
              </w:rPr>
              <w:t> </w:t>
            </w:r>
          </w:p>
        </w:tc>
      </w:tr>
      <w:tr w:rsidR="00705FFE" w:rsidRPr="00EC3EB9" w14:paraId="787C0192"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1AF5094" w14:textId="77777777" w:rsidR="00705FFE" w:rsidRPr="00EC3EB9" w:rsidRDefault="00705FFE" w:rsidP="006C3F8F">
            <w:pPr>
              <w:rPr>
                <w:rFonts w:cs="Calibri"/>
                <w:b/>
                <w:bCs/>
                <w:sz w:val="22"/>
                <w:szCs w:val="22"/>
              </w:rPr>
            </w:pPr>
            <w:r w:rsidRPr="00EC3EB9">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0DB2F837" w14:textId="77777777" w:rsidR="00705FFE" w:rsidRPr="00EC3EB9" w:rsidRDefault="00705FFE" w:rsidP="006C3F8F">
            <w:pPr>
              <w:rPr>
                <w:rFonts w:cs="Calibri"/>
                <w:b/>
                <w:bCs/>
                <w:sz w:val="22"/>
                <w:szCs w:val="22"/>
              </w:rPr>
            </w:pPr>
            <w:r w:rsidRPr="00EC3EB9">
              <w:rPr>
                <w:rFonts w:cs="Calibri"/>
                <w:b/>
                <w:bCs/>
                <w:sz w:val="22"/>
                <w:szCs w:val="22"/>
              </w:rPr>
              <w:t> </w:t>
            </w:r>
          </w:p>
        </w:tc>
        <w:tc>
          <w:tcPr>
            <w:tcW w:w="3913" w:type="dxa"/>
            <w:tcBorders>
              <w:top w:val="nil"/>
              <w:left w:val="nil"/>
              <w:bottom w:val="single" w:sz="4" w:space="0" w:color="auto"/>
              <w:right w:val="single" w:sz="4" w:space="0" w:color="auto"/>
            </w:tcBorders>
            <w:shd w:val="clear" w:color="000000" w:fill="C5D9F1"/>
            <w:noWrap/>
            <w:vAlign w:val="bottom"/>
            <w:hideMark/>
          </w:tcPr>
          <w:p w14:paraId="25E8FD2B" w14:textId="77777777" w:rsidR="00705FFE" w:rsidRPr="00EC3EB9" w:rsidRDefault="00705FFE" w:rsidP="006C3F8F">
            <w:pPr>
              <w:rPr>
                <w:rFonts w:cs="Calibri"/>
                <w:b/>
                <w:bCs/>
                <w:sz w:val="22"/>
                <w:szCs w:val="22"/>
              </w:rPr>
            </w:pPr>
            <w:r w:rsidRPr="00EC3EB9">
              <w:rPr>
                <w:rFonts w:cs="Calibri"/>
                <w:b/>
                <w:bCs/>
                <w:sz w:val="22"/>
                <w:szCs w:val="22"/>
              </w:rPr>
              <w:t> </w:t>
            </w:r>
          </w:p>
        </w:tc>
        <w:tc>
          <w:tcPr>
            <w:tcW w:w="2359" w:type="dxa"/>
            <w:tcBorders>
              <w:top w:val="nil"/>
              <w:left w:val="nil"/>
              <w:bottom w:val="single" w:sz="4" w:space="0" w:color="auto"/>
              <w:right w:val="single" w:sz="4" w:space="0" w:color="auto"/>
            </w:tcBorders>
            <w:shd w:val="clear" w:color="000000" w:fill="C5D9F1"/>
            <w:vAlign w:val="bottom"/>
            <w:hideMark/>
          </w:tcPr>
          <w:p w14:paraId="76453462" w14:textId="77777777" w:rsidR="00705FFE" w:rsidRPr="00EC3EB9" w:rsidRDefault="00705FFE" w:rsidP="006C3F8F">
            <w:pPr>
              <w:rPr>
                <w:rFonts w:cs="Calibri"/>
                <w:b/>
                <w:bCs/>
                <w:sz w:val="22"/>
                <w:szCs w:val="22"/>
              </w:rPr>
            </w:pPr>
            <w:r w:rsidRPr="00EC3EB9">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57F784AB" w14:textId="77777777" w:rsidR="00705FFE" w:rsidRPr="00EC3EB9" w:rsidRDefault="00705FFE" w:rsidP="006C3F8F">
            <w:pPr>
              <w:rPr>
                <w:rFonts w:cs="Calibri"/>
                <w:b/>
                <w:bCs/>
                <w:sz w:val="22"/>
                <w:szCs w:val="22"/>
              </w:rPr>
            </w:pPr>
            <w:r w:rsidRPr="00EC3EB9">
              <w:rPr>
                <w:rFonts w:cs="Calibri"/>
                <w:b/>
                <w:bCs/>
                <w:sz w:val="22"/>
                <w:szCs w:val="22"/>
              </w:rPr>
              <w:t>LO2:</w:t>
            </w:r>
          </w:p>
        </w:tc>
        <w:tc>
          <w:tcPr>
            <w:tcW w:w="2200" w:type="dxa"/>
            <w:tcBorders>
              <w:top w:val="nil"/>
              <w:left w:val="nil"/>
              <w:bottom w:val="single" w:sz="4" w:space="0" w:color="auto"/>
              <w:right w:val="single" w:sz="4" w:space="0" w:color="auto"/>
            </w:tcBorders>
            <w:shd w:val="clear" w:color="000000" w:fill="C5D9F1"/>
            <w:noWrap/>
            <w:vAlign w:val="bottom"/>
            <w:hideMark/>
          </w:tcPr>
          <w:p w14:paraId="4DA971B5" w14:textId="77777777" w:rsidR="00705FFE" w:rsidRPr="00EC3EB9" w:rsidRDefault="00705FFE" w:rsidP="006C3F8F">
            <w:pPr>
              <w:rPr>
                <w:rFonts w:cs="Calibri"/>
                <w:b/>
                <w:bCs/>
                <w:sz w:val="22"/>
                <w:szCs w:val="22"/>
              </w:rPr>
            </w:pPr>
            <w:r w:rsidRPr="00EC3EB9">
              <w:rPr>
                <w:rFonts w:cs="Calibri"/>
                <w:b/>
                <w:bCs/>
                <w:sz w:val="22"/>
                <w:szCs w:val="22"/>
              </w:rPr>
              <w:t>LO3:</w:t>
            </w:r>
          </w:p>
        </w:tc>
      </w:tr>
      <w:tr w:rsidR="00705FFE" w:rsidRPr="00EC3EB9" w14:paraId="4971A0EF" w14:textId="77777777" w:rsidTr="006C3F8F">
        <w:trPr>
          <w:trHeight w:val="20"/>
        </w:trPr>
        <w:tc>
          <w:tcPr>
            <w:tcW w:w="1580" w:type="dxa"/>
            <w:tcBorders>
              <w:top w:val="nil"/>
              <w:left w:val="single" w:sz="4" w:space="0" w:color="auto"/>
              <w:bottom w:val="nil"/>
              <w:right w:val="nil"/>
            </w:tcBorders>
            <w:shd w:val="clear" w:color="auto" w:fill="auto"/>
            <w:noWrap/>
            <w:vAlign w:val="bottom"/>
            <w:hideMark/>
          </w:tcPr>
          <w:p w14:paraId="48552F8E" w14:textId="77777777" w:rsidR="00705FFE" w:rsidRPr="00EC3EB9" w:rsidRDefault="00705FFE" w:rsidP="006C3F8F">
            <w:pPr>
              <w:rPr>
                <w:rFonts w:cs="Calibri"/>
                <w:sz w:val="22"/>
                <w:szCs w:val="22"/>
              </w:rPr>
            </w:pPr>
            <w:r w:rsidRPr="00EC3EB9">
              <w:rPr>
                <w:rFonts w:cs="Calibri"/>
                <w:sz w:val="22"/>
                <w:szCs w:val="22"/>
              </w:rPr>
              <w:t> </w:t>
            </w:r>
          </w:p>
        </w:tc>
        <w:tc>
          <w:tcPr>
            <w:tcW w:w="965" w:type="dxa"/>
            <w:tcBorders>
              <w:top w:val="nil"/>
              <w:left w:val="nil"/>
              <w:bottom w:val="nil"/>
              <w:right w:val="nil"/>
            </w:tcBorders>
            <w:shd w:val="clear" w:color="auto" w:fill="auto"/>
            <w:noWrap/>
            <w:vAlign w:val="bottom"/>
            <w:hideMark/>
          </w:tcPr>
          <w:p w14:paraId="070E3B9F" w14:textId="77777777" w:rsidR="00705FFE" w:rsidRPr="00EC3EB9" w:rsidRDefault="00705FFE" w:rsidP="006C3F8F">
            <w:pPr>
              <w:rPr>
                <w:rFonts w:cs="Calibri"/>
                <w:sz w:val="22"/>
                <w:szCs w:val="22"/>
              </w:rPr>
            </w:pPr>
          </w:p>
        </w:tc>
        <w:tc>
          <w:tcPr>
            <w:tcW w:w="3913" w:type="dxa"/>
            <w:tcBorders>
              <w:top w:val="nil"/>
              <w:left w:val="nil"/>
              <w:bottom w:val="nil"/>
              <w:right w:val="nil"/>
            </w:tcBorders>
            <w:shd w:val="clear" w:color="auto" w:fill="auto"/>
            <w:noWrap/>
            <w:vAlign w:val="bottom"/>
            <w:hideMark/>
          </w:tcPr>
          <w:p w14:paraId="4811FEDB" w14:textId="77777777" w:rsidR="00705FFE" w:rsidRPr="00EC3EB9" w:rsidRDefault="00705FFE" w:rsidP="006C3F8F">
            <w:pPr>
              <w:rPr>
                <w:rFonts w:ascii="Times New Roman" w:hAnsi="Times New Roman"/>
                <w:sz w:val="20"/>
                <w:szCs w:val="20"/>
              </w:rPr>
            </w:pPr>
          </w:p>
        </w:tc>
        <w:tc>
          <w:tcPr>
            <w:tcW w:w="2359" w:type="dxa"/>
            <w:tcBorders>
              <w:top w:val="nil"/>
              <w:left w:val="nil"/>
              <w:bottom w:val="nil"/>
              <w:right w:val="nil"/>
            </w:tcBorders>
            <w:shd w:val="clear" w:color="auto" w:fill="auto"/>
            <w:vAlign w:val="center"/>
            <w:hideMark/>
          </w:tcPr>
          <w:p w14:paraId="756AE4F5" w14:textId="77777777" w:rsidR="00705FFE" w:rsidRPr="00EC3EB9" w:rsidRDefault="00705FFE" w:rsidP="006C3F8F">
            <w:pPr>
              <w:jc w:val="center"/>
              <w:rPr>
                <w:rFonts w:cs="Calibri"/>
                <w:color w:val="000000"/>
                <w:sz w:val="22"/>
                <w:szCs w:val="22"/>
              </w:rPr>
            </w:pPr>
            <w:r w:rsidRPr="00EC3EB9">
              <w:rPr>
                <w:rFonts w:cs="Calibri"/>
                <w:color w:val="000000"/>
                <w:sz w:val="22"/>
                <w:szCs w:val="22"/>
              </w:rPr>
              <w:t>Demonstrate the ability to identify, formulate strategies and solve technical problems.</w:t>
            </w:r>
          </w:p>
        </w:tc>
        <w:tc>
          <w:tcPr>
            <w:tcW w:w="2340" w:type="dxa"/>
            <w:tcBorders>
              <w:top w:val="nil"/>
              <w:left w:val="nil"/>
              <w:bottom w:val="nil"/>
              <w:right w:val="nil"/>
            </w:tcBorders>
            <w:shd w:val="clear" w:color="auto" w:fill="auto"/>
            <w:vAlign w:val="center"/>
            <w:hideMark/>
          </w:tcPr>
          <w:p w14:paraId="20DE7D32" w14:textId="77777777" w:rsidR="00705FFE" w:rsidRPr="00EC3EB9" w:rsidRDefault="00705FFE" w:rsidP="006C3F8F">
            <w:pPr>
              <w:jc w:val="center"/>
              <w:rPr>
                <w:rFonts w:cs="Calibri"/>
                <w:color w:val="000000"/>
                <w:sz w:val="22"/>
                <w:szCs w:val="22"/>
              </w:rPr>
            </w:pPr>
            <w:r w:rsidRPr="00EC3EB9">
              <w:rPr>
                <w:rFonts w:cs="Calibri"/>
                <w:color w:val="000000"/>
                <w:sz w:val="22"/>
                <w:szCs w:val="22"/>
              </w:rPr>
              <w:t>Demonstrate an ability to communicate effectively in pertinent areas, both written and graphic.</w:t>
            </w:r>
          </w:p>
        </w:tc>
        <w:tc>
          <w:tcPr>
            <w:tcW w:w="2200" w:type="dxa"/>
            <w:tcBorders>
              <w:top w:val="nil"/>
              <w:left w:val="nil"/>
              <w:bottom w:val="nil"/>
              <w:right w:val="nil"/>
            </w:tcBorders>
            <w:shd w:val="clear" w:color="auto" w:fill="auto"/>
            <w:vAlign w:val="center"/>
            <w:hideMark/>
          </w:tcPr>
          <w:p w14:paraId="1275BA1D" w14:textId="77777777" w:rsidR="00705FFE" w:rsidRPr="00EC3EB9" w:rsidRDefault="00705FFE" w:rsidP="006C3F8F">
            <w:pPr>
              <w:jc w:val="center"/>
              <w:rPr>
                <w:rFonts w:cs="Calibri"/>
                <w:color w:val="000000"/>
                <w:sz w:val="22"/>
                <w:szCs w:val="22"/>
              </w:rPr>
            </w:pPr>
            <w:r w:rsidRPr="00EC3EB9">
              <w:rPr>
                <w:rFonts w:cs="Calibri"/>
                <w:color w:val="000000"/>
                <w:sz w:val="22"/>
                <w:szCs w:val="22"/>
              </w:rPr>
              <w:t>Demonstrate the knowledge and capacity to apply managerial/ leadership principles and practices to appropriate situations.</w:t>
            </w:r>
          </w:p>
        </w:tc>
      </w:tr>
      <w:tr w:rsidR="00705FFE" w:rsidRPr="00EC3EB9" w14:paraId="5BE868A7" w14:textId="77777777" w:rsidTr="006C3F8F">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737C5B8" w14:textId="77777777" w:rsidR="00705FFE" w:rsidRPr="00EC3EB9" w:rsidRDefault="00705FFE" w:rsidP="006C3F8F">
            <w:pPr>
              <w:rPr>
                <w:rFonts w:cs="Calibri"/>
                <w:b/>
                <w:bCs/>
                <w:sz w:val="22"/>
                <w:szCs w:val="22"/>
              </w:rPr>
            </w:pPr>
            <w:r w:rsidRPr="00EC3EB9">
              <w:rPr>
                <w:rFonts w:cs="Calibri"/>
                <w:b/>
                <w:bCs/>
                <w:sz w:val="22"/>
                <w:szCs w:val="22"/>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21A8F5F8" w14:textId="77777777" w:rsidR="00705FFE" w:rsidRPr="00EC3EB9" w:rsidRDefault="00705FFE" w:rsidP="006C3F8F">
            <w:pPr>
              <w:rPr>
                <w:rFonts w:cs="Calibri"/>
                <w:b/>
                <w:bCs/>
                <w:sz w:val="22"/>
                <w:szCs w:val="22"/>
              </w:rPr>
            </w:pPr>
            <w:r w:rsidRPr="00EC3EB9">
              <w:rPr>
                <w:rFonts w:cs="Calibri"/>
                <w:b/>
                <w:bCs/>
                <w:sz w:val="22"/>
                <w:szCs w:val="22"/>
              </w:rPr>
              <w:t>Number</w:t>
            </w:r>
          </w:p>
        </w:tc>
        <w:tc>
          <w:tcPr>
            <w:tcW w:w="3913" w:type="dxa"/>
            <w:tcBorders>
              <w:top w:val="single" w:sz="4" w:space="0" w:color="auto"/>
              <w:left w:val="nil"/>
              <w:bottom w:val="single" w:sz="4" w:space="0" w:color="auto"/>
              <w:right w:val="single" w:sz="4" w:space="0" w:color="auto"/>
            </w:tcBorders>
            <w:shd w:val="clear" w:color="000000" w:fill="C5D9F1"/>
            <w:noWrap/>
            <w:vAlign w:val="bottom"/>
            <w:hideMark/>
          </w:tcPr>
          <w:p w14:paraId="69F0E190" w14:textId="77777777" w:rsidR="00705FFE" w:rsidRPr="00EC3EB9" w:rsidRDefault="00705FFE" w:rsidP="006C3F8F">
            <w:pPr>
              <w:rPr>
                <w:rFonts w:cs="Calibri"/>
                <w:b/>
                <w:bCs/>
                <w:sz w:val="22"/>
                <w:szCs w:val="22"/>
              </w:rPr>
            </w:pPr>
            <w:r w:rsidRPr="00EC3EB9">
              <w:rPr>
                <w:rFonts w:cs="Calibri"/>
                <w:b/>
                <w:bCs/>
                <w:sz w:val="22"/>
                <w:szCs w:val="22"/>
              </w:rPr>
              <w:t>Course Title</w:t>
            </w: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14:paraId="590A5389"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C33A321"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4062C8F"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r>
      <w:tr w:rsidR="00705FFE" w:rsidRPr="00EC3EB9" w14:paraId="1BF690CB"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E03AE6C"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6E476AAE" w14:textId="77777777" w:rsidR="00705FFE" w:rsidRPr="00EC3EB9" w:rsidRDefault="00705FFE" w:rsidP="006C3F8F">
            <w:pPr>
              <w:jc w:val="right"/>
              <w:rPr>
                <w:rFonts w:cs="Calibri"/>
                <w:color w:val="000000"/>
                <w:sz w:val="22"/>
                <w:szCs w:val="22"/>
              </w:rPr>
            </w:pPr>
            <w:r w:rsidRPr="00EC3EB9">
              <w:rPr>
                <w:rFonts w:cs="Calibri"/>
                <w:color w:val="000000"/>
                <w:sz w:val="22"/>
                <w:szCs w:val="22"/>
              </w:rPr>
              <w:t>271</w:t>
            </w:r>
          </w:p>
        </w:tc>
        <w:tc>
          <w:tcPr>
            <w:tcW w:w="3913" w:type="dxa"/>
            <w:tcBorders>
              <w:top w:val="nil"/>
              <w:left w:val="nil"/>
              <w:bottom w:val="single" w:sz="4" w:space="0" w:color="auto"/>
              <w:right w:val="single" w:sz="4" w:space="0" w:color="auto"/>
            </w:tcBorders>
            <w:shd w:val="clear" w:color="000000" w:fill="C5D9F1"/>
            <w:noWrap/>
            <w:vAlign w:val="bottom"/>
            <w:hideMark/>
          </w:tcPr>
          <w:p w14:paraId="44D48262" w14:textId="77777777" w:rsidR="00705FFE" w:rsidRPr="00EC3EB9" w:rsidRDefault="00705FFE" w:rsidP="006C3F8F">
            <w:pPr>
              <w:rPr>
                <w:rFonts w:cs="Calibri"/>
                <w:color w:val="000000"/>
                <w:sz w:val="22"/>
                <w:szCs w:val="22"/>
              </w:rPr>
            </w:pPr>
            <w:r w:rsidRPr="00EC3EB9">
              <w:rPr>
                <w:rFonts w:cs="Calibri"/>
                <w:color w:val="000000"/>
                <w:sz w:val="22"/>
                <w:szCs w:val="22"/>
              </w:rPr>
              <w:t>Industrial Statistics</w:t>
            </w:r>
          </w:p>
        </w:tc>
        <w:tc>
          <w:tcPr>
            <w:tcW w:w="2359" w:type="dxa"/>
            <w:tcBorders>
              <w:top w:val="nil"/>
              <w:left w:val="nil"/>
              <w:bottom w:val="single" w:sz="4" w:space="0" w:color="auto"/>
              <w:right w:val="single" w:sz="4" w:space="0" w:color="auto"/>
            </w:tcBorders>
            <w:shd w:val="clear" w:color="auto" w:fill="auto"/>
            <w:noWrap/>
            <w:vAlign w:val="bottom"/>
            <w:hideMark/>
          </w:tcPr>
          <w:p w14:paraId="279AB61B" w14:textId="77777777" w:rsidR="00705FFE" w:rsidRPr="00EC3EB9" w:rsidRDefault="00705FFE" w:rsidP="006C3F8F">
            <w:pPr>
              <w:jc w:val="center"/>
              <w:rPr>
                <w:rFonts w:cs="Calibri"/>
                <w:color w:val="000000"/>
                <w:sz w:val="22"/>
                <w:szCs w:val="22"/>
              </w:rPr>
            </w:pPr>
            <w:r w:rsidRPr="00EC3EB9">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7548EEBD"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09FBCD10" w14:textId="77777777" w:rsidR="00705FFE" w:rsidRPr="00EC3EB9" w:rsidRDefault="00705FFE" w:rsidP="006C3F8F">
            <w:pPr>
              <w:jc w:val="center"/>
              <w:rPr>
                <w:rFonts w:cs="Calibri"/>
                <w:color w:val="000000"/>
                <w:sz w:val="22"/>
                <w:szCs w:val="22"/>
              </w:rPr>
            </w:pPr>
            <w:r w:rsidRPr="00EC3EB9">
              <w:rPr>
                <w:rFonts w:cs="Calibri"/>
                <w:color w:val="000000"/>
                <w:sz w:val="22"/>
                <w:szCs w:val="22"/>
              </w:rPr>
              <w:t>I</w:t>
            </w:r>
          </w:p>
        </w:tc>
      </w:tr>
      <w:tr w:rsidR="00705FFE" w:rsidRPr="00EC3EB9" w14:paraId="5E159804"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D1D7524"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4E23C529" w14:textId="77777777" w:rsidR="00705FFE" w:rsidRPr="00EC3EB9" w:rsidRDefault="00705FFE" w:rsidP="006C3F8F">
            <w:pPr>
              <w:jc w:val="right"/>
              <w:rPr>
                <w:rFonts w:cs="Calibri"/>
                <w:color w:val="000000"/>
                <w:sz w:val="22"/>
                <w:szCs w:val="22"/>
              </w:rPr>
            </w:pPr>
            <w:r w:rsidRPr="00EC3EB9">
              <w:rPr>
                <w:rFonts w:cs="Calibri"/>
                <w:color w:val="000000"/>
                <w:sz w:val="22"/>
                <w:szCs w:val="22"/>
              </w:rPr>
              <w:t>310</w:t>
            </w:r>
          </w:p>
        </w:tc>
        <w:tc>
          <w:tcPr>
            <w:tcW w:w="3913" w:type="dxa"/>
            <w:tcBorders>
              <w:top w:val="nil"/>
              <w:left w:val="nil"/>
              <w:bottom w:val="single" w:sz="4" w:space="0" w:color="auto"/>
              <w:right w:val="single" w:sz="4" w:space="0" w:color="auto"/>
            </w:tcBorders>
            <w:shd w:val="clear" w:color="000000" w:fill="C5D9F1"/>
            <w:noWrap/>
            <w:vAlign w:val="bottom"/>
            <w:hideMark/>
          </w:tcPr>
          <w:p w14:paraId="4D4FA2FD" w14:textId="77777777" w:rsidR="00705FFE" w:rsidRPr="00EC3EB9" w:rsidRDefault="00705FFE" w:rsidP="006C3F8F">
            <w:pPr>
              <w:rPr>
                <w:rFonts w:cs="Calibri"/>
                <w:color w:val="000000"/>
                <w:sz w:val="22"/>
                <w:szCs w:val="22"/>
              </w:rPr>
            </w:pPr>
            <w:r w:rsidRPr="00EC3EB9">
              <w:rPr>
                <w:rFonts w:cs="Calibri"/>
                <w:color w:val="000000"/>
                <w:sz w:val="22"/>
                <w:szCs w:val="22"/>
              </w:rPr>
              <w:t>Safety in Industry</w:t>
            </w:r>
          </w:p>
        </w:tc>
        <w:tc>
          <w:tcPr>
            <w:tcW w:w="2359" w:type="dxa"/>
            <w:tcBorders>
              <w:top w:val="nil"/>
              <w:left w:val="nil"/>
              <w:bottom w:val="single" w:sz="4" w:space="0" w:color="auto"/>
              <w:right w:val="single" w:sz="4" w:space="0" w:color="auto"/>
            </w:tcBorders>
            <w:shd w:val="clear" w:color="auto" w:fill="auto"/>
            <w:noWrap/>
            <w:vAlign w:val="bottom"/>
            <w:hideMark/>
          </w:tcPr>
          <w:p w14:paraId="032CAFBC"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5E8162"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18966E63" w14:textId="77777777" w:rsidR="00705FFE" w:rsidRPr="00EC3EB9" w:rsidRDefault="00705FFE" w:rsidP="006C3F8F">
            <w:pPr>
              <w:jc w:val="center"/>
              <w:rPr>
                <w:rFonts w:cs="Calibri"/>
                <w:color w:val="000000"/>
                <w:sz w:val="22"/>
                <w:szCs w:val="22"/>
              </w:rPr>
            </w:pPr>
            <w:r w:rsidRPr="00EC3EB9">
              <w:rPr>
                <w:rFonts w:cs="Calibri"/>
                <w:color w:val="000000"/>
                <w:sz w:val="22"/>
                <w:szCs w:val="22"/>
              </w:rPr>
              <w:t>I</w:t>
            </w:r>
          </w:p>
        </w:tc>
      </w:tr>
      <w:tr w:rsidR="00705FFE" w:rsidRPr="00EC3EB9" w14:paraId="383DE6D3"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D75B94D"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2852B5BC" w14:textId="77777777" w:rsidR="00705FFE" w:rsidRPr="00EC3EB9" w:rsidRDefault="00705FFE" w:rsidP="006C3F8F">
            <w:pPr>
              <w:jc w:val="right"/>
              <w:rPr>
                <w:rFonts w:cs="Calibri"/>
                <w:color w:val="000000"/>
                <w:sz w:val="22"/>
                <w:szCs w:val="22"/>
              </w:rPr>
            </w:pPr>
            <w:r w:rsidRPr="00EC3EB9">
              <w:rPr>
                <w:rFonts w:cs="Calibri"/>
                <w:color w:val="000000"/>
                <w:sz w:val="22"/>
                <w:szCs w:val="22"/>
              </w:rPr>
              <w:t>342</w:t>
            </w:r>
          </w:p>
        </w:tc>
        <w:tc>
          <w:tcPr>
            <w:tcW w:w="3913" w:type="dxa"/>
            <w:tcBorders>
              <w:top w:val="nil"/>
              <w:left w:val="nil"/>
              <w:bottom w:val="single" w:sz="4" w:space="0" w:color="auto"/>
              <w:right w:val="single" w:sz="4" w:space="0" w:color="auto"/>
            </w:tcBorders>
            <w:shd w:val="clear" w:color="000000" w:fill="C5D9F1"/>
            <w:noWrap/>
            <w:vAlign w:val="bottom"/>
            <w:hideMark/>
          </w:tcPr>
          <w:p w14:paraId="0812C365" w14:textId="77777777" w:rsidR="00705FFE" w:rsidRPr="00EC3EB9" w:rsidRDefault="00705FFE" w:rsidP="006C3F8F">
            <w:pPr>
              <w:rPr>
                <w:rFonts w:cs="Calibri"/>
                <w:color w:val="000000"/>
                <w:sz w:val="22"/>
                <w:szCs w:val="22"/>
              </w:rPr>
            </w:pPr>
            <w:r w:rsidRPr="00EC3EB9">
              <w:rPr>
                <w:rFonts w:cs="Calibri"/>
                <w:color w:val="000000"/>
                <w:sz w:val="22"/>
                <w:szCs w:val="22"/>
              </w:rPr>
              <w:t>Manufacturing Operations</w:t>
            </w:r>
          </w:p>
        </w:tc>
        <w:tc>
          <w:tcPr>
            <w:tcW w:w="2359" w:type="dxa"/>
            <w:tcBorders>
              <w:top w:val="nil"/>
              <w:left w:val="nil"/>
              <w:bottom w:val="single" w:sz="4" w:space="0" w:color="auto"/>
              <w:right w:val="single" w:sz="4" w:space="0" w:color="auto"/>
            </w:tcBorders>
            <w:shd w:val="clear" w:color="auto" w:fill="auto"/>
            <w:noWrap/>
            <w:vAlign w:val="bottom"/>
            <w:hideMark/>
          </w:tcPr>
          <w:p w14:paraId="52DEA1DA"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1F40FD2"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4B0FCD25"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r>
      <w:tr w:rsidR="00705FFE" w:rsidRPr="00EC3EB9" w14:paraId="2796A29F"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9CCF316"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069662F2" w14:textId="77777777" w:rsidR="00705FFE" w:rsidRPr="00EC3EB9" w:rsidRDefault="00705FFE" w:rsidP="006C3F8F">
            <w:pPr>
              <w:jc w:val="right"/>
              <w:rPr>
                <w:rFonts w:cs="Calibri"/>
                <w:color w:val="000000"/>
                <w:sz w:val="22"/>
                <w:szCs w:val="22"/>
              </w:rPr>
            </w:pPr>
            <w:r w:rsidRPr="00EC3EB9">
              <w:rPr>
                <w:rFonts w:cs="Calibri"/>
                <w:color w:val="000000"/>
                <w:sz w:val="22"/>
                <w:szCs w:val="22"/>
              </w:rPr>
              <w:t>356</w:t>
            </w:r>
          </w:p>
        </w:tc>
        <w:tc>
          <w:tcPr>
            <w:tcW w:w="3913" w:type="dxa"/>
            <w:tcBorders>
              <w:top w:val="nil"/>
              <w:left w:val="nil"/>
              <w:bottom w:val="single" w:sz="4" w:space="0" w:color="auto"/>
              <w:right w:val="single" w:sz="4" w:space="0" w:color="auto"/>
            </w:tcBorders>
            <w:shd w:val="clear" w:color="000000" w:fill="C5D9F1"/>
            <w:noWrap/>
            <w:vAlign w:val="bottom"/>
            <w:hideMark/>
          </w:tcPr>
          <w:p w14:paraId="525E8A1F" w14:textId="77777777" w:rsidR="00705FFE" w:rsidRPr="00EC3EB9" w:rsidRDefault="00705FFE" w:rsidP="006C3F8F">
            <w:pPr>
              <w:rPr>
                <w:rFonts w:cs="Calibri"/>
                <w:color w:val="000000"/>
                <w:sz w:val="22"/>
                <w:szCs w:val="22"/>
              </w:rPr>
            </w:pPr>
            <w:r w:rsidRPr="00EC3EB9">
              <w:rPr>
                <w:rFonts w:cs="Calibri"/>
                <w:color w:val="000000"/>
                <w:sz w:val="22"/>
                <w:szCs w:val="22"/>
              </w:rPr>
              <w:t>Systems Design and Operation</w:t>
            </w:r>
          </w:p>
        </w:tc>
        <w:tc>
          <w:tcPr>
            <w:tcW w:w="2359" w:type="dxa"/>
            <w:tcBorders>
              <w:top w:val="nil"/>
              <w:left w:val="nil"/>
              <w:bottom w:val="single" w:sz="4" w:space="0" w:color="auto"/>
              <w:right w:val="single" w:sz="4" w:space="0" w:color="auto"/>
            </w:tcBorders>
            <w:shd w:val="clear" w:color="auto" w:fill="auto"/>
            <w:noWrap/>
            <w:vAlign w:val="bottom"/>
            <w:hideMark/>
          </w:tcPr>
          <w:p w14:paraId="0FE5A78C"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85968FE"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191DCEE3" w14:textId="77777777" w:rsidR="00705FFE" w:rsidRPr="00EC3EB9" w:rsidRDefault="00705FFE" w:rsidP="006C3F8F">
            <w:pPr>
              <w:jc w:val="center"/>
              <w:rPr>
                <w:rFonts w:cs="Calibri"/>
                <w:color w:val="000000"/>
                <w:sz w:val="22"/>
                <w:szCs w:val="22"/>
              </w:rPr>
            </w:pPr>
            <w:r w:rsidRPr="00EC3EB9">
              <w:rPr>
                <w:rFonts w:cs="Calibri"/>
                <w:color w:val="000000"/>
                <w:sz w:val="22"/>
                <w:szCs w:val="22"/>
              </w:rPr>
              <w:t>M</w:t>
            </w:r>
          </w:p>
        </w:tc>
      </w:tr>
      <w:tr w:rsidR="00705FFE" w:rsidRPr="00EC3EB9" w14:paraId="0D835FB2"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8E98487"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118E15EC" w14:textId="77777777" w:rsidR="00705FFE" w:rsidRPr="00EC3EB9" w:rsidRDefault="00705FFE" w:rsidP="006C3F8F">
            <w:pPr>
              <w:jc w:val="right"/>
              <w:rPr>
                <w:rFonts w:cs="Calibri"/>
                <w:color w:val="000000"/>
                <w:sz w:val="22"/>
                <w:szCs w:val="22"/>
              </w:rPr>
            </w:pPr>
            <w:r w:rsidRPr="00EC3EB9">
              <w:rPr>
                <w:rFonts w:cs="Calibri"/>
                <w:color w:val="000000"/>
                <w:sz w:val="22"/>
                <w:szCs w:val="22"/>
              </w:rPr>
              <w:t>371</w:t>
            </w:r>
          </w:p>
        </w:tc>
        <w:tc>
          <w:tcPr>
            <w:tcW w:w="3913" w:type="dxa"/>
            <w:tcBorders>
              <w:top w:val="nil"/>
              <w:left w:val="nil"/>
              <w:bottom w:val="single" w:sz="4" w:space="0" w:color="auto"/>
              <w:right w:val="single" w:sz="4" w:space="0" w:color="auto"/>
            </w:tcBorders>
            <w:shd w:val="clear" w:color="000000" w:fill="C5D9F1"/>
            <w:noWrap/>
            <w:vAlign w:val="bottom"/>
            <w:hideMark/>
          </w:tcPr>
          <w:p w14:paraId="12EBC146" w14:textId="77777777" w:rsidR="00705FFE" w:rsidRPr="00EC3EB9" w:rsidRDefault="00705FFE" w:rsidP="006C3F8F">
            <w:pPr>
              <w:rPr>
                <w:rFonts w:cs="Calibri"/>
                <w:color w:val="000000"/>
                <w:sz w:val="22"/>
                <w:szCs w:val="22"/>
              </w:rPr>
            </w:pPr>
            <w:r w:rsidRPr="00EC3EB9">
              <w:rPr>
                <w:rFonts w:cs="Calibri"/>
                <w:color w:val="000000"/>
                <w:sz w:val="22"/>
                <w:szCs w:val="22"/>
              </w:rPr>
              <w:t>Quality Assurance</w:t>
            </w:r>
          </w:p>
        </w:tc>
        <w:tc>
          <w:tcPr>
            <w:tcW w:w="2359" w:type="dxa"/>
            <w:tcBorders>
              <w:top w:val="nil"/>
              <w:left w:val="nil"/>
              <w:bottom w:val="single" w:sz="4" w:space="0" w:color="auto"/>
              <w:right w:val="single" w:sz="4" w:space="0" w:color="auto"/>
            </w:tcBorders>
            <w:shd w:val="clear" w:color="auto" w:fill="auto"/>
            <w:noWrap/>
            <w:vAlign w:val="bottom"/>
            <w:hideMark/>
          </w:tcPr>
          <w:p w14:paraId="7962594B"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D087B4C"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596EDF8F"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r>
      <w:tr w:rsidR="00705FFE" w:rsidRPr="00EC3EB9" w14:paraId="06DF1B87"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3FAF4FA"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4D94CEF8" w14:textId="77777777" w:rsidR="00705FFE" w:rsidRPr="00EC3EB9" w:rsidRDefault="00705FFE" w:rsidP="006C3F8F">
            <w:pPr>
              <w:jc w:val="right"/>
              <w:rPr>
                <w:rFonts w:cs="Calibri"/>
                <w:color w:val="000000"/>
                <w:sz w:val="22"/>
                <w:szCs w:val="22"/>
              </w:rPr>
            </w:pPr>
            <w:r w:rsidRPr="00EC3EB9">
              <w:rPr>
                <w:rFonts w:cs="Calibri"/>
                <w:color w:val="000000"/>
                <w:sz w:val="22"/>
                <w:szCs w:val="22"/>
              </w:rPr>
              <w:t>390</w:t>
            </w:r>
          </w:p>
        </w:tc>
        <w:tc>
          <w:tcPr>
            <w:tcW w:w="3913" w:type="dxa"/>
            <w:tcBorders>
              <w:top w:val="nil"/>
              <w:left w:val="nil"/>
              <w:bottom w:val="single" w:sz="4" w:space="0" w:color="auto"/>
              <w:right w:val="single" w:sz="4" w:space="0" w:color="auto"/>
            </w:tcBorders>
            <w:shd w:val="clear" w:color="000000" w:fill="C5D9F1"/>
            <w:noWrap/>
            <w:vAlign w:val="bottom"/>
            <w:hideMark/>
          </w:tcPr>
          <w:p w14:paraId="60D4EA1E" w14:textId="77777777" w:rsidR="00705FFE" w:rsidRPr="00EC3EB9" w:rsidRDefault="00705FFE" w:rsidP="006C3F8F">
            <w:pPr>
              <w:rPr>
                <w:rFonts w:cs="Calibri"/>
                <w:color w:val="000000"/>
                <w:sz w:val="22"/>
                <w:szCs w:val="22"/>
              </w:rPr>
            </w:pPr>
            <w:r w:rsidRPr="00EC3EB9">
              <w:rPr>
                <w:rFonts w:cs="Calibri"/>
                <w:color w:val="000000"/>
                <w:sz w:val="22"/>
                <w:szCs w:val="22"/>
              </w:rPr>
              <w:t>Project Management</w:t>
            </w:r>
          </w:p>
        </w:tc>
        <w:tc>
          <w:tcPr>
            <w:tcW w:w="2359" w:type="dxa"/>
            <w:tcBorders>
              <w:top w:val="nil"/>
              <w:left w:val="nil"/>
              <w:bottom w:val="single" w:sz="4" w:space="0" w:color="auto"/>
              <w:right w:val="single" w:sz="4" w:space="0" w:color="auto"/>
            </w:tcBorders>
            <w:shd w:val="clear" w:color="auto" w:fill="auto"/>
            <w:noWrap/>
            <w:vAlign w:val="bottom"/>
            <w:hideMark/>
          </w:tcPr>
          <w:p w14:paraId="63265B8F"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19374E9" w14:textId="77777777" w:rsidR="00705FFE" w:rsidRPr="00EC3EB9" w:rsidRDefault="00705FFE" w:rsidP="006C3F8F">
            <w:pPr>
              <w:jc w:val="center"/>
              <w:rPr>
                <w:rFonts w:cs="Calibri"/>
                <w:color w:val="000000"/>
                <w:sz w:val="22"/>
                <w:szCs w:val="22"/>
              </w:rPr>
            </w:pPr>
            <w:r w:rsidRPr="00EC3EB9">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20F8E111" w14:textId="77777777" w:rsidR="00705FFE" w:rsidRPr="00EC3EB9" w:rsidRDefault="00705FFE" w:rsidP="006C3F8F">
            <w:pPr>
              <w:jc w:val="center"/>
              <w:rPr>
                <w:rFonts w:cs="Calibri"/>
                <w:color w:val="000000"/>
                <w:sz w:val="22"/>
                <w:szCs w:val="22"/>
              </w:rPr>
            </w:pPr>
            <w:r w:rsidRPr="00EC3EB9">
              <w:rPr>
                <w:rFonts w:cs="Calibri"/>
                <w:color w:val="000000"/>
                <w:sz w:val="22"/>
                <w:szCs w:val="22"/>
              </w:rPr>
              <w:t>M</w:t>
            </w:r>
          </w:p>
        </w:tc>
      </w:tr>
      <w:tr w:rsidR="00705FFE" w:rsidRPr="00EC3EB9" w14:paraId="19ECBC6D"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82FAF0F"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185BA1F3" w14:textId="77777777" w:rsidR="00705FFE" w:rsidRPr="00EC3EB9" w:rsidRDefault="00705FFE" w:rsidP="006C3F8F">
            <w:pPr>
              <w:jc w:val="right"/>
              <w:rPr>
                <w:rFonts w:cs="Calibri"/>
                <w:color w:val="000000"/>
                <w:sz w:val="22"/>
                <w:szCs w:val="22"/>
              </w:rPr>
            </w:pPr>
            <w:r w:rsidRPr="00EC3EB9">
              <w:rPr>
                <w:rFonts w:cs="Calibri"/>
                <w:color w:val="000000"/>
                <w:sz w:val="22"/>
                <w:szCs w:val="22"/>
              </w:rPr>
              <w:t>394</w:t>
            </w:r>
          </w:p>
        </w:tc>
        <w:tc>
          <w:tcPr>
            <w:tcW w:w="3913" w:type="dxa"/>
            <w:tcBorders>
              <w:top w:val="nil"/>
              <w:left w:val="nil"/>
              <w:bottom w:val="single" w:sz="4" w:space="0" w:color="auto"/>
              <w:right w:val="single" w:sz="4" w:space="0" w:color="auto"/>
            </w:tcBorders>
            <w:shd w:val="clear" w:color="000000" w:fill="C5D9F1"/>
            <w:noWrap/>
            <w:vAlign w:val="bottom"/>
            <w:hideMark/>
          </w:tcPr>
          <w:p w14:paraId="0E60B668" w14:textId="77777777" w:rsidR="00705FFE" w:rsidRPr="00EC3EB9" w:rsidRDefault="00705FFE" w:rsidP="006C3F8F">
            <w:pPr>
              <w:rPr>
                <w:rFonts w:cs="Calibri"/>
                <w:color w:val="000000"/>
                <w:sz w:val="22"/>
                <w:szCs w:val="22"/>
              </w:rPr>
            </w:pPr>
            <w:r w:rsidRPr="00EC3EB9">
              <w:rPr>
                <w:rFonts w:cs="Calibri"/>
                <w:color w:val="000000"/>
                <w:sz w:val="22"/>
                <w:szCs w:val="22"/>
              </w:rPr>
              <w:t>Lean Systems</w:t>
            </w:r>
          </w:p>
        </w:tc>
        <w:tc>
          <w:tcPr>
            <w:tcW w:w="2359" w:type="dxa"/>
            <w:tcBorders>
              <w:top w:val="nil"/>
              <w:left w:val="nil"/>
              <w:bottom w:val="single" w:sz="4" w:space="0" w:color="auto"/>
              <w:right w:val="single" w:sz="4" w:space="0" w:color="auto"/>
            </w:tcBorders>
            <w:shd w:val="clear" w:color="auto" w:fill="auto"/>
            <w:noWrap/>
            <w:vAlign w:val="bottom"/>
            <w:hideMark/>
          </w:tcPr>
          <w:p w14:paraId="2F426011"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06C2D11" w14:textId="77777777" w:rsidR="00705FFE" w:rsidRPr="00EC3EB9" w:rsidRDefault="00705FFE" w:rsidP="006C3F8F">
            <w:pPr>
              <w:jc w:val="center"/>
              <w:rPr>
                <w:rFonts w:cs="Calibri"/>
                <w:color w:val="000000"/>
                <w:sz w:val="22"/>
                <w:szCs w:val="22"/>
              </w:rPr>
            </w:pPr>
            <w:r w:rsidRPr="00EC3EB9">
              <w:rPr>
                <w:rFonts w:cs="Calibri"/>
                <w:color w:val="000000"/>
                <w:sz w:val="22"/>
                <w:szCs w:val="22"/>
              </w:rPr>
              <w:t>R</w:t>
            </w:r>
          </w:p>
        </w:tc>
        <w:tc>
          <w:tcPr>
            <w:tcW w:w="2200" w:type="dxa"/>
            <w:tcBorders>
              <w:top w:val="nil"/>
              <w:left w:val="nil"/>
              <w:bottom w:val="single" w:sz="4" w:space="0" w:color="auto"/>
              <w:right w:val="single" w:sz="4" w:space="0" w:color="auto"/>
            </w:tcBorders>
            <w:shd w:val="clear" w:color="auto" w:fill="auto"/>
            <w:noWrap/>
            <w:vAlign w:val="bottom"/>
            <w:hideMark/>
          </w:tcPr>
          <w:p w14:paraId="7109A430" w14:textId="77777777" w:rsidR="00705FFE" w:rsidRPr="00EC3EB9" w:rsidRDefault="00705FFE" w:rsidP="006C3F8F">
            <w:pPr>
              <w:jc w:val="center"/>
              <w:rPr>
                <w:rFonts w:cs="Calibri"/>
                <w:color w:val="000000"/>
                <w:sz w:val="22"/>
                <w:szCs w:val="22"/>
              </w:rPr>
            </w:pPr>
            <w:r w:rsidRPr="00EC3EB9">
              <w:rPr>
                <w:rFonts w:cs="Calibri"/>
                <w:color w:val="000000"/>
                <w:sz w:val="22"/>
                <w:szCs w:val="22"/>
              </w:rPr>
              <w:t>M</w:t>
            </w:r>
          </w:p>
        </w:tc>
      </w:tr>
      <w:tr w:rsidR="00705FFE" w:rsidRPr="00EC3EB9" w14:paraId="10D1EA78"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A056629"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2C2CEE17" w14:textId="77777777" w:rsidR="00705FFE" w:rsidRPr="00EC3EB9" w:rsidRDefault="00705FFE" w:rsidP="006C3F8F">
            <w:pPr>
              <w:jc w:val="right"/>
              <w:rPr>
                <w:rFonts w:cs="Calibri"/>
                <w:color w:val="000000"/>
                <w:sz w:val="22"/>
                <w:szCs w:val="22"/>
              </w:rPr>
            </w:pPr>
            <w:r w:rsidRPr="00EC3EB9">
              <w:rPr>
                <w:rFonts w:cs="Calibri"/>
                <w:color w:val="000000"/>
                <w:sz w:val="22"/>
                <w:szCs w:val="22"/>
              </w:rPr>
              <w:t>430</w:t>
            </w:r>
          </w:p>
        </w:tc>
        <w:tc>
          <w:tcPr>
            <w:tcW w:w="3913" w:type="dxa"/>
            <w:tcBorders>
              <w:top w:val="nil"/>
              <w:left w:val="nil"/>
              <w:bottom w:val="single" w:sz="4" w:space="0" w:color="auto"/>
              <w:right w:val="single" w:sz="4" w:space="0" w:color="auto"/>
            </w:tcBorders>
            <w:shd w:val="clear" w:color="000000" w:fill="C5D9F1"/>
            <w:noWrap/>
            <w:vAlign w:val="bottom"/>
            <w:hideMark/>
          </w:tcPr>
          <w:p w14:paraId="52B6AEDD" w14:textId="77777777" w:rsidR="00705FFE" w:rsidRPr="00EC3EB9" w:rsidRDefault="00705FFE" w:rsidP="006C3F8F">
            <w:pPr>
              <w:rPr>
                <w:rFonts w:cs="Calibri"/>
                <w:color w:val="000000"/>
                <w:sz w:val="22"/>
                <w:szCs w:val="22"/>
              </w:rPr>
            </w:pPr>
            <w:r w:rsidRPr="00EC3EB9">
              <w:rPr>
                <w:rFonts w:cs="Calibri"/>
                <w:color w:val="000000"/>
                <w:sz w:val="22"/>
                <w:szCs w:val="22"/>
              </w:rPr>
              <w:t>Technology Management/Supervision</w:t>
            </w:r>
          </w:p>
        </w:tc>
        <w:tc>
          <w:tcPr>
            <w:tcW w:w="2359" w:type="dxa"/>
            <w:tcBorders>
              <w:top w:val="nil"/>
              <w:left w:val="nil"/>
              <w:bottom w:val="single" w:sz="4" w:space="0" w:color="auto"/>
              <w:right w:val="single" w:sz="4" w:space="0" w:color="auto"/>
            </w:tcBorders>
            <w:shd w:val="clear" w:color="auto" w:fill="auto"/>
            <w:noWrap/>
            <w:vAlign w:val="bottom"/>
            <w:hideMark/>
          </w:tcPr>
          <w:p w14:paraId="455F2B34" w14:textId="77777777" w:rsidR="00705FFE" w:rsidRPr="00EC3EB9" w:rsidRDefault="00705FFE" w:rsidP="006C3F8F">
            <w:pPr>
              <w:jc w:val="center"/>
              <w:rPr>
                <w:rFonts w:cs="Calibri"/>
                <w:color w:val="000000"/>
                <w:sz w:val="22"/>
                <w:szCs w:val="22"/>
              </w:rPr>
            </w:pPr>
            <w:r w:rsidRPr="00EC3EB9">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F093857" w14:textId="77777777" w:rsidR="00705FFE" w:rsidRPr="00EC3EB9" w:rsidRDefault="00705FFE" w:rsidP="006C3F8F">
            <w:pPr>
              <w:jc w:val="center"/>
              <w:rPr>
                <w:rFonts w:cs="Calibri"/>
                <w:color w:val="000000"/>
                <w:sz w:val="22"/>
                <w:szCs w:val="22"/>
              </w:rPr>
            </w:pPr>
            <w:r w:rsidRPr="00EC3EB9">
              <w:rPr>
                <w:rFonts w:cs="Calibri"/>
                <w:color w:val="000000"/>
                <w:sz w:val="22"/>
                <w:szCs w:val="22"/>
              </w:rPr>
              <w:t>M</w:t>
            </w:r>
          </w:p>
        </w:tc>
        <w:tc>
          <w:tcPr>
            <w:tcW w:w="2200" w:type="dxa"/>
            <w:tcBorders>
              <w:top w:val="nil"/>
              <w:left w:val="nil"/>
              <w:bottom w:val="single" w:sz="4" w:space="0" w:color="auto"/>
              <w:right w:val="single" w:sz="4" w:space="0" w:color="auto"/>
            </w:tcBorders>
            <w:shd w:val="clear" w:color="auto" w:fill="auto"/>
            <w:noWrap/>
            <w:vAlign w:val="bottom"/>
            <w:hideMark/>
          </w:tcPr>
          <w:p w14:paraId="4FC34243" w14:textId="77777777" w:rsidR="00705FFE" w:rsidRPr="00EC3EB9" w:rsidRDefault="00705FFE" w:rsidP="006C3F8F">
            <w:pPr>
              <w:jc w:val="center"/>
              <w:rPr>
                <w:rFonts w:cs="Calibri"/>
                <w:color w:val="000000"/>
                <w:sz w:val="22"/>
                <w:szCs w:val="22"/>
              </w:rPr>
            </w:pPr>
            <w:r w:rsidRPr="00EC3EB9">
              <w:rPr>
                <w:rFonts w:cs="Calibri"/>
                <w:color w:val="000000"/>
                <w:sz w:val="22"/>
                <w:szCs w:val="22"/>
              </w:rPr>
              <w:t>M</w:t>
            </w:r>
          </w:p>
        </w:tc>
      </w:tr>
      <w:tr w:rsidR="00705FFE" w:rsidRPr="00EC3EB9" w14:paraId="09C26092" w14:textId="77777777" w:rsidTr="006C3F8F">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01CC72C" w14:textId="77777777" w:rsidR="00705FFE" w:rsidRPr="00EC3EB9" w:rsidRDefault="00705FFE" w:rsidP="006C3F8F">
            <w:pPr>
              <w:rPr>
                <w:rFonts w:cs="Calibri"/>
                <w:color w:val="000000"/>
                <w:sz w:val="22"/>
                <w:szCs w:val="22"/>
              </w:rPr>
            </w:pPr>
            <w:r w:rsidRPr="00EC3EB9">
              <w:rPr>
                <w:rFonts w:cs="Calibri"/>
                <w:color w:val="000000"/>
                <w:sz w:val="22"/>
                <w:szCs w:val="22"/>
              </w:rPr>
              <w:t xml:space="preserve">MFGE </w:t>
            </w:r>
          </w:p>
        </w:tc>
        <w:tc>
          <w:tcPr>
            <w:tcW w:w="965" w:type="dxa"/>
            <w:tcBorders>
              <w:top w:val="nil"/>
              <w:left w:val="nil"/>
              <w:bottom w:val="single" w:sz="4" w:space="0" w:color="auto"/>
              <w:right w:val="single" w:sz="4" w:space="0" w:color="auto"/>
            </w:tcBorders>
            <w:shd w:val="clear" w:color="000000" w:fill="C5D9F1"/>
            <w:noWrap/>
            <w:vAlign w:val="bottom"/>
            <w:hideMark/>
          </w:tcPr>
          <w:p w14:paraId="4B11CB0F" w14:textId="77777777" w:rsidR="00705FFE" w:rsidRPr="00EC3EB9" w:rsidRDefault="00705FFE" w:rsidP="006C3F8F">
            <w:pPr>
              <w:jc w:val="right"/>
              <w:rPr>
                <w:rFonts w:cs="Calibri"/>
                <w:color w:val="000000"/>
                <w:sz w:val="22"/>
                <w:szCs w:val="22"/>
              </w:rPr>
            </w:pPr>
            <w:r w:rsidRPr="00EC3EB9">
              <w:rPr>
                <w:rFonts w:cs="Calibri"/>
                <w:color w:val="000000"/>
                <w:sz w:val="22"/>
                <w:szCs w:val="22"/>
              </w:rPr>
              <w:t>490B</w:t>
            </w:r>
          </w:p>
        </w:tc>
        <w:tc>
          <w:tcPr>
            <w:tcW w:w="3913" w:type="dxa"/>
            <w:tcBorders>
              <w:top w:val="nil"/>
              <w:left w:val="nil"/>
              <w:bottom w:val="single" w:sz="4" w:space="0" w:color="auto"/>
              <w:right w:val="single" w:sz="4" w:space="0" w:color="auto"/>
            </w:tcBorders>
            <w:shd w:val="clear" w:color="000000" w:fill="C5D9F1"/>
            <w:noWrap/>
            <w:vAlign w:val="bottom"/>
            <w:hideMark/>
          </w:tcPr>
          <w:p w14:paraId="04A7E3C2" w14:textId="77777777" w:rsidR="00705FFE" w:rsidRPr="00EC3EB9" w:rsidRDefault="00705FFE" w:rsidP="006C3F8F">
            <w:pPr>
              <w:rPr>
                <w:rFonts w:cs="Calibri"/>
                <w:color w:val="000000"/>
                <w:sz w:val="22"/>
                <w:szCs w:val="22"/>
              </w:rPr>
            </w:pPr>
            <w:r w:rsidRPr="00EC3EB9">
              <w:rPr>
                <w:rFonts w:cs="Calibri"/>
                <w:color w:val="000000"/>
                <w:sz w:val="22"/>
                <w:szCs w:val="22"/>
              </w:rPr>
              <w:t>Senior Research</w:t>
            </w:r>
          </w:p>
        </w:tc>
        <w:tc>
          <w:tcPr>
            <w:tcW w:w="2359" w:type="dxa"/>
            <w:tcBorders>
              <w:top w:val="nil"/>
              <w:left w:val="nil"/>
              <w:bottom w:val="single" w:sz="4" w:space="0" w:color="auto"/>
              <w:right w:val="single" w:sz="4" w:space="0" w:color="auto"/>
            </w:tcBorders>
            <w:shd w:val="clear" w:color="auto" w:fill="auto"/>
            <w:noWrap/>
            <w:vAlign w:val="bottom"/>
            <w:hideMark/>
          </w:tcPr>
          <w:p w14:paraId="37D92CC5" w14:textId="77777777" w:rsidR="00705FFE" w:rsidRPr="00EC3EB9" w:rsidRDefault="00705FFE" w:rsidP="006C3F8F">
            <w:pPr>
              <w:jc w:val="center"/>
              <w:rPr>
                <w:rFonts w:cs="Calibri"/>
                <w:color w:val="000000"/>
                <w:sz w:val="22"/>
                <w:szCs w:val="22"/>
              </w:rPr>
            </w:pPr>
            <w:r w:rsidRPr="00EC3EB9">
              <w:rPr>
                <w:rFonts w:cs="Calibri"/>
                <w:color w:val="000000"/>
                <w:sz w:val="22"/>
                <w:szCs w:val="22"/>
              </w:rPr>
              <w:t>A</w:t>
            </w:r>
          </w:p>
        </w:tc>
        <w:tc>
          <w:tcPr>
            <w:tcW w:w="2340" w:type="dxa"/>
            <w:tcBorders>
              <w:top w:val="nil"/>
              <w:left w:val="nil"/>
              <w:bottom w:val="single" w:sz="4" w:space="0" w:color="auto"/>
              <w:right w:val="single" w:sz="4" w:space="0" w:color="auto"/>
            </w:tcBorders>
            <w:shd w:val="clear" w:color="auto" w:fill="auto"/>
            <w:noWrap/>
            <w:vAlign w:val="bottom"/>
            <w:hideMark/>
          </w:tcPr>
          <w:p w14:paraId="21974A40" w14:textId="77777777" w:rsidR="00705FFE" w:rsidRPr="00EC3EB9" w:rsidRDefault="00705FFE" w:rsidP="006C3F8F">
            <w:pPr>
              <w:jc w:val="center"/>
              <w:rPr>
                <w:rFonts w:cs="Calibri"/>
                <w:color w:val="000000"/>
                <w:sz w:val="22"/>
                <w:szCs w:val="22"/>
              </w:rPr>
            </w:pPr>
            <w:r w:rsidRPr="00EC3EB9">
              <w:rPr>
                <w:rFonts w:cs="Calibri"/>
                <w:color w:val="000000"/>
                <w:sz w:val="22"/>
                <w:szCs w:val="22"/>
              </w:rPr>
              <w:t>A</w:t>
            </w:r>
          </w:p>
        </w:tc>
        <w:tc>
          <w:tcPr>
            <w:tcW w:w="2200" w:type="dxa"/>
            <w:tcBorders>
              <w:top w:val="nil"/>
              <w:left w:val="nil"/>
              <w:bottom w:val="single" w:sz="4" w:space="0" w:color="auto"/>
              <w:right w:val="single" w:sz="4" w:space="0" w:color="auto"/>
            </w:tcBorders>
            <w:shd w:val="clear" w:color="auto" w:fill="auto"/>
            <w:noWrap/>
            <w:vAlign w:val="bottom"/>
            <w:hideMark/>
          </w:tcPr>
          <w:p w14:paraId="44083412" w14:textId="77777777" w:rsidR="00705FFE" w:rsidRPr="00EC3EB9" w:rsidRDefault="00705FFE" w:rsidP="006C3F8F">
            <w:pPr>
              <w:jc w:val="center"/>
              <w:rPr>
                <w:rFonts w:cs="Calibri"/>
                <w:color w:val="000000"/>
                <w:sz w:val="22"/>
                <w:szCs w:val="22"/>
              </w:rPr>
            </w:pPr>
            <w:r w:rsidRPr="00EC3EB9">
              <w:rPr>
                <w:rFonts w:cs="Calibri"/>
                <w:color w:val="000000"/>
                <w:sz w:val="22"/>
                <w:szCs w:val="22"/>
              </w:rPr>
              <w:t>A</w:t>
            </w:r>
          </w:p>
        </w:tc>
      </w:tr>
    </w:tbl>
    <w:p w14:paraId="5F8F48F2" w14:textId="4C921969" w:rsidR="003A25E7" w:rsidRDefault="003A25E7"/>
    <w:p w14:paraId="1BE5A059" w14:textId="77777777" w:rsidR="003A25E7" w:rsidRDefault="003A25E7">
      <w:r>
        <w:br w:type="page"/>
      </w:r>
    </w:p>
    <w:p w14:paraId="53452995" w14:textId="77777777" w:rsidR="003A25E7" w:rsidRDefault="003A25E7" w:rsidP="003A25E7">
      <w:pPr>
        <w:jc w:val="center"/>
      </w:pPr>
      <w:r>
        <w:lastRenderedPageBreak/>
        <w:t>MFGE 490A: Spring 2024</w:t>
      </w:r>
    </w:p>
    <w:p w14:paraId="1F591C43" w14:textId="77777777" w:rsidR="003A25E7" w:rsidRDefault="003A25E7" w:rsidP="003A25E7">
      <w:pPr>
        <w:jc w:val="center"/>
      </w:pPr>
      <w:r>
        <w:t>Final Presentation on Senior Research</w:t>
      </w:r>
    </w:p>
    <w:p w14:paraId="389DF5BB" w14:textId="77777777" w:rsidR="003A25E7" w:rsidRDefault="003A25E7" w:rsidP="003A25E7">
      <w:pPr>
        <w:jc w:val="center"/>
      </w:pPr>
    </w:p>
    <w:p w14:paraId="1EE8D40A" w14:textId="77777777" w:rsidR="003A25E7" w:rsidRDefault="003A25E7" w:rsidP="003A25E7">
      <w:proofErr w:type="gramStart"/>
      <w:r>
        <w:t>Name:_</w:t>
      </w:r>
      <w:proofErr w:type="gramEnd"/>
      <w:r>
        <w:t>___________________________</w:t>
      </w:r>
    </w:p>
    <w:p w14:paraId="651B3396" w14:textId="77777777" w:rsidR="003A25E7" w:rsidRDefault="003A25E7" w:rsidP="003A25E7">
      <w:r>
        <w:t>Circle One:</w:t>
      </w:r>
    </w:p>
    <w:p w14:paraId="5F96E4EC" w14:textId="77777777" w:rsidR="003A25E7" w:rsidRDefault="003A25E7" w:rsidP="003A25E7">
      <w:r>
        <w:t>Industry Guest</w:t>
      </w:r>
      <w:r>
        <w:tab/>
      </w:r>
      <w:r>
        <w:tab/>
      </w:r>
      <w:r>
        <w:tab/>
        <w:t>Faculty Member</w:t>
      </w:r>
      <w:r>
        <w:tab/>
      </w:r>
      <w:r>
        <w:tab/>
        <w:t>Student</w:t>
      </w:r>
    </w:p>
    <w:p w14:paraId="3AD90CFF" w14:textId="77777777" w:rsidR="003A25E7" w:rsidRDefault="003A25E7" w:rsidP="003A25E7"/>
    <w:p w14:paraId="33D4759E" w14:textId="77777777" w:rsidR="003A25E7" w:rsidRDefault="003A25E7" w:rsidP="003A25E7">
      <w:r>
        <w:t xml:space="preserve">Group Name: </w:t>
      </w:r>
      <w:r w:rsidRPr="00E72B34">
        <w:rPr>
          <w:b/>
          <w:bCs/>
        </w:rPr>
        <w:t>Team 1</w:t>
      </w:r>
    </w:p>
    <w:p w14:paraId="78B10636" w14:textId="77777777" w:rsidR="003A25E7" w:rsidRDefault="003A25E7" w:rsidP="003A25E7"/>
    <w:p w14:paraId="3A484153" w14:textId="77777777" w:rsidR="003A25E7" w:rsidRDefault="003A25E7" w:rsidP="003A25E7">
      <w:r w:rsidRPr="008B7B7D">
        <w:rPr>
          <w:b/>
          <w:bCs/>
        </w:rPr>
        <w:t>Overall Communication</w:t>
      </w:r>
      <w:r>
        <w:tab/>
      </w:r>
      <w:r>
        <w:tab/>
      </w:r>
      <w:r>
        <w:tab/>
      </w:r>
      <w:r>
        <w:tab/>
        <w:t>(Weak)</w:t>
      </w:r>
      <w:r>
        <w:tab/>
      </w:r>
      <w:r>
        <w:tab/>
      </w:r>
      <w:r>
        <w:tab/>
      </w:r>
      <w:r>
        <w:tab/>
        <w:t>(Strong)</w:t>
      </w:r>
    </w:p>
    <w:p w14:paraId="00FEE2CD" w14:textId="77777777" w:rsidR="003A25E7" w:rsidRDefault="003A25E7" w:rsidP="003A25E7">
      <w:r>
        <w:tab/>
        <w:t>Clear (Oral)</w:t>
      </w:r>
      <w:r>
        <w:tab/>
      </w:r>
      <w:r>
        <w:tab/>
      </w:r>
      <w:r>
        <w:tab/>
      </w:r>
      <w:r>
        <w:tab/>
        <w:t>1</w:t>
      </w:r>
      <w:r>
        <w:tab/>
        <w:t>2</w:t>
      </w:r>
      <w:r>
        <w:tab/>
        <w:t>3</w:t>
      </w:r>
      <w:r>
        <w:tab/>
        <w:t>4</w:t>
      </w:r>
      <w:r>
        <w:tab/>
        <w:t>5</w:t>
      </w:r>
      <w:r>
        <w:tab/>
      </w:r>
    </w:p>
    <w:p w14:paraId="4D4F7730" w14:textId="77777777" w:rsidR="003A25E7" w:rsidRDefault="003A25E7" w:rsidP="003A25E7">
      <w:r>
        <w:tab/>
      </w:r>
    </w:p>
    <w:p w14:paraId="7C9C466D" w14:textId="77777777" w:rsidR="003A25E7" w:rsidRDefault="003A25E7" w:rsidP="003A25E7">
      <w:r>
        <w:tab/>
        <w:t>Understandable (Written)</w:t>
      </w:r>
      <w:r>
        <w:tab/>
      </w:r>
      <w:r>
        <w:tab/>
        <w:t>1</w:t>
      </w:r>
      <w:r>
        <w:tab/>
        <w:t>2</w:t>
      </w:r>
      <w:r>
        <w:tab/>
        <w:t>3</w:t>
      </w:r>
      <w:r>
        <w:tab/>
        <w:t>4</w:t>
      </w:r>
      <w:r>
        <w:tab/>
        <w:t>5</w:t>
      </w:r>
    </w:p>
    <w:p w14:paraId="1246AEAC" w14:textId="77777777" w:rsidR="003A25E7" w:rsidRDefault="003A25E7" w:rsidP="003A25E7"/>
    <w:p w14:paraId="3CA7C5B1" w14:textId="77777777" w:rsidR="003A25E7" w:rsidRDefault="003A25E7" w:rsidP="003A25E7">
      <w:r>
        <w:tab/>
        <w:t>Appropriate Visual Aids</w:t>
      </w:r>
      <w:r>
        <w:tab/>
      </w:r>
      <w:r>
        <w:tab/>
      </w:r>
      <w:r>
        <w:tab/>
        <w:t>1</w:t>
      </w:r>
      <w:r>
        <w:tab/>
        <w:t>2</w:t>
      </w:r>
      <w:r>
        <w:tab/>
        <w:t>3</w:t>
      </w:r>
      <w:r>
        <w:tab/>
        <w:t>4</w:t>
      </w:r>
      <w:r>
        <w:tab/>
        <w:t>5</w:t>
      </w:r>
    </w:p>
    <w:p w14:paraId="0B57DC8A" w14:textId="77777777" w:rsidR="003A25E7" w:rsidRDefault="003A25E7" w:rsidP="003A25E7"/>
    <w:p w14:paraId="44B44751" w14:textId="77777777" w:rsidR="003A25E7" w:rsidRDefault="003A25E7" w:rsidP="003A25E7">
      <w:r>
        <w:tab/>
        <w:t>Organized</w:t>
      </w:r>
      <w:r>
        <w:tab/>
      </w:r>
      <w:r>
        <w:tab/>
      </w:r>
      <w:r>
        <w:tab/>
      </w:r>
      <w:r>
        <w:tab/>
        <w:t>1</w:t>
      </w:r>
      <w:r>
        <w:tab/>
        <w:t>2</w:t>
      </w:r>
      <w:r>
        <w:tab/>
        <w:t>3</w:t>
      </w:r>
      <w:r>
        <w:tab/>
        <w:t>4</w:t>
      </w:r>
      <w:r>
        <w:tab/>
        <w:t>5</w:t>
      </w:r>
    </w:p>
    <w:p w14:paraId="5320B635" w14:textId="77777777" w:rsidR="003A25E7" w:rsidRDefault="003A25E7" w:rsidP="003A25E7"/>
    <w:p w14:paraId="28FAE98B" w14:textId="77777777" w:rsidR="003A25E7" w:rsidRDefault="003A25E7" w:rsidP="003A25E7">
      <w:pPr>
        <w:rPr>
          <w:b/>
          <w:bCs/>
        </w:rPr>
      </w:pPr>
      <w:r w:rsidRPr="008B7B7D">
        <w:rPr>
          <w:b/>
          <w:bCs/>
        </w:rPr>
        <w:t>Problem Identification</w:t>
      </w:r>
    </w:p>
    <w:p w14:paraId="3CDE4E9D" w14:textId="77777777" w:rsidR="003A25E7" w:rsidRDefault="003A25E7" w:rsidP="003A25E7">
      <w:r>
        <w:rPr>
          <w:b/>
          <w:bCs/>
        </w:rPr>
        <w:tab/>
      </w:r>
      <w:r>
        <w:t>Defined</w:t>
      </w:r>
      <w:r>
        <w:tab/>
      </w:r>
      <w:r>
        <w:tab/>
      </w:r>
      <w:r>
        <w:tab/>
      </w:r>
      <w:r>
        <w:tab/>
      </w:r>
      <w:r>
        <w:tab/>
        <w:t>1</w:t>
      </w:r>
      <w:r>
        <w:tab/>
        <w:t>2</w:t>
      </w:r>
      <w:r>
        <w:tab/>
        <w:t>3</w:t>
      </w:r>
      <w:r>
        <w:tab/>
        <w:t>4</w:t>
      </w:r>
      <w:r>
        <w:tab/>
        <w:t>5</w:t>
      </w:r>
    </w:p>
    <w:p w14:paraId="377AC410" w14:textId="77777777" w:rsidR="003A25E7" w:rsidRDefault="003A25E7" w:rsidP="003A25E7"/>
    <w:p w14:paraId="7BC06A48" w14:textId="77777777" w:rsidR="003A25E7" w:rsidRDefault="003A25E7" w:rsidP="003A25E7">
      <w:r>
        <w:tab/>
        <w:t>Engineering Management</w:t>
      </w:r>
    </w:p>
    <w:p w14:paraId="1FBA4F82" w14:textId="77777777" w:rsidR="003A25E7" w:rsidRDefault="003A25E7" w:rsidP="003A25E7">
      <w:r>
        <w:tab/>
        <w:t xml:space="preserve">Principles Applied </w:t>
      </w:r>
      <w:r>
        <w:tab/>
      </w:r>
      <w:r>
        <w:tab/>
      </w:r>
      <w:r>
        <w:tab/>
        <w:t>1</w:t>
      </w:r>
      <w:r>
        <w:tab/>
        <w:t>2</w:t>
      </w:r>
      <w:r>
        <w:tab/>
        <w:t>3</w:t>
      </w:r>
      <w:r>
        <w:tab/>
        <w:t>4</w:t>
      </w:r>
      <w:r>
        <w:tab/>
        <w:t>5</w:t>
      </w:r>
    </w:p>
    <w:p w14:paraId="4988F1BD" w14:textId="77777777" w:rsidR="003A25E7" w:rsidRDefault="003A25E7" w:rsidP="003A25E7"/>
    <w:p w14:paraId="25AEAC63" w14:textId="77777777" w:rsidR="003A25E7" w:rsidRDefault="003A25E7" w:rsidP="003A25E7">
      <w:r>
        <w:tab/>
        <w:t>Innovation</w:t>
      </w:r>
      <w:r>
        <w:tab/>
      </w:r>
      <w:r>
        <w:tab/>
      </w:r>
      <w:r>
        <w:tab/>
      </w:r>
      <w:r>
        <w:tab/>
        <w:t>1</w:t>
      </w:r>
      <w:r>
        <w:tab/>
        <w:t>2</w:t>
      </w:r>
      <w:r>
        <w:tab/>
        <w:t>3</w:t>
      </w:r>
      <w:r>
        <w:tab/>
        <w:t>4</w:t>
      </w:r>
      <w:r>
        <w:tab/>
        <w:t>5</w:t>
      </w:r>
    </w:p>
    <w:p w14:paraId="39182BCE" w14:textId="77777777" w:rsidR="003A25E7" w:rsidRDefault="003A25E7" w:rsidP="003A25E7"/>
    <w:p w14:paraId="6F554F81" w14:textId="77777777" w:rsidR="003A25E7" w:rsidRPr="00D57B6E" w:rsidRDefault="003A25E7" w:rsidP="003A25E7">
      <w:pPr>
        <w:rPr>
          <w:b/>
          <w:bCs/>
        </w:rPr>
      </w:pPr>
      <w:r w:rsidRPr="00D57B6E">
        <w:rPr>
          <w:b/>
          <w:bCs/>
        </w:rPr>
        <w:t>Data Analysis</w:t>
      </w:r>
    </w:p>
    <w:p w14:paraId="36D8079E" w14:textId="77777777" w:rsidR="003A25E7" w:rsidRDefault="003A25E7" w:rsidP="003A25E7">
      <w:r>
        <w:tab/>
        <w:t>Appropriate Tools Applied</w:t>
      </w:r>
      <w:r>
        <w:tab/>
      </w:r>
      <w:r>
        <w:tab/>
        <w:t>1</w:t>
      </w:r>
      <w:r>
        <w:tab/>
        <w:t>2</w:t>
      </w:r>
      <w:r>
        <w:tab/>
        <w:t>3</w:t>
      </w:r>
      <w:r>
        <w:tab/>
        <w:t>4</w:t>
      </w:r>
      <w:r>
        <w:tab/>
        <w:t>5</w:t>
      </w:r>
    </w:p>
    <w:p w14:paraId="18A906B4" w14:textId="77777777" w:rsidR="003A25E7" w:rsidRDefault="003A25E7" w:rsidP="003A25E7"/>
    <w:p w14:paraId="2772D3C0" w14:textId="77777777" w:rsidR="003A25E7" w:rsidRDefault="003A25E7" w:rsidP="003A25E7">
      <w:r>
        <w:tab/>
        <w:t>Organization of Analysis</w:t>
      </w:r>
      <w:r>
        <w:tab/>
      </w:r>
      <w:r>
        <w:tab/>
      </w:r>
      <w:r>
        <w:tab/>
        <w:t>1</w:t>
      </w:r>
      <w:r>
        <w:tab/>
        <w:t>2</w:t>
      </w:r>
      <w:r>
        <w:tab/>
        <w:t>3</w:t>
      </w:r>
      <w:r>
        <w:tab/>
        <w:t>4</w:t>
      </w:r>
      <w:r>
        <w:tab/>
        <w:t>5</w:t>
      </w:r>
    </w:p>
    <w:p w14:paraId="7B32349A" w14:textId="77777777" w:rsidR="003A25E7" w:rsidRDefault="003A25E7" w:rsidP="003A25E7"/>
    <w:p w14:paraId="5018FF91" w14:textId="77777777" w:rsidR="003A25E7" w:rsidRDefault="003A25E7" w:rsidP="003A25E7">
      <w:pPr>
        <w:rPr>
          <w:b/>
          <w:bCs/>
        </w:rPr>
      </w:pPr>
      <w:r w:rsidRPr="00D57B6E">
        <w:rPr>
          <w:b/>
          <w:bCs/>
        </w:rPr>
        <w:t>Results and Conclusions</w:t>
      </w:r>
    </w:p>
    <w:p w14:paraId="6A112ED2" w14:textId="77777777" w:rsidR="003A25E7" w:rsidRDefault="003A25E7" w:rsidP="003A25E7">
      <w:r>
        <w:rPr>
          <w:b/>
          <w:bCs/>
        </w:rPr>
        <w:tab/>
      </w:r>
      <w:r>
        <w:t xml:space="preserve">Origin of Findings from </w:t>
      </w:r>
    </w:p>
    <w:p w14:paraId="303E23A1" w14:textId="77777777" w:rsidR="003A25E7" w:rsidRPr="00D57B6E" w:rsidRDefault="003A25E7" w:rsidP="003A25E7">
      <w:r>
        <w:tab/>
        <w:t>research</w:t>
      </w:r>
      <w:r>
        <w:tab/>
      </w:r>
      <w:r>
        <w:tab/>
      </w:r>
      <w:r>
        <w:tab/>
      </w:r>
      <w:r>
        <w:tab/>
        <w:t>1</w:t>
      </w:r>
      <w:r>
        <w:tab/>
        <w:t>2</w:t>
      </w:r>
      <w:r>
        <w:tab/>
        <w:t>3</w:t>
      </w:r>
      <w:r>
        <w:tab/>
        <w:t>4</w:t>
      </w:r>
      <w:r>
        <w:tab/>
        <w:t>5</w:t>
      </w:r>
    </w:p>
    <w:p w14:paraId="5AE99C32" w14:textId="77777777" w:rsidR="003A25E7" w:rsidRDefault="003A25E7" w:rsidP="003A25E7">
      <w:pPr>
        <w:rPr>
          <w:b/>
          <w:bCs/>
        </w:rPr>
      </w:pPr>
    </w:p>
    <w:p w14:paraId="4F1A19A8" w14:textId="77777777" w:rsidR="003A25E7" w:rsidRPr="00D57B6E" w:rsidRDefault="003A25E7" w:rsidP="003A25E7">
      <w:r>
        <w:rPr>
          <w:b/>
          <w:bCs/>
        </w:rPr>
        <w:tab/>
      </w:r>
      <w:r w:rsidRPr="00D57B6E">
        <w:t>Knowledge used rel</w:t>
      </w:r>
      <w:r>
        <w:t>evant</w:t>
      </w:r>
      <w:r w:rsidRPr="00D57B6E">
        <w:t xml:space="preserve"> </w:t>
      </w:r>
    </w:p>
    <w:p w14:paraId="375726A9" w14:textId="77777777" w:rsidR="003A25E7" w:rsidRDefault="003A25E7" w:rsidP="003A25E7">
      <w:pPr>
        <w:ind w:firstLine="720"/>
        <w:rPr>
          <w:b/>
          <w:bCs/>
        </w:rPr>
      </w:pPr>
      <w:r w:rsidRPr="00D57B6E">
        <w:lastRenderedPageBreak/>
        <w:t>to discipline</w:t>
      </w:r>
      <w:r>
        <w:rPr>
          <w:b/>
          <w:bCs/>
        </w:rPr>
        <w:tab/>
      </w:r>
      <w:r>
        <w:rPr>
          <w:b/>
          <w:bCs/>
        </w:rPr>
        <w:tab/>
      </w:r>
      <w:r>
        <w:rPr>
          <w:b/>
          <w:bCs/>
        </w:rPr>
        <w:tab/>
      </w:r>
      <w:r>
        <w:rPr>
          <w:b/>
          <w:bCs/>
        </w:rPr>
        <w:tab/>
      </w:r>
      <w:r>
        <w:t>1</w:t>
      </w:r>
      <w:r>
        <w:tab/>
        <w:t>2</w:t>
      </w:r>
      <w:r>
        <w:tab/>
        <w:t>3</w:t>
      </w:r>
      <w:r>
        <w:tab/>
        <w:t>4</w:t>
      </w:r>
      <w:r>
        <w:tab/>
        <w:t>5</w:t>
      </w:r>
    </w:p>
    <w:p w14:paraId="2572F910" w14:textId="77777777" w:rsidR="003A25E7" w:rsidRDefault="003A25E7" w:rsidP="003A25E7">
      <w:pPr>
        <w:rPr>
          <w:b/>
          <w:bCs/>
        </w:rPr>
      </w:pPr>
    </w:p>
    <w:p w14:paraId="46C9A238" w14:textId="77777777" w:rsidR="003A25E7" w:rsidRDefault="003A25E7" w:rsidP="003A25E7">
      <w:r>
        <w:rPr>
          <w:b/>
          <w:bCs/>
        </w:rPr>
        <w:tab/>
        <w:t>I</w:t>
      </w:r>
      <w:r w:rsidRPr="00D57B6E">
        <w:t>nterpretation</w:t>
      </w:r>
      <w:r>
        <w:t xml:space="preserve"> of findings</w:t>
      </w:r>
      <w:r>
        <w:rPr>
          <w:b/>
          <w:bCs/>
        </w:rPr>
        <w:tab/>
      </w:r>
      <w:r>
        <w:rPr>
          <w:b/>
          <w:bCs/>
        </w:rPr>
        <w:tab/>
      </w:r>
      <w:r>
        <w:t>1</w:t>
      </w:r>
      <w:r>
        <w:tab/>
        <w:t>2</w:t>
      </w:r>
      <w:r>
        <w:tab/>
        <w:t>3</w:t>
      </w:r>
      <w:r>
        <w:tab/>
        <w:t>4</w:t>
      </w:r>
      <w:r>
        <w:tab/>
        <w:t>5</w:t>
      </w:r>
    </w:p>
    <w:p w14:paraId="40611C27" w14:textId="77777777" w:rsidR="003A25E7" w:rsidRDefault="003A25E7" w:rsidP="003A25E7"/>
    <w:p w14:paraId="6881EDE4" w14:textId="77777777" w:rsidR="003A25E7" w:rsidRPr="00A7567F" w:rsidRDefault="003A25E7" w:rsidP="003A25E7">
      <w:pPr>
        <w:rPr>
          <w:b/>
          <w:bCs/>
        </w:rPr>
      </w:pPr>
      <w:r w:rsidRPr="00A7567F">
        <w:rPr>
          <w:b/>
          <w:bCs/>
        </w:rPr>
        <w:t xml:space="preserve">Teamwork </w:t>
      </w:r>
    </w:p>
    <w:p w14:paraId="5B9028FB" w14:textId="77777777" w:rsidR="003A25E7" w:rsidRDefault="003A25E7" w:rsidP="003A25E7">
      <w:r>
        <w:tab/>
        <w:t>Evidence of equal team</w:t>
      </w:r>
    </w:p>
    <w:p w14:paraId="44810744" w14:textId="77777777" w:rsidR="003A25E7" w:rsidRDefault="003A25E7" w:rsidP="003A25E7">
      <w:r>
        <w:tab/>
        <w:t>participation</w:t>
      </w:r>
      <w:r>
        <w:tab/>
      </w:r>
      <w:r>
        <w:tab/>
      </w:r>
      <w:r>
        <w:tab/>
      </w:r>
      <w:r>
        <w:tab/>
        <w:t>1</w:t>
      </w:r>
      <w:r>
        <w:tab/>
        <w:t>2</w:t>
      </w:r>
      <w:r>
        <w:tab/>
        <w:t>3</w:t>
      </w:r>
      <w:r>
        <w:tab/>
        <w:t>4</w:t>
      </w:r>
      <w:r>
        <w:tab/>
        <w:t xml:space="preserve">5 </w:t>
      </w:r>
    </w:p>
    <w:p w14:paraId="25008CA1" w14:textId="77777777" w:rsidR="003A25E7" w:rsidRDefault="003A25E7" w:rsidP="003A25E7"/>
    <w:p w14:paraId="211FB68F" w14:textId="77777777" w:rsidR="003A25E7" w:rsidRDefault="003A25E7" w:rsidP="003A25E7">
      <w:r>
        <w:tab/>
        <w:t>Knowledgeable of topic</w:t>
      </w:r>
      <w:r w:rsidRPr="00A7567F">
        <w:t xml:space="preserve"> </w:t>
      </w:r>
      <w:r>
        <w:tab/>
      </w:r>
      <w:r>
        <w:tab/>
      </w:r>
      <w:r>
        <w:tab/>
        <w:t>1</w:t>
      </w:r>
      <w:r>
        <w:tab/>
        <w:t>2</w:t>
      </w:r>
      <w:r>
        <w:tab/>
        <w:t>3</w:t>
      </w:r>
      <w:r>
        <w:tab/>
        <w:t>4</w:t>
      </w:r>
      <w:r>
        <w:tab/>
        <w:t>5</w:t>
      </w:r>
    </w:p>
    <w:p w14:paraId="58AB5D05" w14:textId="77777777" w:rsidR="003A25E7" w:rsidRDefault="003A25E7" w:rsidP="003A25E7"/>
    <w:p w14:paraId="411C7730" w14:textId="77777777" w:rsidR="003A25E7" w:rsidRDefault="003A25E7" w:rsidP="003A25E7">
      <w:r w:rsidRPr="00D57B6E">
        <w:rPr>
          <w:b/>
          <w:bCs/>
        </w:rPr>
        <w:t>Overall Evaluation of Presentation</w:t>
      </w:r>
      <w:r>
        <w:tab/>
      </w:r>
      <w:r>
        <w:tab/>
        <w:t>1</w:t>
      </w:r>
      <w:r>
        <w:tab/>
        <w:t>2</w:t>
      </w:r>
      <w:r>
        <w:tab/>
        <w:t>3</w:t>
      </w:r>
      <w:r>
        <w:tab/>
        <w:t>4</w:t>
      </w:r>
      <w:r>
        <w:tab/>
        <w:t>5</w:t>
      </w:r>
    </w:p>
    <w:p w14:paraId="7C153544" w14:textId="77777777" w:rsidR="003A25E7" w:rsidRDefault="003A25E7" w:rsidP="003A25E7"/>
    <w:p w14:paraId="1950D1EC" w14:textId="77777777" w:rsidR="003A32E4" w:rsidRDefault="003A32E4"/>
    <w:sectPr w:rsidR="003A32E4" w:rsidSect="008B2E2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DE7C" w14:textId="77777777" w:rsidR="00CD1B49" w:rsidRDefault="00CD1B49" w:rsidP="001F2A02">
      <w:r>
        <w:separator/>
      </w:r>
    </w:p>
  </w:endnote>
  <w:endnote w:type="continuationSeparator" w:id="0">
    <w:p w14:paraId="37ED9041" w14:textId="77777777" w:rsidR="00CD1B49" w:rsidRDefault="00CD1B4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53D2" w14:textId="77777777" w:rsidR="00CD1B49" w:rsidRDefault="00CD1B49" w:rsidP="001F2A02">
      <w:r>
        <w:separator/>
      </w:r>
    </w:p>
  </w:footnote>
  <w:footnote w:type="continuationSeparator" w:id="0">
    <w:p w14:paraId="4C748B58" w14:textId="77777777" w:rsidR="00CD1B49" w:rsidRDefault="00CD1B49"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294A"/>
    <w:multiLevelType w:val="hybridMultilevel"/>
    <w:tmpl w:val="B8A2BA8A"/>
    <w:lvl w:ilvl="0" w:tplc="FFFFFFFF">
      <w:start w:val="1"/>
      <w:numFmt w:val="decimal"/>
      <w:lvlText w:val="%1."/>
      <w:lvlJc w:val="left"/>
      <w:pPr>
        <w:ind w:left="720" w:hanging="360"/>
      </w:pPr>
      <w:rPr>
        <w:rFonts w:hint="default"/>
        <w:color w:val="595959" w:themeColor="text1" w:themeTint="A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1104C"/>
    <w:multiLevelType w:val="hybridMultilevel"/>
    <w:tmpl w:val="B8A2BA8A"/>
    <w:lvl w:ilvl="0" w:tplc="FFFFFFFF">
      <w:start w:val="1"/>
      <w:numFmt w:val="decimal"/>
      <w:lvlText w:val="%1."/>
      <w:lvlJc w:val="left"/>
      <w:pPr>
        <w:ind w:left="720" w:hanging="360"/>
      </w:pPr>
      <w:rPr>
        <w:rFonts w:hint="default"/>
        <w:color w:val="595959" w:themeColor="text1" w:themeTint="A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AD0BFC"/>
    <w:multiLevelType w:val="hybridMultilevel"/>
    <w:tmpl w:val="B8A2BA8A"/>
    <w:lvl w:ilvl="0" w:tplc="71462CA8">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5348">
    <w:abstractNumId w:val="2"/>
  </w:num>
  <w:num w:numId="2" w16cid:durableId="1430157076">
    <w:abstractNumId w:val="1"/>
  </w:num>
  <w:num w:numId="3" w16cid:durableId="8264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C87"/>
    <w:rsid w:val="00005786"/>
    <w:rsid w:val="0001791B"/>
    <w:rsid w:val="00032B5B"/>
    <w:rsid w:val="00046A6C"/>
    <w:rsid w:val="00060BE5"/>
    <w:rsid w:val="0006474C"/>
    <w:rsid w:val="00071470"/>
    <w:rsid w:val="000B7607"/>
    <w:rsid w:val="000C5ED8"/>
    <w:rsid w:val="000F6D9F"/>
    <w:rsid w:val="0010287E"/>
    <w:rsid w:val="001067E7"/>
    <w:rsid w:val="001160F4"/>
    <w:rsid w:val="00141CFC"/>
    <w:rsid w:val="0017571B"/>
    <w:rsid w:val="001926F3"/>
    <w:rsid w:val="001A7D75"/>
    <w:rsid w:val="001B1F95"/>
    <w:rsid w:val="001F2A02"/>
    <w:rsid w:val="001F4E6D"/>
    <w:rsid w:val="00203BE4"/>
    <w:rsid w:val="00234076"/>
    <w:rsid w:val="002432A3"/>
    <w:rsid w:val="0024670E"/>
    <w:rsid w:val="00280371"/>
    <w:rsid w:val="002C1781"/>
    <w:rsid w:val="002D5D87"/>
    <w:rsid w:val="002F75F1"/>
    <w:rsid w:val="00326AAE"/>
    <w:rsid w:val="003425F4"/>
    <w:rsid w:val="00350900"/>
    <w:rsid w:val="00355967"/>
    <w:rsid w:val="0036061A"/>
    <w:rsid w:val="003A25E7"/>
    <w:rsid w:val="003A32E4"/>
    <w:rsid w:val="003B294E"/>
    <w:rsid w:val="003C0E15"/>
    <w:rsid w:val="003E0415"/>
    <w:rsid w:val="003E5EFE"/>
    <w:rsid w:val="00402256"/>
    <w:rsid w:val="004060E0"/>
    <w:rsid w:val="00406B46"/>
    <w:rsid w:val="00410B0B"/>
    <w:rsid w:val="0044187F"/>
    <w:rsid w:val="00485486"/>
    <w:rsid w:val="004A360E"/>
    <w:rsid w:val="004B0DA2"/>
    <w:rsid w:val="004C0112"/>
    <w:rsid w:val="004C6286"/>
    <w:rsid w:val="004D5BD7"/>
    <w:rsid w:val="004D7D95"/>
    <w:rsid w:val="004E577A"/>
    <w:rsid w:val="00510051"/>
    <w:rsid w:val="00512DA3"/>
    <w:rsid w:val="005907DF"/>
    <w:rsid w:val="005A52C6"/>
    <w:rsid w:val="005B3461"/>
    <w:rsid w:val="005C7ECF"/>
    <w:rsid w:val="005D68AF"/>
    <w:rsid w:val="005F0B2E"/>
    <w:rsid w:val="00606BCF"/>
    <w:rsid w:val="006165D3"/>
    <w:rsid w:val="00633281"/>
    <w:rsid w:val="006354B4"/>
    <w:rsid w:val="0065408B"/>
    <w:rsid w:val="00656559"/>
    <w:rsid w:val="00664A15"/>
    <w:rsid w:val="006A17DA"/>
    <w:rsid w:val="006A264B"/>
    <w:rsid w:val="006D123A"/>
    <w:rsid w:val="006D1A9A"/>
    <w:rsid w:val="006E294C"/>
    <w:rsid w:val="0070232E"/>
    <w:rsid w:val="00705FFE"/>
    <w:rsid w:val="007377F0"/>
    <w:rsid w:val="00740EB0"/>
    <w:rsid w:val="007531CA"/>
    <w:rsid w:val="0075740F"/>
    <w:rsid w:val="007706BE"/>
    <w:rsid w:val="007A01B0"/>
    <w:rsid w:val="007A6327"/>
    <w:rsid w:val="007C17D1"/>
    <w:rsid w:val="007E6201"/>
    <w:rsid w:val="00803785"/>
    <w:rsid w:val="00810874"/>
    <w:rsid w:val="008808D3"/>
    <w:rsid w:val="00885D49"/>
    <w:rsid w:val="00886031"/>
    <w:rsid w:val="00893D93"/>
    <w:rsid w:val="008B2E27"/>
    <w:rsid w:val="008C543D"/>
    <w:rsid w:val="00906B14"/>
    <w:rsid w:val="009414E6"/>
    <w:rsid w:val="009560EA"/>
    <w:rsid w:val="009952EC"/>
    <w:rsid w:val="009B5962"/>
    <w:rsid w:val="00A65726"/>
    <w:rsid w:val="00A75B36"/>
    <w:rsid w:val="00A8015B"/>
    <w:rsid w:val="00AA2222"/>
    <w:rsid w:val="00AA5FB2"/>
    <w:rsid w:val="00AA7D4B"/>
    <w:rsid w:val="00AC4A80"/>
    <w:rsid w:val="00AE4331"/>
    <w:rsid w:val="00AE7017"/>
    <w:rsid w:val="00B00701"/>
    <w:rsid w:val="00B3239E"/>
    <w:rsid w:val="00B329BD"/>
    <w:rsid w:val="00B43004"/>
    <w:rsid w:val="00B63581"/>
    <w:rsid w:val="00B83128"/>
    <w:rsid w:val="00BA43B7"/>
    <w:rsid w:val="00BC0316"/>
    <w:rsid w:val="00BD0470"/>
    <w:rsid w:val="00C4455B"/>
    <w:rsid w:val="00C81981"/>
    <w:rsid w:val="00CA2BFB"/>
    <w:rsid w:val="00CC0FC0"/>
    <w:rsid w:val="00CD1B49"/>
    <w:rsid w:val="00D03ECA"/>
    <w:rsid w:val="00D513F5"/>
    <w:rsid w:val="00D713AB"/>
    <w:rsid w:val="00D86425"/>
    <w:rsid w:val="00DA608E"/>
    <w:rsid w:val="00DD4EBB"/>
    <w:rsid w:val="00DD7911"/>
    <w:rsid w:val="00E73499"/>
    <w:rsid w:val="00E95BBD"/>
    <w:rsid w:val="00EB386D"/>
    <w:rsid w:val="00EB65C8"/>
    <w:rsid w:val="00EC1C25"/>
    <w:rsid w:val="00ED08AB"/>
    <w:rsid w:val="00F11A5B"/>
    <w:rsid w:val="00F136C3"/>
    <w:rsid w:val="00F40E32"/>
    <w:rsid w:val="00F51EDD"/>
    <w:rsid w:val="00F82C46"/>
    <w:rsid w:val="00F9415F"/>
    <w:rsid w:val="00FA5344"/>
    <w:rsid w:val="00FA7CC9"/>
    <w:rsid w:val="00FB363A"/>
    <w:rsid w:val="00FC2A73"/>
    <w:rsid w:val="00FC5D68"/>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512DA3"/>
    <w:pPr>
      <w:ind w:left="720"/>
      <w:contextualSpacing/>
    </w:pPr>
  </w:style>
  <w:style w:type="paragraph" w:customStyle="1" w:styleId="paragraph">
    <w:name w:val="paragraph"/>
    <w:basedOn w:val="Normal"/>
    <w:rsid w:val="001067E7"/>
    <w:pPr>
      <w:spacing w:before="100" w:beforeAutospacing="1" w:after="100" w:afterAutospacing="1"/>
    </w:pPr>
    <w:rPr>
      <w:rFonts w:ascii="Times New Roman" w:hAnsi="Times New Roman"/>
    </w:rPr>
  </w:style>
  <w:style w:type="character" w:customStyle="1" w:styleId="normaltextrun">
    <w:name w:val="normaltextrun"/>
    <w:basedOn w:val="DefaultParagraphFont"/>
    <w:rsid w:val="001067E7"/>
  </w:style>
  <w:style w:type="character" w:customStyle="1" w:styleId="eop">
    <w:name w:val="eop"/>
    <w:basedOn w:val="DefaultParagraphFont"/>
    <w:rsid w:val="0010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94920">
      <w:bodyDiv w:val="1"/>
      <w:marLeft w:val="0"/>
      <w:marRight w:val="0"/>
      <w:marTop w:val="0"/>
      <w:marBottom w:val="0"/>
      <w:divBdr>
        <w:top w:val="none" w:sz="0" w:space="0" w:color="auto"/>
        <w:left w:val="none" w:sz="0" w:space="0" w:color="auto"/>
        <w:bottom w:val="none" w:sz="0" w:space="0" w:color="auto"/>
        <w:right w:val="none" w:sz="0" w:space="0" w:color="auto"/>
      </w:divBdr>
      <w:divsChild>
        <w:div w:id="1809785095">
          <w:marLeft w:val="0"/>
          <w:marRight w:val="0"/>
          <w:marTop w:val="0"/>
          <w:marBottom w:val="0"/>
          <w:divBdr>
            <w:top w:val="none" w:sz="0" w:space="0" w:color="auto"/>
            <w:left w:val="none" w:sz="0" w:space="0" w:color="auto"/>
            <w:bottom w:val="none" w:sz="0" w:space="0" w:color="auto"/>
            <w:right w:val="none" w:sz="0" w:space="0" w:color="auto"/>
          </w:divBdr>
          <w:divsChild>
            <w:div w:id="328098427">
              <w:marLeft w:val="0"/>
              <w:marRight w:val="0"/>
              <w:marTop w:val="0"/>
              <w:marBottom w:val="0"/>
              <w:divBdr>
                <w:top w:val="none" w:sz="0" w:space="0" w:color="auto"/>
                <w:left w:val="none" w:sz="0" w:space="0" w:color="auto"/>
                <w:bottom w:val="none" w:sz="0" w:space="0" w:color="auto"/>
                <w:right w:val="none" w:sz="0" w:space="0" w:color="auto"/>
              </w:divBdr>
            </w:div>
            <w:div w:id="87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243">
      <w:bodyDiv w:val="1"/>
      <w:marLeft w:val="0"/>
      <w:marRight w:val="0"/>
      <w:marTop w:val="0"/>
      <w:marBottom w:val="0"/>
      <w:divBdr>
        <w:top w:val="none" w:sz="0" w:space="0" w:color="auto"/>
        <w:left w:val="none" w:sz="0" w:space="0" w:color="auto"/>
        <w:bottom w:val="none" w:sz="0" w:space="0" w:color="auto"/>
        <w:right w:val="none" w:sz="0" w:space="0" w:color="auto"/>
      </w:divBdr>
      <w:divsChild>
        <w:div w:id="1677727493">
          <w:marLeft w:val="0"/>
          <w:marRight w:val="0"/>
          <w:marTop w:val="0"/>
          <w:marBottom w:val="0"/>
          <w:divBdr>
            <w:top w:val="none" w:sz="0" w:space="0" w:color="auto"/>
            <w:left w:val="none" w:sz="0" w:space="0" w:color="auto"/>
            <w:bottom w:val="none" w:sz="0" w:space="0" w:color="auto"/>
            <w:right w:val="none" w:sz="0" w:space="0" w:color="auto"/>
          </w:divBdr>
          <w:divsChild>
            <w:div w:id="18799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5690">
      <w:bodyDiv w:val="1"/>
      <w:marLeft w:val="0"/>
      <w:marRight w:val="0"/>
      <w:marTop w:val="0"/>
      <w:marBottom w:val="0"/>
      <w:divBdr>
        <w:top w:val="none" w:sz="0" w:space="0" w:color="auto"/>
        <w:left w:val="none" w:sz="0" w:space="0" w:color="auto"/>
        <w:bottom w:val="none" w:sz="0" w:space="0" w:color="auto"/>
        <w:right w:val="none" w:sz="0" w:space="0" w:color="auto"/>
      </w:divBdr>
      <w:divsChild>
        <w:div w:id="1598441265">
          <w:marLeft w:val="0"/>
          <w:marRight w:val="0"/>
          <w:marTop w:val="0"/>
          <w:marBottom w:val="0"/>
          <w:divBdr>
            <w:top w:val="none" w:sz="0" w:space="0" w:color="auto"/>
            <w:left w:val="none" w:sz="0" w:space="0" w:color="auto"/>
            <w:bottom w:val="none" w:sz="0" w:space="0" w:color="auto"/>
            <w:right w:val="none" w:sz="0" w:space="0" w:color="auto"/>
          </w:divBdr>
          <w:divsChild>
            <w:div w:id="1136215156">
              <w:marLeft w:val="0"/>
              <w:marRight w:val="0"/>
              <w:marTop w:val="0"/>
              <w:marBottom w:val="0"/>
              <w:divBdr>
                <w:top w:val="none" w:sz="0" w:space="0" w:color="auto"/>
                <w:left w:val="none" w:sz="0" w:space="0" w:color="auto"/>
                <w:bottom w:val="none" w:sz="0" w:space="0" w:color="auto"/>
                <w:right w:val="none" w:sz="0" w:space="0" w:color="auto"/>
              </w:divBdr>
            </w:div>
            <w:div w:id="681591232">
              <w:marLeft w:val="0"/>
              <w:marRight w:val="0"/>
              <w:marTop w:val="0"/>
              <w:marBottom w:val="0"/>
              <w:divBdr>
                <w:top w:val="none" w:sz="0" w:space="0" w:color="auto"/>
                <w:left w:val="none" w:sz="0" w:space="0" w:color="auto"/>
                <w:bottom w:val="none" w:sz="0" w:space="0" w:color="auto"/>
                <w:right w:val="none" w:sz="0" w:space="0" w:color="auto"/>
              </w:divBdr>
            </w:div>
            <w:div w:id="1997956845">
              <w:marLeft w:val="0"/>
              <w:marRight w:val="0"/>
              <w:marTop w:val="0"/>
              <w:marBottom w:val="0"/>
              <w:divBdr>
                <w:top w:val="none" w:sz="0" w:space="0" w:color="auto"/>
                <w:left w:val="none" w:sz="0" w:space="0" w:color="auto"/>
                <w:bottom w:val="none" w:sz="0" w:space="0" w:color="auto"/>
                <w:right w:val="none" w:sz="0" w:space="0" w:color="auto"/>
              </w:divBdr>
            </w:div>
            <w:div w:id="757286755">
              <w:marLeft w:val="0"/>
              <w:marRight w:val="0"/>
              <w:marTop w:val="0"/>
              <w:marBottom w:val="0"/>
              <w:divBdr>
                <w:top w:val="none" w:sz="0" w:space="0" w:color="auto"/>
                <w:left w:val="none" w:sz="0" w:space="0" w:color="auto"/>
                <w:bottom w:val="none" w:sz="0" w:space="0" w:color="auto"/>
                <w:right w:val="none" w:sz="0" w:space="0" w:color="auto"/>
              </w:divBdr>
            </w:div>
            <w:div w:id="918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9258">
      <w:bodyDiv w:val="1"/>
      <w:marLeft w:val="0"/>
      <w:marRight w:val="0"/>
      <w:marTop w:val="0"/>
      <w:marBottom w:val="0"/>
      <w:divBdr>
        <w:top w:val="none" w:sz="0" w:space="0" w:color="auto"/>
        <w:left w:val="none" w:sz="0" w:space="0" w:color="auto"/>
        <w:bottom w:val="none" w:sz="0" w:space="0" w:color="auto"/>
        <w:right w:val="none" w:sz="0" w:space="0" w:color="auto"/>
      </w:divBdr>
      <w:divsChild>
        <w:div w:id="1848982558">
          <w:marLeft w:val="0"/>
          <w:marRight w:val="0"/>
          <w:marTop w:val="0"/>
          <w:marBottom w:val="0"/>
          <w:divBdr>
            <w:top w:val="none" w:sz="0" w:space="0" w:color="auto"/>
            <w:left w:val="none" w:sz="0" w:space="0" w:color="auto"/>
            <w:bottom w:val="none" w:sz="0" w:space="0" w:color="auto"/>
            <w:right w:val="none" w:sz="0" w:space="0" w:color="auto"/>
          </w:divBdr>
          <w:divsChild>
            <w:div w:id="1168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arbuckl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49</cp:revision>
  <cp:lastPrinted>2023-04-11T19:13:00Z</cp:lastPrinted>
  <dcterms:created xsi:type="dcterms:W3CDTF">2024-04-30T15:23:00Z</dcterms:created>
  <dcterms:modified xsi:type="dcterms:W3CDTF">2024-05-13T19:51:00Z</dcterms:modified>
</cp:coreProperties>
</file>