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475"/>
        <w:gridCol w:w="7920"/>
      </w:tblGrid>
      <w:tr w:rsidR="0017571B" w14:paraId="3DE68AE7" w14:textId="77777777" w:rsidTr="00B33C1F">
        <w:tc>
          <w:tcPr>
            <w:tcW w:w="14395" w:type="dxa"/>
            <w:gridSpan w:val="2"/>
            <w:shd w:val="pct12" w:color="auto" w:fill="auto"/>
          </w:tcPr>
          <w:p w14:paraId="31F63FDE" w14:textId="7D5BFF68" w:rsidR="007706BE" w:rsidRPr="00B3239E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3239E">
              <w:rPr>
                <w:rFonts w:ascii="Times New Roman" w:hAnsi="Times New Roman"/>
                <w:b/>
                <w:bCs/>
              </w:rPr>
              <w:t>Assurance of Student Learnin</w:t>
            </w:r>
            <w:r w:rsidR="007706BE" w:rsidRPr="00B3239E">
              <w:rPr>
                <w:rFonts w:ascii="Times New Roman" w:hAnsi="Times New Roman"/>
                <w:b/>
                <w:bCs/>
              </w:rPr>
              <w:t>g</w:t>
            </w:r>
            <w:r w:rsidR="00060BE5">
              <w:rPr>
                <w:rFonts w:ascii="Times New Roman" w:hAnsi="Times New Roman"/>
                <w:b/>
                <w:bCs/>
              </w:rPr>
              <w:t xml:space="preserve"> Report</w:t>
            </w:r>
          </w:p>
          <w:p w14:paraId="1F91F812" w14:textId="2EC1BD2D" w:rsidR="0017571B" w:rsidRDefault="00886031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F9415F">
              <w:rPr>
                <w:rFonts w:ascii="Times New Roman" w:hAnsi="Times New Roman"/>
                <w:b/>
                <w:bCs/>
              </w:rPr>
              <w:t>2</w:t>
            </w:r>
            <w:r w:rsidR="00FA5344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-202</w:t>
            </w:r>
            <w:r w:rsidR="00FA5344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4F22AA" w14:paraId="62B2B48D" w14:textId="77777777" w:rsidTr="004C0112">
        <w:trPr>
          <w:trHeight w:val="242"/>
        </w:trPr>
        <w:tc>
          <w:tcPr>
            <w:tcW w:w="6475" w:type="dxa"/>
          </w:tcPr>
          <w:p w14:paraId="506B9AE1" w14:textId="6C52A2F1" w:rsidR="004F22AA" w:rsidRPr="004C0112" w:rsidRDefault="004F22AA" w:rsidP="004F2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58229D">
              <w:rPr>
                <w:rFonts w:ascii="Helvetica" w:hAnsi="Helvetica"/>
                <w:bCs/>
                <w:i/>
                <w:iCs/>
              </w:rPr>
              <w:t>Ogden College of Science and Engineering</w:t>
            </w:r>
          </w:p>
        </w:tc>
        <w:tc>
          <w:tcPr>
            <w:tcW w:w="7920" w:type="dxa"/>
          </w:tcPr>
          <w:p w14:paraId="4B219735" w14:textId="2E91A97D" w:rsidR="004F22AA" w:rsidRPr="004C0112" w:rsidRDefault="004F22AA" w:rsidP="004F2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58229D">
              <w:rPr>
                <w:rFonts w:ascii="Helvetica" w:hAnsi="Helvetica"/>
                <w:bCs/>
                <w:i/>
                <w:iCs/>
              </w:rPr>
              <w:t>Physics and Astronomy</w:t>
            </w:r>
          </w:p>
        </w:tc>
      </w:tr>
      <w:tr w:rsidR="004F22AA" w14:paraId="3FB6829E" w14:textId="77777777" w:rsidTr="00B33C1F">
        <w:tc>
          <w:tcPr>
            <w:tcW w:w="14395" w:type="dxa"/>
            <w:gridSpan w:val="2"/>
          </w:tcPr>
          <w:p w14:paraId="7CC57F6D" w14:textId="54497805" w:rsidR="004F22AA" w:rsidRPr="004C0112" w:rsidRDefault="004F22AA" w:rsidP="004F2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58229D">
              <w:rPr>
                <w:rFonts w:ascii="Helvetica" w:hAnsi="Helvetica"/>
                <w:bCs/>
                <w:i/>
                <w:iCs/>
              </w:rPr>
              <w:t>Physics 754</w:t>
            </w:r>
          </w:p>
        </w:tc>
      </w:tr>
      <w:tr w:rsidR="004F22AA" w14:paraId="56A671A4" w14:textId="77777777" w:rsidTr="00B33C1F">
        <w:tc>
          <w:tcPr>
            <w:tcW w:w="14395" w:type="dxa"/>
            <w:gridSpan w:val="2"/>
          </w:tcPr>
          <w:p w14:paraId="6AD05DAC" w14:textId="67FCA13A" w:rsidR="004F22AA" w:rsidRPr="004C0112" w:rsidRDefault="004F22AA" w:rsidP="004F2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58229D">
              <w:rPr>
                <w:rFonts w:ascii="Helvetica" w:hAnsi="Helvetica"/>
                <w:bCs/>
                <w:i/>
                <w:iCs/>
              </w:rPr>
              <w:t>Michael Carini</w:t>
            </w:r>
          </w:p>
        </w:tc>
      </w:tr>
    </w:tbl>
    <w:p w14:paraId="39312896" w14:textId="2A65359E" w:rsidR="0017571B" w:rsidRDefault="0017571B"/>
    <w:p w14:paraId="07C6A972" w14:textId="59D878B4" w:rsidR="00AA7D4B" w:rsidRPr="002432A3" w:rsidRDefault="00AA7D4B">
      <w:pPr>
        <w:rPr>
          <w:rFonts w:ascii="Times New Roman" w:hAnsi="Times New Roman"/>
          <w:sz w:val="22"/>
          <w:szCs w:val="22"/>
        </w:rPr>
      </w:pPr>
      <w:r w:rsidRPr="002432A3">
        <w:rPr>
          <w:rFonts w:ascii="Times New Roman" w:hAnsi="Times New Roman"/>
          <w:b/>
          <w:bCs/>
          <w:i/>
          <w:iCs/>
          <w:sz w:val="22"/>
          <w:szCs w:val="22"/>
          <w:highlight w:val="yellow"/>
        </w:rPr>
        <w:t>Is this an online program</w:t>
      </w:r>
      <w:r w:rsidRPr="002432A3">
        <w:rPr>
          <w:rFonts w:ascii="Times New Roman" w:hAnsi="Times New Roman"/>
          <w:sz w:val="22"/>
          <w:szCs w:val="22"/>
        </w:rPr>
        <w:t xml:space="preserve">? </w:t>
      </w:r>
      <w:r w:rsidR="002432A3" w:rsidRPr="002432A3">
        <w:rPr>
          <w:rFonts w:ascii="Times New Roman" w:hAnsi="Times New Roman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 w:rsidR="002432A3" w:rsidRPr="002432A3">
        <w:rPr>
          <w:rFonts w:ascii="Times New Roman" w:hAnsi="Times New Roman"/>
          <w:sz w:val="22"/>
          <w:szCs w:val="22"/>
        </w:rPr>
        <w:instrText xml:space="preserve"> FORMCHECKBOX </w:instrText>
      </w:r>
      <w:r w:rsidR="004819DA">
        <w:rPr>
          <w:rFonts w:ascii="Times New Roman" w:hAnsi="Times New Roman"/>
          <w:sz w:val="22"/>
          <w:szCs w:val="22"/>
        </w:rPr>
      </w:r>
      <w:r w:rsidR="004819DA">
        <w:rPr>
          <w:rFonts w:ascii="Times New Roman" w:hAnsi="Times New Roman"/>
          <w:sz w:val="22"/>
          <w:szCs w:val="22"/>
        </w:rPr>
        <w:fldChar w:fldCharType="separate"/>
      </w:r>
      <w:r w:rsidR="002432A3" w:rsidRPr="002432A3">
        <w:rPr>
          <w:rFonts w:ascii="Times New Roman" w:hAnsi="Times New Roman"/>
          <w:sz w:val="22"/>
          <w:szCs w:val="22"/>
        </w:rPr>
        <w:fldChar w:fldCharType="end"/>
      </w:r>
      <w:bookmarkEnd w:id="0"/>
      <w:r w:rsidR="002432A3" w:rsidRPr="002432A3">
        <w:rPr>
          <w:rFonts w:ascii="Times New Roman" w:hAnsi="Times New Roman"/>
          <w:sz w:val="22"/>
          <w:szCs w:val="22"/>
        </w:rPr>
        <w:t xml:space="preserve"> Yes </w:t>
      </w:r>
      <w:r w:rsidR="004F22AA">
        <w:rPr>
          <w:rFonts w:ascii="Times New Roman" w:hAnsi="Times New Roman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14"/>
      <w:r w:rsidR="004F22AA">
        <w:rPr>
          <w:rFonts w:ascii="Times New Roman" w:hAnsi="Times New Roman"/>
          <w:sz w:val="22"/>
          <w:szCs w:val="22"/>
        </w:rPr>
        <w:instrText xml:space="preserve"> FORMCHECKBOX </w:instrText>
      </w:r>
      <w:r w:rsidR="004819DA">
        <w:rPr>
          <w:rFonts w:ascii="Times New Roman" w:hAnsi="Times New Roman"/>
          <w:sz w:val="22"/>
          <w:szCs w:val="22"/>
        </w:rPr>
      </w:r>
      <w:r w:rsidR="004819DA">
        <w:rPr>
          <w:rFonts w:ascii="Times New Roman" w:hAnsi="Times New Roman"/>
          <w:sz w:val="22"/>
          <w:szCs w:val="22"/>
        </w:rPr>
        <w:fldChar w:fldCharType="separate"/>
      </w:r>
      <w:r w:rsidR="004F22AA">
        <w:rPr>
          <w:rFonts w:ascii="Times New Roman" w:hAnsi="Times New Roman"/>
          <w:sz w:val="22"/>
          <w:szCs w:val="22"/>
        </w:rPr>
        <w:fldChar w:fldCharType="end"/>
      </w:r>
      <w:bookmarkEnd w:id="1"/>
      <w:r w:rsidR="002432A3" w:rsidRPr="002432A3">
        <w:rPr>
          <w:rFonts w:ascii="Times New Roman" w:hAnsi="Times New Roman"/>
          <w:sz w:val="22"/>
          <w:szCs w:val="22"/>
        </w:rPr>
        <w:t xml:space="preserve"> No</w:t>
      </w:r>
    </w:p>
    <w:p w14:paraId="2A376688" w14:textId="77777777" w:rsidR="00AA7D4B" w:rsidRDefault="00AA7D4B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7706BE" w:rsidRPr="00964DD0" w14:paraId="442A68C4" w14:textId="77777777" w:rsidTr="0075740F">
        <w:trPr>
          <w:trHeight w:val="144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2FCF70E2" w14:textId="54A615AE" w:rsidR="007706BE" w:rsidRPr="00FF3DCE" w:rsidRDefault="007706BE" w:rsidP="00FF3D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Use this page to list learning outcomes, measurements, and summarize results for your program.  </w:t>
            </w:r>
            <w:r w:rsidR="005D68AF"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Detailed</w:t>
            </w: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information must be completed in the subsequent pages.</w:t>
            </w:r>
          </w:p>
        </w:tc>
      </w:tr>
      <w:tr w:rsidR="007706BE" w:rsidRPr="00964DD0" w14:paraId="75DD2C50" w14:textId="77777777" w:rsidTr="007706BE">
        <w:trPr>
          <w:trHeight w:val="144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FAFC9CA" w14:textId="0E0EB150" w:rsidR="007706BE" w:rsidRPr="00FF3DCE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1:</w:t>
            </w:r>
            <w:r w:rsidR="004F22AA">
              <w:rPr>
                <w:rFonts w:ascii="Times New Roman" w:hAnsi="Times New Roman"/>
                <w:b/>
                <w:bCs/>
              </w:rPr>
              <w:t xml:space="preserve"> </w:t>
            </w:r>
            <w:r w:rsidR="004F22AA" w:rsidRPr="00CD71A9">
              <w:rPr>
                <w:rFonts w:ascii="Helvetica" w:hAnsi="Helvetica"/>
                <w:b/>
                <w:bCs/>
              </w:rPr>
              <w:t>Students will show a mastery of foundational principles and requisite mathematics</w:t>
            </w:r>
          </w:p>
        </w:tc>
      </w:tr>
      <w:tr w:rsidR="007706BE" w:rsidRPr="00964DD0" w14:paraId="2E4E6283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01F8CD" w14:textId="6BE6D8C8" w:rsidR="007706BE" w:rsidRPr="00FF3DC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8B2A2E5" w14:textId="17E6F098" w:rsidR="007706BE" w:rsidRPr="00FF3DCE" w:rsidRDefault="004F22AA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="00EC66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ajor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  <w:r w:rsidR="00EC66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ield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="00EC6684">
              <w:rPr>
                <w:rFonts w:ascii="Times New Roman" w:hAnsi="Times New Roman"/>
                <w:b/>
                <w:bCs/>
                <w:sz w:val="20"/>
                <w:szCs w:val="20"/>
              </w:rPr>
              <w:t>est (MFT)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Scores</w:t>
            </w:r>
          </w:p>
          <w:p w14:paraId="681FFD89" w14:textId="77777777" w:rsidR="007706BE" w:rsidRPr="00FF3DCE" w:rsidRDefault="007706BE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06BE" w:rsidRPr="00964DD0" w14:paraId="6CB83774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15F4BA5" w14:textId="1D85AC62" w:rsidR="007706BE" w:rsidRPr="00FF3DCE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</w:t>
            </w:r>
            <w:r w:rsidR="00B3239E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your results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060BE5"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="00402256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</w:t>
            </w:r>
            <w:r w:rsidR="002C1781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="00402256"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the goal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Student Learning Outcome 1.</w:t>
            </w:r>
          </w:p>
          <w:p w14:paraId="33AD5206" w14:textId="2AEA161E" w:rsidR="007706BE" w:rsidRPr="00FF3DCE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FB60B5" w14:textId="2B790FAB" w:rsidR="007706BE" w:rsidRPr="00FF3DCE" w:rsidRDefault="00EC6684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4819DA">
              <w:rPr>
                <w:rFonts w:ascii="Times New Roman" w:hAnsi="Times New Roman"/>
                <w:b/>
                <w:sz w:val="20"/>
                <w:szCs w:val="20"/>
              </w:rPr>
            </w:r>
            <w:r w:rsidR="004819D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"/>
            <w:r w:rsidR="00060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4268B7" w14:textId="21E70978" w:rsidR="007706BE" w:rsidRPr="00FF3DCE" w:rsidRDefault="00060BE5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4819DA">
              <w:rPr>
                <w:rFonts w:ascii="Times New Roman" w:hAnsi="Times New Roman"/>
                <w:b/>
                <w:sz w:val="20"/>
                <w:szCs w:val="20"/>
              </w:rPr>
            </w:r>
            <w:r w:rsidR="004819D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06BE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4F22AA" w:rsidRPr="00964DD0" w14:paraId="52A9DEBE" w14:textId="77777777" w:rsidTr="00EB7535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2FDD2A3B" w14:textId="35827434" w:rsidR="004F22AA" w:rsidRPr="00FF3DCE" w:rsidRDefault="004F22AA" w:rsidP="004F2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050CB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proofErr w:type="gramStart"/>
            <w:r w:rsidRPr="00D050CB">
              <w:rPr>
                <w:rFonts w:ascii="Times New Roman" w:hAnsi="Times New Roman"/>
                <w:b/>
                <w:bCs/>
              </w:rPr>
              <w:t>2:Students</w:t>
            </w:r>
            <w:proofErr w:type="gramEnd"/>
            <w:r w:rsidRPr="00D050CB">
              <w:rPr>
                <w:rFonts w:ascii="Times New Roman" w:hAnsi="Times New Roman"/>
                <w:b/>
                <w:bCs/>
              </w:rPr>
              <w:t xml:space="preserve"> will demonstrate a mastery </w:t>
            </w:r>
            <w:r w:rsidR="001E5E2A">
              <w:rPr>
                <w:rFonts w:ascii="Times New Roman" w:hAnsi="Times New Roman"/>
                <w:b/>
                <w:bCs/>
              </w:rPr>
              <w:t xml:space="preserve">of </w:t>
            </w:r>
            <w:r w:rsidRPr="00D050CB">
              <w:rPr>
                <w:rFonts w:ascii="Times New Roman" w:hAnsi="Times New Roman"/>
                <w:b/>
                <w:bCs/>
              </w:rPr>
              <w:t>empirical methods via written expression.</w:t>
            </w:r>
          </w:p>
        </w:tc>
      </w:tr>
      <w:tr w:rsidR="004F22AA" w:rsidRPr="00964DD0" w14:paraId="018E91B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C3833F8" w14:textId="77777777" w:rsidR="004F22AA" w:rsidRPr="00FF3DCE" w:rsidRDefault="004F22AA" w:rsidP="004F2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41BC6063" w14:textId="1FE12AEB" w:rsidR="004F22AA" w:rsidRPr="00FF3DCE" w:rsidRDefault="004F22AA" w:rsidP="004F2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3F1E9829" w14:textId="77777777" w:rsidR="004F22AA" w:rsidRPr="0058229D" w:rsidRDefault="004F22AA" w:rsidP="004F22AA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bCs/>
              </w:rPr>
            </w:pPr>
            <w:r w:rsidRPr="0058229D">
              <w:rPr>
                <w:rFonts w:ascii="Helvetica" w:hAnsi="Helvetica"/>
                <w:b/>
                <w:bCs/>
              </w:rPr>
              <w:t>Written summary of research projects in senior seminar (Physics 498).</w:t>
            </w:r>
          </w:p>
          <w:p w14:paraId="7C91D468" w14:textId="0BF143A2" w:rsidR="004F22AA" w:rsidRPr="00FF3DCE" w:rsidRDefault="004F22AA" w:rsidP="004F2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22AA" w:rsidRPr="00964DD0" w14:paraId="5F8807A0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2CF8286" w14:textId="0688557B" w:rsidR="004F22AA" w:rsidRPr="00FF3DCE" w:rsidRDefault="004F22AA" w:rsidP="004F2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met the goal Student Learning Outcome 2.</w:t>
            </w:r>
          </w:p>
          <w:p w14:paraId="7F82F43B" w14:textId="1DCF5507" w:rsidR="004F22AA" w:rsidRPr="00FF3DCE" w:rsidRDefault="004F22AA" w:rsidP="004F2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E072CB" w14:textId="0A0E6BC7" w:rsidR="004F22AA" w:rsidRPr="00FF3DCE" w:rsidRDefault="00EC6684" w:rsidP="004F2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4819DA">
              <w:rPr>
                <w:rFonts w:ascii="Times New Roman" w:hAnsi="Times New Roman"/>
                <w:b/>
                <w:sz w:val="20"/>
                <w:szCs w:val="20"/>
              </w:rPr>
            </w:r>
            <w:r w:rsidR="004819D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"/>
            <w:r w:rsidR="004F22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F22AA"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A0BD3A" w14:textId="38CBBC70" w:rsidR="004F22AA" w:rsidRPr="00FF3DCE" w:rsidRDefault="004F22AA" w:rsidP="004F2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4819DA">
              <w:rPr>
                <w:rFonts w:ascii="Times New Roman" w:hAnsi="Times New Roman"/>
                <w:b/>
                <w:sz w:val="20"/>
                <w:szCs w:val="20"/>
              </w:rPr>
            </w:r>
            <w:r w:rsidR="004819D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4F22AA" w:rsidRPr="00964DD0" w14:paraId="67B84758" w14:textId="77777777" w:rsidTr="00841B21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4421F51" w14:textId="08E84884" w:rsidR="004F22AA" w:rsidRPr="00FF3DCE" w:rsidRDefault="004F22AA" w:rsidP="004F2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3:</w:t>
            </w:r>
            <w:r w:rsidRPr="00E94C3D">
              <w:rPr>
                <w:rFonts w:ascii="Helvetica" w:hAnsi="Helvetica"/>
                <w:b/>
                <w:bCs/>
              </w:rPr>
              <w:t xml:space="preserve"> </w:t>
            </w:r>
            <w:r w:rsidR="001E5E2A">
              <w:rPr>
                <w:rFonts w:ascii="Helvetica" w:hAnsi="Helvetica"/>
                <w:b/>
                <w:bCs/>
              </w:rPr>
              <w:t>Students will demonstrate a mastery of empirical methods via oral expression</w:t>
            </w:r>
          </w:p>
        </w:tc>
      </w:tr>
      <w:tr w:rsidR="004F22AA" w:rsidRPr="00964DD0" w14:paraId="310AA017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83DCE38" w14:textId="77777777" w:rsidR="004F22AA" w:rsidRPr="00FF3DCE" w:rsidRDefault="004F22AA" w:rsidP="004F2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73A7929F" w14:textId="67913226" w:rsidR="004F22AA" w:rsidRPr="00FF3DCE" w:rsidRDefault="004F22AA" w:rsidP="004F2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D8B38B1" w14:textId="52CE150E" w:rsidR="004F22AA" w:rsidRPr="00FF3DCE" w:rsidRDefault="001E5E2A" w:rsidP="001E5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94C3D">
              <w:rPr>
                <w:rFonts w:ascii="Helvetica" w:hAnsi="Helvetica"/>
                <w:b/>
                <w:bCs/>
              </w:rPr>
              <w:t xml:space="preserve">Oral </w:t>
            </w:r>
            <w:r>
              <w:rPr>
                <w:rFonts w:ascii="Helvetica" w:hAnsi="Helvetica"/>
                <w:b/>
                <w:bCs/>
              </w:rPr>
              <w:t xml:space="preserve">presentation </w:t>
            </w:r>
            <w:r w:rsidRPr="00E94C3D">
              <w:rPr>
                <w:rFonts w:ascii="Helvetica" w:hAnsi="Helvetica"/>
                <w:b/>
                <w:bCs/>
              </w:rPr>
              <w:t xml:space="preserve">of research projects </w:t>
            </w:r>
            <w:r>
              <w:rPr>
                <w:rFonts w:ascii="Helvetica" w:hAnsi="Helvetica"/>
                <w:b/>
                <w:bCs/>
              </w:rPr>
              <w:t>in senior s</w:t>
            </w:r>
            <w:r w:rsidRPr="00E94C3D">
              <w:rPr>
                <w:rFonts w:ascii="Helvetica" w:hAnsi="Helvetica"/>
                <w:b/>
                <w:bCs/>
              </w:rPr>
              <w:t>eminar (Physics 498)</w:t>
            </w:r>
          </w:p>
        </w:tc>
      </w:tr>
      <w:tr w:rsidR="004F22AA" w:rsidRPr="00964DD0" w14:paraId="2CD12D7C" w14:textId="77777777" w:rsidTr="009A663B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1737E22A" w14:textId="0ED276B0" w:rsidR="004F22AA" w:rsidRPr="00FF3DCE" w:rsidRDefault="004F22AA" w:rsidP="004F2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met the goal Student Learning Outcome 3.</w:t>
            </w:r>
          </w:p>
          <w:p w14:paraId="6131EF46" w14:textId="55EC2BB0" w:rsidR="004F22AA" w:rsidRPr="00FF3DCE" w:rsidRDefault="004F22AA" w:rsidP="004F2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B545EB" w14:textId="49C92FC7" w:rsidR="004F22AA" w:rsidRPr="00FF3DCE" w:rsidRDefault="004F22AA" w:rsidP="004F2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4819DA">
              <w:rPr>
                <w:rFonts w:ascii="Times New Roman" w:hAnsi="Times New Roman"/>
                <w:b/>
                <w:sz w:val="20"/>
                <w:szCs w:val="20"/>
              </w:rPr>
            </w:r>
            <w:r w:rsidR="004819D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6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F23466" w14:textId="53ECBF55" w:rsidR="004F22AA" w:rsidRPr="00FF3DCE" w:rsidRDefault="00BD1905" w:rsidP="004F2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6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4819DA">
              <w:rPr>
                <w:rFonts w:ascii="Times New Roman" w:hAnsi="Times New Roman"/>
                <w:b/>
                <w:sz w:val="20"/>
                <w:szCs w:val="20"/>
              </w:rPr>
            </w:r>
            <w:r w:rsidR="004819D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7"/>
            <w:r w:rsidR="004F22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F22AA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4F22AA" w:rsidRPr="00964DD0" w14:paraId="5B196B4E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2344A75" w14:textId="361D4CE8" w:rsidR="004F22AA" w:rsidRPr="00FF3DCE" w:rsidRDefault="004F22AA" w:rsidP="004F2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Program Summary (Briefly summarize the action and follow up items from your detailed responses on subsequent pages.)  </w:t>
            </w:r>
          </w:p>
        </w:tc>
      </w:tr>
      <w:tr w:rsidR="004F22AA" w:rsidRPr="00964DD0" w14:paraId="3FD47350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04D5BF2" w14:textId="77777777" w:rsidR="004F22AA" w:rsidRPr="00FF3DCE" w:rsidRDefault="004F22AA" w:rsidP="004F22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B6524A" w14:textId="3DBD41B5" w:rsidR="004F22AA" w:rsidRPr="00EC6684" w:rsidRDefault="00EC6684" w:rsidP="00EC6684">
            <w:pPr>
              <w:jc w:val="both"/>
              <w:rPr>
                <w:rFonts w:ascii="Helvetica" w:hAnsi="Helvetica"/>
                <w:bCs/>
              </w:rPr>
            </w:pPr>
            <w:r>
              <w:rPr>
                <w:rFonts w:ascii="Helvetica" w:hAnsi="Helvetica"/>
              </w:rPr>
              <w:t xml:space="preserve">MFT </w:t>
            </w:r>
            <w:proofErr w:type="spellStart"/>
            <w:r>
              <w:rPr>
                <w:rFonts w:ascii="Helvetica" w:hAnsi="Helvetica"/>
              </w:rPr>
              <w:t>subscores</w:t>
            </w:r>
            <w:proofErr w:type="spellEnd"/>
            <w:r>
              <w:rPr>
                <w:rFonts w:ascii="Helvetica" w:hAnsi="Helvetica"/>
              </w:rPr>
              <w:t xml:space="preserve"> will be </w:t>
            </w:r>
            <w:proofErr w:type="spellStart"/>
            <w:r>
              <w:rPr>
                <w:rFonts w:ascii="Helvetica" w:hAnsi="Helvetica"/>
              </w:rPr>
              <w:t>analysized</w:t>
            </w:r>
            <w:proofErr w:type="spellEnd"/>
            <w:r>
              <w:rPr>
                <w:rFonts w:ascii="Helvetica" w:hAnsi="Helvetica"/>
              </w:rPr>
              <w:t xml:space="preserve"> for significant trends indicating curricular success or need for improvement and the </w:t>
            </w:r>
            <w:proofErr w:type="spellStart"/>
            <w:r>
              <w:rPr>
                <w:rFonts w:ascii="Helvetica" w:hAnsi="Helvetica"/>
              </w:rPr>
              <w:t>curcciculm</w:t>
            </w:r>
            <w:proofErr w:type="spellEnd"/>
            <w:r>
              <w:rPr>
                <w:rFonts w:ascii="Helvetica" w:hAnsi="Helvetica"/>
              </w:rPr>
              <w:t xml:space="preserve"> will be adjusted as needed. </w:t>
            </w:r>
            <w:r w:rsidRPr="00EC6684">
              <w:rPr>
                <w:rFonts w:ascii="Helvetica" w:hAnsi="Helvetica"/>
                <w:bCs/>
              </w:rPr>
              <w:t xml:space="preserve"> </w:t>
            </w:r>
            <w:r>
              <w:rPr>
                <w:rFonts w:ascii="Helvetica" w:hAnsi="Helvetica"/>
                <w:bCs/>
              </w:rPr>
              <w:t>W</w:t>
            </w:r>
            <w:r w:rsidRPr="00EC6684">
              <w:rPr>
                <w:rFonts w:ascii="Helvetica" w:hAnsi="Helvetica"/>
                <w:bCs/>
              </w:rPr>
              <w:t>eakness</w:t>
            </w:r>
            <w:r>
              <w:rPr>
                <w:rFonts w:ascii="Helvetica" w:hAnsi="Helvetica"/>
                <w:bCs/>
              </w:rPr>
              <w:t>es</w:t>
            </w:r>
            <w:r w:rsidRPr="00EC6684">
              <w:rPr>
                <w:rFonts w:ascii="Helvetica" w:hAnsi="Helvetica"/>
                <w:bCs/>
              </w:rPr>
              <w:t xml:space="preserve"> found in the </w:t>
            </w:r>
            <w:r>
              <w:rPr>
                <w:rFonts w:ascii="Helvetica" w:hAnsi="Helvetica"/>
                <w:bCs/>
              </w:rPr>
              <w:t>oral presentation/</w:t>
            </w:r>
            <w:r w:rsidRPr="00EC6684">
              <w:rPr>
                <w:rFonts w:ascii="Helvetica" w:hAnsi="Helvetica"/>
                <w:bCs/>
              </w:rPr>
              <w:t xml:space="preserve">written abstract scores will be shared with the faculty, and appropriate changes will be made to the emphasis in the </w:t>
            </w:r>
            <w:proofErr w:type="spellStart"/>
            <w:r w:rsidRPr="00EC6684">
              <w:rPr>
                <w:rFonts w:ascii="Helvetica" w:hAnsi="Helvetica"/>
                <w:bCs/>
              </w:rPr>
              <w:t>curriculm</w:t>
            </w:r>
            <w:proofErr w:type="spellEnd"/>
            <w:r w:rsidRPr="00EC6684">
              <w:rPr>
                <w:rFonts w:ascii="Helvetica" w:hAnsi="Helvetica"/>
                <w:bCs/>
              </w:rPr>
              <w:t xml:space="preserve"> to address these weaknesses</w:t>
            </w:r>
            <w:r>
              <w:rPr>
                <w:rFonts w:ascii="Helvetica" w:hAnsi="Helvetica"/>
                <w:bCs/>
              </w:rPr>
              <w:t xml:space="preserve">. Strengths and successes in written/oral presentation skills will also be identified and shared with the faculty to determine best practices in our </w:t>
            </w:r>
            <w:proofErr w:type="spellStart"/>
            <w:r>
              <w:rPr>
                <w:rFonts w:ascii="Helvetica" w:hAnsi="Helvetica"/>
                <w:bCs/>
              </w:rPr>
              <w:t>curriculm</w:t>
            </w:r>
            <w:proofErr w:type="spellEnd"/>
            <w:r>
              <w:rPr>
                <w:rFonts w:ascii="Helvetica" w:hAnsi="Helvetica"/>
                <w:bCs/>
              </w:rPr>
              <w:t xml:space="preserve"> for our </w:t>
            </w:r>
            <w:proofErr w:type="gramStart"/>
            <w:r>
              <w:rPr>
                <w:rFonts w:ascii="Helvetica" w:hAnsi="Helvetica"/>
                <w:bCs/>
              </w:rPr>
              <w:t>students</w:t>
            </w:r>
            <w:proofErr w:type="gramEnd"/>
            <w:r>
              <w:rPr>
                <w:rFonts w:ascii="Helvetica" w:hAnsi="Helvetica"/>
                <w:bCs/>
              </w:rPr>
              <w:t xml:space="preserve"> success. </w:t>
            </w:r>
          </w:p>
          <w:p w14:paraId="0BB52837" w14:textId="3169AA48" w:rsidR="004F22AA" w:rsidRPr="00FF3DCE" w:rsidRDefault="004F22AA" w:rsidP="004F22A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C073C9D" w14:textId="6A3D0C43" w:rsidR="00AA5FB2" w:rsidRDefault="00AA5FB2"/>
    <w:p w14:paraId="44153738" w14:textId="255D6455" w:rsidR="004819DA" w:rsidRDefault="004819DA">
      <w:r>
        <w:br w:type="page"/>
      </w:r>
    </w:p>
    <w:p w14:paraId="0ADED8E3" w14:textId="77777777" w:rsidR="00C81981" w:rsidRDefault="00C81981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1800"/>
        <w:gridCol w:w="1980"/>
      </w:tblGrid>
      <w:tr w:rsidR="00AA5FB2" w:rsidRPr="00964DD0" w14:paraId="245CC399" w14:textId="77777777" w:rsidTr="004819DA">
        <w:trPr>
          <w:trHeight w:val="20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16E253BD" w14:textId="77777777" w:rsidR="00A8015B" w:rsidRDefault="00AA5FB2" w:rsidP="00481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t>Student Learning Outcome 1</w:t>
            </w:r>
          </w:p>
          <w:p w14:paraId="76D6AAA0" w14:textId="3154A247" w:rsidR="00C81981" w:rsidRPr="001E35D2" w:rsidRDefault="00C81981" w:rsidP="00481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F22AA" w:rsidRPr="00964DD0" w14:paraId="655B58B1" w14:textId="77777777" w:rsidTr="004819DA">
        <w:trPr>
          <w:trHeight w:val="20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15C887A5" w14:textId="27B0C216" w:rsidR="004F22AA" w:rsidRPr="00EB65C8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37417612" w14:textId="53FA69DC" w:rsidR="004F22AA" w:rsidRPr="003A32E4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 w:rsidRPr="00CD71A9">
              <w:rPr>
                <w:rFonts w:ascii="Helvetica" w:hAnsi="Helvetica"/>
                <w:b/>
                <w:bCs/>
              </w:rPr>
              <w:t>Students will show a mastery of foundational principles and requisite mathematics</w:t>
            </w:r>
          </w:p>
        </w:tc>
      </w:tr>
      <w:tr w:rsidR="00C4455B" w:rsidRPr="00964DD0" w14:paraId="740B7FDA" w14:textId="77777777" w:rsidTr="004819DA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BAB27B7" w14:textId="208E82D0" w:rsidR="00C4455B" w:rsidRPr="00EC6684" w:rsidRDefault="0001791B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easurement </w:t>
            </w:r>
            <w:r w:rsidR="0070232E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nstrument</w:t>
            </w:r>
            <w:r w:rsidR="00F136C3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1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01F83AE" w14:textId="5F9626BB" w:rsidR="00FF3DCE" w:rsidRPr="003A32E4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>
              <w:rPr>
                <w:rFonts w:ascii="Times New Roman" w:hAnsi="Times New Roman"/>
                <w:b/>
                <w:bCs/>
              </w:rPr>
              <w:t>Major Field Test (MFT)</w:t>
            </w:r>
          </w:p>
        </w:tc>
      </w:tr>
      <w:tr w:rsidR="001160F4" w:rsidRPr="00964DD0" w14:paraId="6D41353B" w14:textId="77777777" w:rsidTr="004819DA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70273CE" w14:textId="77777777" w:rsidR="001160F4" w:rsidRPr="001160F4" w:rsidRDefault="001160F4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9CE3A72" w14:textId="2E8E8888" w:rsidR="004F22AA" w:rsidRPr="00CD71A9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color w:val="767171" w:themeColor="background2" w:themeShade="80"/>
              </w:rPr>
            </w:pPr>
            <w:r w:rsidRPr="00CD71A9">
              <w:rPr>
                <w:rFonts w:ascii="Helvetica" w:hAnsi="Helvetica"/>
              </w:rPr>
              <w:t xml:space="preserve">As a cohort, students will score at or above the national median in </w:t>
            </w:r>
            <w:r w:rsidR="00EC6684">
              <w:rPr>
                <w:rFonts w:ascii="Helvetica" w:hAnsi="Helvetica"/>
              </w:rPr>
              <w:t xml:space="preserve">the </w:t>
            </w:r>
            <w:proofErr w:type="spellStart"/>
            <w:r w:rsidR="00EC6684">
              <w:rPr>
                <w:rFonts w:ascii="Helvetica" w:hAnsi="Helvetica"/>
              </w:rPr>
              <w:t>subscores</w:t>
            </w:r>
            <w:proofErr w:type="spellEnd"/>
            <w:r w:rsidRPr="00CD71A9">
              <w:rPr>
                <w:rFonts w:ascii="Helvetica" w:hAnsi="Helvetica"/>
              </w:rPr>
              <w:t xml:space="preserve"> and in the total score.</w:t>
            </w:r>
          </w:p>
          <w:p w14:paraId="0296C647" w14:textId="00D25303" w:rsidR="00406B46" w:rsidRPr="00FF3DCE" w:rsidRDefault="00406B46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C4455B" w:rsidRPr="00964DD0" w14:paraId="6C28BC3F" w14:textId="77777777" w:rsidTr="004819DA">
        <w:trPr>
          <w:trHeight w:val="20"/>
        </w:trPr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FFDC9F" w14:textId="77777777" w:rsidR="00C4455B" w:rsidRDefault="00C4455B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7C669DCA" w14:textId="77777777" w:rsidR="00656559" w:rsidRDefault="00656559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9A4156A" w14:textId="06BF8539" w:rsidR="00656559" w:rsidRPr="00964DD0" w:rsidRDefault="00656559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6D67387" w14:textId="59286A6F" w:rsidR="00C4455B" w:rsidRPr="00406B46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100%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C1ACACD" w14:textId="77777777" w:rsidR="00C4455B" w:rsidRPr="00C4455B" w:rsidRDefault="00C4455B" w:rsidP="004819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AE2DC42" w14:textId="6C04BA44" w:rsidR="00C4455B" w:rsidRPr="0075740F" w:rsidRDefault="00EC6684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100%</w:t>
            </w:r>
          </w:p>
        </w:tc>
      </w:tr>
      <w:tr w:rsidR="00C4455B" w:rsidRPr="00964DD0" w14:paraId="14853067" w14:textId="77777777" w:rsidTr="004819DA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1CAA8DB" w14:textId="42147141" w:rsidR="0075740F" w:rsidRPr="00EB65C8" w:rsidRDefault="00BC0316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6BCD006" w14:textId="233BD095" w:rsidR="00406B46" w:rsidRPr="00BD1905" w:rsidRDefault="004F22AA" w:rsidP="004819DA">
            <w:pPr>
              <w:rPr>
                <w:rFonts w:ascii="Times" w:hAnsi="Times"/>
                <w:b/>
                <w:bCs/>
                <w:color w:val="7F7F7F" w:themeColor="text1" w:themeTint="80"/>
                <w:sz w:val="20"/>
                <w:szCs w:val="20"/>
              </w:rPr>
            </w:pPr>
            <w:r w:rsidRPr="00EC6684">
              <w:rPr>
                <w:rFonts w:ascii="Helvetica" w:hAnsi="Helvetica"/>
                <w:color w:val="000000" w:themeColor="text1"/>
              </w:rPr>
              <w:t xml:space="preserve">All WKU Physics majors are required to take Physics 398 Junior Seminar class and participate in the MFT. In spring 2022, the cohort size was 6 students. </w:t>
            </w:r>
            <w:r w:rsidRPr="00EC6684">
              <w:rPr>
                <w:rFonts w:ascii="Helvetica" w:hAnsi="Helvetica"/>
              </w:rPr>
              <w:t xml:space="preserve">The students take the MFT as rising juniors, thus not all of them have had the complete suite of advanced coursework assessed on the MFT. </w:t>
            </w:r>
            <w:r w:rsidR="00E80D06" w:rsidRPr="00EC6684">
              <w:rPr>
                <w:rFonts w:ascii="Helvetica" w:hAnsi="Helvetica"/>
              </w:rPr>
              <w:t xml:space="preserve">The current </w:t>
            </w:r>
            <w:proofErr w:type="spellStart"/>
            <w:r w:rsidR="00E80D06" w:rsidRPr="00EC6684">
              <w:rPr>
                <w:rFonts w:ascii="Helvetica" w:hAnsi="Helvetica"/>
              </w:rPr>
              <w:t>tyear’s</w:t>
            </w:r>
            <w:proofErr w:type="spellEnd"/>
            <w:r w:rsidR="00E80D06" w:rsidRPr="00EC6684">
              <w:rPr>
                <w:rFonts w:ascii="Helvetica" w:hAnsi="Helvetica"/>
              </w:rPr>
              <w:t xml:space="preserve"> cohort scored within the range defined by the National </w:t>
            </w:r>
            <w:r w:rsidR="00EC6684" w:rsidRPr="00EC6684">
              <w:rPr>
                <w:rFonts w:ascii="Helvetica" w:hAnsi="Helvetica"/>
              </w:rPr>
              <w:t>m</w:t>
            </w:r>
            <w:r w:rsidR="00E80D06" w:rsidRPr="00EC6684">
              <w:rPr>
                <w:rFonts w:ascii="Helvetica" w:hAnsi="Helvetica"/>
              </w:rPr>
              <w:t>edian</w:t>
            </w:r>
            <w:r w:rsidR="00EC6684" w:rsidRPr="00EC6684">
              <w:rPr>
                <w:rFonts w:ascii="Helvetica" w:hAnsi="Helvetica"/>
              </w:rPr>
              <w:t>s</w:t>
            </w:r>
            <w:r w:rsidR="00E80D06">
              <w:rPr>
                <w:rFonts w:ascii="Times" w:hAnsi="Times"/>
              </w:rPr>
              <w:t>.</w:t>
            </w:r>
          </w:p>
        </w:tc>
      </w:tr>
      <w:tr w:rsidR="00402256" w:rsidRPr="00964DD0" w14:paraId="2840278E" w14:textId="77777777" w:rsidTr="004819DA">
        <w:trPr>
          <w:trHeight w:val="20"/>
        </w:trPr>
        <w:tc>
          <w:tcPr>
            <w:tcW w:w="10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B9BF1FA" w14:textId="12365389" w:rsidR="00402256" w:rsidRDefault="00402256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>met</w:t>
            </w:r>
            <w:r w:rsidR="004D7D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1.</w:t>
            </w:r>
          </w:p>
          <w:p w14:paraId="28BEF35B" w14:textId="389EE275" w:rsidR="00402256" w:rsidRPr="003A32E4" w:rsidRDefault="00402256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7F235" w14:textId="39C26927" w:rsidR="00402256" w:rsidRPr="003A32E4" w:rsidRDefault="00E80D06" w:rsidP="00481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7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4819DA">
              <w:rPr>
                <w:rFonts w:ascii="Times New Roman" w:hAnsi="Times New Roman"/>
                <w:b/>
                <w:sz w:val="22"/>
                <w:szCs w:val="22"/>
              </w:rPr>
            </w:r>
            <w:r w:rsidR="004819DA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8"/>
            <w:r w:rsidR="00060BE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E6B1E" w14:textId="571C31EB" w:rsidR="00402256" w:rsidRPr="003A32E4" w:rsidRDefault="00060BE5" w:rsidP="00481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4819DA">
              <w:rPr>
                <w:rFonts w:ascii="Times New Roman" w:hAnsi="Times New Roman"/>
                <w:b/>
                <w:sz w:val="22"/>
                <w:szCs w:val="22"/>
              </w:rPr>
            </w:r>
            <w:r w:rsidR="004819DA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9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402256" w:rsidRPr="00964DD0" w14:paraId="150080E3" w14:textId="77777777" w:rsidTr="004819DA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403A3B44" w14:textId="7A524EFE" w:rsidR="00402256" w:rsidRPr="0054609C" w:rsidRDefault="00402256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(Describe the decision-making process and actions </w:t>
            </w:r>
            <w:r w:rsidR="00FB363A">
              <w:rPr>
                <w:rFonts w:ascii="Times New Roman" w:hAnsi="Times New Roman"/>
                <w:sz w:val="20"/>
                <w:szCs w:val="20"/>
              </w:rPr>
              <w:t xml:space="preserve">for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402256" w:rsidRPr="00964DD0" w14:paraId="210CB496" w14:textId="77777777" w:rsidTr="004819DA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B3811B9" w14:textId="54F96DF9" w:rsidR="00402256" w:rsidRPr="0054609C" w:rsidRDefault="004F22AA" w:rsidP="004819D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4C3D">
              <w:rPr>
                <w:rFonts w:ascii="Helvetica" w:hAnsi="Helvetica"/>
              </w:rPr>
              <w:t xml:space="preserve">Multi-year trends </w:t>
            </w:r>
            <w:r>
              <w:rPr>
                <w:rFonts w:ascii="Helvetica" w:hAnsi="Helvetica"/>
              </w:rPr>
              <w:t>are</w:t>
            </w:r>
            <w:r w:rsidRPr="00E94C3D">
              <w:rPr>
                <w:rFonts w:ascii="Helvetica" w:hAnsi="Helvetica"/>
              </w:rPr>
              <w:t xml:space="preserve"> used to determine curricular weakness and then the curriculum </w:t>
            </w:r>
            <w:r w:rsidR="00E80D06">
              <w:rPr>
                <w:rFonts w:ascii="Helvetica" w:hAnsi="Helvetica"/>
              </w:rPr>
              <w:t>i</w:t>
            </w:r>
            <w:r w:rsidRPr="00E94C3D">
              <w:rPr>
                <w:rFonts w:ascii="Helvetica" w:hAnsi="Helvetica"/>
              </w:rPr>
              <w:t xml:space="preserve">s examined to determine the appropriate course(s) to examine for improvement. </w:t>
            </w:r>
            <w:r>
              <w:rPr>
                <w:rFonts w:ascii="Helvetica" w:hAnsi="Helvetica"/>
              </w:rPr>
              <w:t xml:space="preserve">In </w:t>
            </w:r>
            <w:r w:rsidRPr="00E94C3D">
              <w:rPr>
                <w:rFonts w:ascii="Helvetica" w:hAnsi="Helvetica"/>
              </w:rPr>
              <w:t>spring 202</w:t>
            </w:r>
            <w:r>
              <w:rPr>
                <w:rFonts w:ascii="Helvetica" w:hAnsi="Helvetica"/>
              </w:rPr>
              <w:t>2</w:t>
            </w:r>
            <w:r w:rsidRPr="00E94C3D">
              <w:rPr>
                <w:rFonts w:ascii="Helvetica" w:hAnsi="Helvetica"/>
              </w:rPr>
              <w:t xml:space="preserve">, the </w:t>
            </w:r>
            <w:r>
              <w:rPr>
                <w:rFonts w:ascii="Helvetica" w:hAnsi="Helvetica"/>
              </w:rPr>
              <w:t>second</w:t>
            </w:r>
            <w:r w:rsidRPr="00E94C3D">
              <w:rPr>
                <w:rFonts w:ascii="Helvetica" w:hAnsi="Helvetica"/>
              </w:rPr>
              <w:t xml:space="preserve"> cohort of students who were taught introductory Physics with the Matter and Interactions Curriculum took the MFT</w:t>
            </w:r>
            <w:r>
              <w:rPr>
                <w:rFonts w:ascii="Helvetica" w:hAnsi="Helvetica"/>
              </w:rPr>
              <w:t>.</w:t>
            </w:r>
            <w:r w:rsidR="00E80D06">
              <w:rPr>
                <w:rFonts w:ascii="Helvetica" w:hAnsi="Helvetica"/>
              </w:rPr>
              <w:t xml:space="preserve"> Thus, we are only just beginning to have data to discern meaningful trends. </w:t>
            </w:r>
            <w:r>
              <w:rPr>
                <w:rFonts w:ascii="Helvetica" w:hAnsi="Helvetica"/>
              </w:rPr>
              <w:t xml:space="preserve"> </w:t>
            </w:r>
            <w:r w:rsidRPr="00E94C3D">
              <w:rPr>
                <w:rFonts w:ascii="Helvetica" w:hAnsi="Helvetica"/>
              </w:rPr>
              <w:t xml:space="preserve"> </w:t>
            </w:r>
            <w:r w:rsidR="00E80D06">
              <w:rPr>
                <w:rFonts w:ascii="Helvetica" w:hAnsi="Helvetica"/>
              </w:rPr>
              <w:t xml:space="preserve">The MFT breaks down the total score into two </w:t>
            </w:r>
            <w:proofErr w:type="spellStart"/>
            <w:r w:rsidR="00E80D06">
              <w:rPr>
                <w:rFonts w:ascii="Helvetica" w:hAnsi="Helvetica"/>
              </w:rPr>
              <w:t>subscores</w:t>
            </w:r>
            <w:proofErr w:type="spellEnd"/>
            <w:r w:rsidR="00E80D06">
              <w:rPr>
                <w:rFonts w:ascii="Helvetica" w:hAnsi="Helvetica"/>
              </w:rPr>
              <w:t xml:space="preserve">-introductory and advanced physics. These </w:t>
            </w:r>
            <w:proofErr w:type="spellStart"/>
            <w:r w:rsidR="00E80D06">
              <w:rPr>
                <w:rFonts w:ascii="Helvetica" w:hAnsi="Helvetica"/>
              </w:rPr>
              <w:t>subscores</w:t>
            </w:r>
            <w:proofErr w:type="spellEnd"/>
            <w:r w:rsidR="00E80D06">
              <w:rPr>
                <w:rFonts w:ascii="Helvetica" w:hAnsi="Helvetica"/>
              </w:rPr>
              <w:t xml:space="preserve"> will continue to be </w:t>
            </w:r>
            <w:proofErr w:type="spellStart"/>
            <w:r w:rsidR="00E80D06">
              <w:rPr>
                <w:rFonts w:ascii="Helvetica" w:hAnsi="Helvetica"/>
              </w:rPr>
              <w:t>analysized</w:t>
            </w:r>
            <w:proofErr w:type="spellEnd"/>
            <w:r w:rsidR="00E80D06">
              <w:rPr>
                <w:rFonts w:ascii="Helvetica" w:hAnsi="Helvetica"/>
              </w:rPr>
              <w:t xml:space="preserve"> for significant trends indicating curricular success or need for improvement. </w:t>
            </w:r>
          </w:p>
        </w:tc>
      </w:tr>
      <w:tr w:rsidR="00402256" w:rsidRPr="00964DD0" w14:paraId="3A2A93D5" w14:textId="77777777" w:rsidTr="004819DA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073810D" w14:textId="265F6F45" w:rsidR="00402256" w:rsidRPr="006E294C" w:rsidRDefault="00402256" w:rsidP="004819DA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="00BD1905" w:rsidRPr="00BD1905">
              <w:rPr>
                <w:rFonts w:ascii="Times New Roman" w:hAnsi="Times New Roman"/>
                <w:bCs/>
              </w:rPr>
              <w:t>The scores are analyzed and adju</w:t>
            </w:r>
            <w:r w:rsidR="00BD1905">
              <w:rPr>
                <w:rFonts w:ascii="Times New Roman" w:hAnsi="Times New Roman"/>
                <w:bCs/>
              </w:rPr>
              <w:t>s</w:t>
            </w:r>
            <w:r w:rsidR="00BD1905" w:rsidRPr="00BD1905">
              <w:rPr>
                <w:rFonts w:ascii="Times New Roman" w:hAnsi="Times New Roman"/>
                <w:bCs/>
              </w:rPr>
              <w:t>tments t</w:t>
            </w:r>
            <w:r w:rsidR="00BD1905">
              <w:rPr>
                <w:rFonts w:ascii="Times New Roman" w:hAnsi="Times New Roman"/>
                <w:bCs/>
              </w:rPr>
              <w:t>o</w:t>
            </w:r>
            <w:r w:rsidR="00BD1905" w:rsidRPr="00BD1905">
              <w:rPr>
                <w:rFonts w:ascii="Times New Roman" w:hAnsi="Times New Roman"/>
                <w:bCs/>
              </w:rPr>
              <w:t xml:space="preserve"> the </w:t>
            </w:r>
            <w:proofErr w:type="spellStart"/>
            <w:r w:rsidR="00BD1905" w:rsidRPr="00BD1905">
              <w:rPr>
                <w:rFonts w:ascii="Times New Roman" w:hAnsi="Times New Roman"/>
                <w:bCs/>
              </w:rPr>
              <w:t>curriculm</w:t>
            </w:r>
            <w:proofErr w:type="spellEnd"/>
            <w:r w:rsidR="00BD1905" w:rsidRPr="00BD1905">
              <w:rPr>
                <w:rFonts w:ascii="Times New Roman" w:hAnsi="Times New Roman"/>
                <w:bCs/>
              </w:rPr>
              <w:t xml:space="preserve"> are made as appropriate to meet our learning goal target.</w:t>
            </w:r>
          </w:p>
        </w:tc>
      </w:tr>
      <w:tr w:rsidR="007531CA" w:rsidRPr="00964DD0" w14:paraId="24D80A2F" w14:textId="77777777" w:rsidTr="004819DA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49CA146E" w14:textId="1EC36D27" w:rsidR="007531CA" w:rsidRDefault="007531CA" w:rsidP="004819DA">
            <w:pPr>
              <w:jc w:val="both"/>
              <w:rPr>
                <w:rFonts w:ascii="Helvetica" w:hAnsi="Helvetica"/>
              </w:rPr>
            </w:pPr>
            <w:r w:rsidRPr="007531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Next Assessment Cycle Plan</w:t>
            </w:r>
            <w:r w:rsidRPr="007531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4F22AA" w:rsidRPr="00E94C3D">
              <w:rPr>
                <w:rFonts w:ascii="Helvetica" w:hAnsi="Helvetica"/>
              </w:rPr>
              <w:t>This will be assessed in the same fashion in the next assessment cycle.</w:t>
            </w:r>
          </w:p>
          <w:p w14:paraId="402AA376" w14:textId="3ECDB1EB" w:rsidR="004F22AA" w:rsidRDefault="004F22AA" w:rsidP="004819DA">
            <w:pPr>
              <w:jc w:val="both"/>
              <w:rPr>
                <w:rFonts w:ascii="Helvetica" w:hAnsi="Helvetica"/>
              </w:rPr>
            </w:pPr>
          </w:p>
          <w:p w14:paraId="742F6C38" w14:textId="77777777" w:rsidR="004F22AA" w:rsidRDefault="004F22AA" w:rsidP="004819DA">
            <w:pPr>
              <w:jc w:val="both"/>
              <w:rPr>
                <w:rFonts w:ascii="Helvetica" w:hAnsi="Helvetica"/>
              </w:rPr>
            </w:pPr>
          </w:p>
          <w:p w14:paraId="5904B672" w14:textId="658210C4" w:rsidR="004F22AA" w:rsidRPr="0075740F" w:rsidRDefault="004F22AA" w:rsidP="004819DA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</w:tc>
      </w:tr>
    </w:tbl>
    <w:p w14:paraId="7E485A64" w14:textId="389D00F0" w:rsidR="004819DA" w:rsidRDefault="004819DA"/>
    <w:p w14:paraId="7A39BD18" w14:textId="77777777" w:rsidR="004819DA" w:rsidRDefault="004819DA">
      <w:r>
        <w:br w:type="page"/>
      </w:r>
    </w:p>
    <w:p w14:paraId="23F63D5E" w14:textId="77777777" w:rsidR="00F136C3" w:rsidRDefault="00F136C3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1530"/>
        <w:gridCol w:w="1620"/>
      </w:tblGrid>
      <w:tr w:rsidR="003A32E4" w:rsidRPr="00964DD0" w14:paraId="0EAA18C8" w14:textId="77777777" w:rsidTr="004819DA">
        <w:trPr>
          <w:trHeight w:val="20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4224890A" w14:textId="40DC519E" w:rsidR="003A32E4" w:rsidRPr="001E35D2" w:rsidRDefault="003A32E4" w:rsidP="00481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4F22AA" w:rsidRPr="00964DD0" w14:paraId="56618C8D" w14:textId="77777777" w:rsidTr="004819DA">
        <w:trPr>
          <w:trHeight w:val="20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E856376" w14:textId="77777777" w:rsidR="004F22AA" w:rsidRPr="00EB65C8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4E455F30" w14:textId="02A41934" w:rsidR="004F22AA" w:rsidRPr="003A32E4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Students will demonstrate a mastery of empirical methods via written expression</w:t>
            </w:r>
          </w:p>
        </w:tc>
      </w:tr>
      <w:tr w:rsidR="004F22AA" w:rsidRPr="00964DD0" w14:paraId="26F216B8" w14:textId="77777777" w:rsidTr="004819DA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22A6DEA" w14:textId="793A082B" w:rsidR="004F22AA" w:rsidRPr="005D68AF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0370A4C" w14:textId="77777777" w:rsidR="004F22AA" w:rsidRPr="00E94C3D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bCs/>
              </w:rPr>
            </w:pPr>
            <w:r w:rsidRPr="00E94C3D">
              <w:rPr>
                <w:rFonts w:ascii="Helvetica" w:hAnsi="Helvetica"/>
                <w:b/>
                <w:bCs/>
              </w:rPr>
              <w:t>Written summary of research projects in Senior Seminar (Physics 498).</w:t>
            </w:r>
          </w:p>
          <w:p w14:paraId="0194078B" w14:textId="6C679A7B" w:rsidR="004F22AA" w:rsidRPr="005D68AF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F22AA" w:rsidRPr="00964DD0" w14:paraId="2D9608C0" w14:textId="77777777" w:rsidTr="004819DA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05E65AA" w14:textId="77777777" w:rsidR="004F22AA" w:rsidRPr="001160F4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06F016A" w14:textId="7B92C42D" w:rsidR="004F22AA" w:rsidRPr="00F136C3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E94C3D">
              <w:rPr>
                <w:rFonts w:ascii="Helvetica" w:hAnsi="Helvetica"/>
              </w:rPr>
              <w:t xml:space="preserve">90% of all students evaluated </w:t>
            </w:r>
            <w:proofErr w:type="gramStart"/>
            <w:r w:rsidRPr="00E94C3D">
              <w:rPr>
                <w:rFonts w:ascii="Helvetica" w:hAnsi="Helvetica"/>
              </w:rPr>
              <w:t>will  have</w:t>
            </w:r>
            <w:proofErr w:type="gramEnd"/>
            <w:r w:rsidRPr="00E94C3D">
              <w:rPr>
                <w:rFonts w:ascii="Helvetica" w:hAnsi="Helvetica"/>
              </w:rPr>
              <w:t xml:space="preserve"> an overall score of</w:t>
            </w:r>
            <w:r>
              <w:rPr>
                <w:rFonts w:ascii="Helvetica" w:hAnsi="Helvetica"/>
              </w:rPr>
              <w:t xml:space="preserve"> 30/40 or better</w:t>
            </w:r>
            <w:r w:rsidRPr="00E94C3D">
              <w:rPr>
                <w:rFonts w:ascii="Helvetica" w:hAnsi="Helvetica"/>
              </w:rPr>
              <w:t xml:space="preserve"> on the written abstract.</w:t>
            </w:r>
          </w:p>
        </w:tc>
      </w:tr>
      <w:tr w:rsidR="004F22AA" w:rsidRPr="00964DD0" w14:paraId="27D305ED" w14:textId="77777777" w:rsidTr="004819DA">
        <w:trPr>
          <w:trHeight w:val="20"/>
        </w:trPr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FDA89A6" w14:textId="77777777" w:rsidR="004F22AA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2DDF89F9" w14:textId="77777777" w:rsidR="004F22AA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3BCDD76" w14:textId="77777777" w:rsidR="004F22AA" w:rsidRPr="00964DD0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F88E710" w14:textId="74705F60" w:rsidR="004F22AA" w:rsidRPr="00964DD0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90 %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2151992" w14:textId="77777777" w:rsidR="004F22AA" w:rsidRPr="00C4455B" w:rsidRDefault="004F22AA" w:rsidP="004819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E82B7D3" w14:textId="7C7ABD16" w:rsidR="004F22AA" w:rsidRPr="0075740F" w:rsidRDefault="00EC6684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100%</w:t>
            </w:r>
          </w:p>
        </w:tc>
      </w:tr>
      <w:tr w:rsidR="004F22AA" w:rsidRPr="00964DD0" w14:paraId="1DFBE8D6" w14:textId="77777777" w:rsidTr="004819DA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5971AB4" w14:textId="77777777" w:rsidR="004F22AA" w:rsidRPr="00EB65C8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2D51F62" w14:textId="70F2BE9D" w:rsidR="004F22AA" w:rsidRPr="005A680D" w:rsidRDefault="004F22AA" w:rsidP="004819DA">
            <w:pPr>
              <w:rPr>
                <w:rFonts w:ascii="Helvetica" w:hAnsi="Helvetica"/>
                <w:color w:val="7F7F7F" w:themeColor="text1" w:themeTint="80"/>
              </w:rPr>
            </w:pPr>
            <w:r w:rsidRPr="00E94C3D">
              <w:rPr>
                <w:rFonts w:ascii="Helvetica" w:hAnsi="Helvetica"/>
              </w:rPr>
              <w:t xml:space="preserve">The writing examples are evaluated on a rubric (see attached) with the goal that 90% of all students evaluated </w:t>
            </w:r>
            <w:proofErr w:type="gramStart"/>
            <w:r w:rsidRPr="00E94C3D">
              <w:rPr>
                <w:rFonts w:ascii="Helvetica" w:hAnsi="Helvetica"/>
              </w:rPr>
              <w:t>will  have</w:t>
            </w:r>
            <w:proofErr w:type="gramEnd"/>
            <w:r w:rsidRPr="00E94C3D">
              <w:rPr>
                <w:rFonts w:ascii="Helvetica" w:hAnsi="Helvetica"/>
              </w:rPr>
              <w:t xml:space="preserve"> an overall score of</w:t>
            </w:r>
            <w:r>
              <w:rPr>
                <w:rFonts w:ascii="Helvetica" w:hAnsi="Helvetica"/>
              </w:rPr>
              <w:t xml:space="preserve"> 30/40 or higher</w:t>
            </w:r>
            <w:r w:rsidRPr="00E94C3D">
              <w:rPr>
                <w:rFonts w:ascii="Helvetica" w:hAnsi="Helvetica"/>
              </w:rPr>
              <w:t>.</w:t>
            </w:r>
            <w:r w:rsidRPr="005A680D">
              <w:rPr>
                <w:rFonts w:ascii="Helvetica" w:hAnsi="Helvetica"/>
                <w:color w:val="000000" w:themeColor="text1"/>
              </w:rPr>
              <w:t xml:space="preserve"> All WKU Physics majors are required to take Phys</w:t>
            </w:r>
            <w:r>
              <w:rPr>
                <w:rFonts w:ascii="Helvetica" w:hAnsi="Helvetica"/>
                <w:color w:val="000000" w:themeColor="text1"/>
              </w:rPr>
              <w:t>ics 498 Senior S</w:t>
            </w:r>
            <w:r w:rsidRPr="005A680D">
              <w:rPr>
                <w:rFonts w:ascii="Helvetica" w:hAnsi="Helvetica"/>
                <w:color w:val="000000" w:themeColor="text1"/>
              </w:rPr>
              <w:t>e</w:t>
            </w:r>
            <w:r>
              <w:rPr>
                <w:rFonts w:ascii="Helvetica" w:hAnsi="Helvetica"/>
                <w:color w:val="000000" w:themeColor="text1"/>
              </w:rPr>
              <w:t>m</w:t>
            </w:r>
            <w:r w:rsidRPr="005A680D">
              <w:rPr>
                <w:rFonts w:ascii="Helvetica" w:hAnsi="Helvetica"/>
                <w:color w:val="000000" w:themeColor="text1"/>
              </w:rPr>
              <w:t>inar</w:t>
            </w:r>
            <w:r>
              <w:rPr>
                <w:rFonts w:ascii="Helvetica" w:hAnsi="Helvetica"/>
                <w:color w:val="000000" w:themeColor="text1"/>
              </w:rPr>
              <w:t xml:space="preserve"> class. In Fall 2021, the cohort siz</w:t>
            </w:r>
            <w:r w:rsidRPr="005A680D">
              <w:rPr>
                <w:rFonts w:ascii="Helvetica" w:hAnsi="Helvetica"/>
                <w:color w:val="000000" w:themeColor="text1"/>
              </w:rPr>
              <w:t xml:space="preserve">e was </w:t>
            </w:r>
            <w:r w:rsidR="00BD1905">
              <w:rPr>
                <w:rFonts w:ascii="Helvetica" w:hAnsi="Helvetica"/>
                <w:color w:val="000000" w:themeColor="text1"/>
              </w:rPr>
              <w:t>4</w:t>
            </w:r>
            <w:r>
              <w:rPr>
                <w:rFonts w:ascii="Helvetica" w:hAnsi="Helvetica"/>
                <w:color w:val="000000" w:themeColor="text1"/>
              </w:rPr>
              <w:t xml:space="preserve"> students.</w:t>
            </w:r>
          </w:p>
          <w:p w14:paraId="70E861C6" w14:textId="72940D98" w:rsidR="004F22AA" w:rsidRPr="00964DD0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2AA" w:rsidRPr="00964DD0" w14:paraId="04490521" w14:textId="77777777" w:rsidTr="004819DA">
        <w:trPr>
          <w:trHeight w:val="20"/>
        </w:trPr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802CA27" w14:textId="431AF3BD" w:rsidR="004F22AA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2.</w:t>
            </w:r>
          </w:p>
          <w:p w14:paraId="0C1A9ED3" w14:textId="6E11F49C" w:rsidR="004F22AA" w:rsidRPr="003A32E4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BAEFC" w14:textId="6C7A058A" w:rsidR="004F22AA" w:rsidRPr="003A32E4" w:rsidRDefault="00EC6684" w:rsidP="00481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9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4819DA">
              <w:rPr>
                <w:rFonts w:ascii="Times New Roman" w:hAnsi="Times New Roman"/>
                <w:b/>
                <w:sz w:val="22"/>
                <w:szCs w:val="22"/>
              </w:rPr>
            </w:r>
            <w:r w:rsidR="004819DA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0"/>
            <w:r w:rsidR="004F22A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F22AA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4EB71" w14:textId="155A2D9C" w:rsidR="004F22AA" w:rsidRPr="003A32E4" w:rsidRDefault="004F22AA" w:rsidP="00481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4819DA">
              <w:rPr>
                <w:rFonts w:ascii="Times New Roman" w:hAnsi="Times New Roman"/>
                <w:b/>
                <w:sz w:val="22"/>
                <w:szCs w:val="22"/>
              </w:rPr>
            </w:r>
            <w:r w:rsidR="004819DA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1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4F22AA" w:rsidRPr="00964DD0" w14:paraId="0D3445A0" w14:textId="77777777" w:rsidTr="004819DA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00566383" w14:textId="77777777" w:rsidR="004F22AA" w:rsidRPr="0054609C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(Describe the decision-making process and actions planned for 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4F22AA" w:rsidRPr="00964DD0" w14:paraId="5A144F00" w14:textId="77777777" w:rsidTr="004819DA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38E3AC2D" w14:textId="36522661" w:rsidR="004F22AA" w:rsidRDefault="004F22AA" w:rsidP="004819DA">
            <w:pPr>
              <w:pStyle w:val="p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Evaluation of student abstracts written for their student presentations in the Physics 498 course is used to identify deficiencies in students ability to </w:t>
            </w:r>
            <w:proofErr w:type="gramStart"/>
            <w:r>
              <w:rPr>
                <w:sz w:val="24"/>
                <w:szCs w:val="24"/>
              </w:rPr>
              <w:t xml:space="preserve">demonstrate </w:t>
            </w:r>
            <w:r w:rsidRPr="004B17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B17D7">
              <w:rPr>
                <w:bCs/>
                <w:sz w:val="24"/>
                <w:szCs w:val="24"/>
              </w:rPr>
              <w:t>a</w:t>
            </w:r>
            <w:proofErr w:type="gramEnd"/>
            <w:r w:rsidRPr="004B17D7">
              <w:rPr>
                <w:bCs/>
                <w:sz w:val="24"/>
                <w:szCs w:val="24"/>
              </w:rPr>
              <w:t xml:space="preserve"> mastery of empirical methods via written expression</w:t>
            </w:r>
            <w:r w:rsidRPr="004B17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810C9">
              <w:rPr>
                <w:sz w:val="24"/>
                <w:szCs w:val="24"/>
              </w:rPr>
              <w:t>In the senior seminar courses, students often show weakness in independent writing skills</w:t>
            </w:r>
            <w:r>
              <w:rPr>
                <w:sz w:val="24"/>
                <w:szCs w:val="24"/>
              </w:rPr>
              <w:t xml:space="preserve"> expression of empirical methods. As a result of this weakness, the introductory laboratory sequence (University Physics I and II) has been modified to include </w:t>
            </w:r>
            <w:r w:rsidRPr="00E810C9">
              <w:rPr>
                <w:sz w:val="24"/>
                <w:szCs w:val="24"/>
              </w:rPr>
              <w:t>an increased emphasis on proper</w:t>
            </w:r>
            <w:r w:rsidRPr="00E810C9">
              <w:rPr>
                <w:rStyle w:val="apple-converted-space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laboratory report preparation. Fall of 2021 the first cohort of students who experienced the revised Laboratory curriculum in University Physics </w:t>
            </w:r>
            <w:r w:rsidR="00EC668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and II were evaluate</w:t>
            </w:r>
            <w:r w:rsidR="00EC6684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 in Physics 498. We found</w:t>
            </w:r>
            <w:r w:rsidR="00EC6684">
              <w:rPr>
                <w:sz w:val="24"/>
                <w:szCs w:val="24"/>
              </w:rPr>
              <w:t xml:space="preserve"> 100% of the students achieved a score of 30/40 or higher on their written abstracts.</w:t>
            </w:r>
          </w:p>
          <w:p w14:paraId="295FC4F9" w14:textId="2FF80FBD" w:rsidR="004F22AA" w:rsidRPr="0054609C" w:rsidRDefault="004F22AA" w:rsidP="004819D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22AA" w:rsidRPr="00964DD0" w14:paraId="023FDFA4" w14:textId="77777777" w:rsidTr="004819DA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582799B0" w14:textId="77777777" w:rsidR="004F22AA" w:rsidRPr="006E294C" w:rsidRDefault="004F22AA" w:rsidP="004819DA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4F22AA" w:rsidRPr="00964DD0" w14:paraId="630F521C" w14:textId="77777777" w:rsidTr="004819DA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0BF0258" w14:textId="77777777" w:rsidR="004F22AA" w:rsidRPr="00EC6684" w:rsidRDefault="004F22AA" w:rsidP="004819DA">
            <w:pPr>
              <w:jc w:val="both"/>
              <w:rPr>
                <w:rFonts w:ascii="Helvetica" w:hAnsi="Helvetica"/>
                <w:color w:val="767171" w:themeColor="background2" w:themeShade="80"/>
              </w:rPr>
            </w:pPr>
          </w:p>
          <w:p w14:paraId="72F4D83B" w14:textId="709AD730" w:rsidR="004F22AA" w:rsidRPr="00EC6684" w:rsidRDefault="00EC6684" w:rsidP="004819DA">
            <w:pPr>
              <w:jc w:val="both"/>
              <w:rPr>
                <w:rFonts w:ascii="Helvetica" w:hAnsi="Helvetica"/>
                <w:bCs/>
              </w:rPr>
            </w:pPr>
            <w:r w:rsidRPr="00EC6684">
              <w:rPr>
                <w:rFonts w:ascii="Helvetica" w:hAnsi="Helvetica"/>
                <w:bCs/>
              </w:rPr>
              <w:t>Any weakness</w:t>
            </w:r>
            <w:r>
              <w:rPr>
                <w:rFonts w:ascii="Helvetica" w:hAnsi="Helvetica"/>
                <w:bCs/>
              </w:rPr>
              <w:t>/successes</w:t>
            </w:r>
            <w:r w:rsidRPr="00EC6684">
              <w:rPr>
                <w:rFonts w:ascii="Helvetica" w:hAnsi="Helvetica"/>
                <w:bCs/>
              </w:rPr>
              <w:t xml:space="preserve"> found in the written abstract scores will be shared with the faculty, and appropriate changes will be made to the emphasis in the laboratory </w:t>
            </w:r>
            <w:proofErr w:type="spellStart"/>
            <w:r w:rsidRPr="00EC6684">
              <w:rPr>
                <w:rFonts w:ascii="Helvetica" w:hAnsi="Helvetica"/>
                <w:bCs/>
              </w:rPr>
              <w:t>curriculm</w:t>
            </w:r>
            <w:proofErr w:type="spellEnd"/>
            <w:r w:rsidRPr="00EC6684">
              <w:rPr>
                <w:rFonts w:ascii="Helvetica" w:hAnsi="Helvetica"/>
                <w:bCs/>
              </w:rPr>
              <w:t xml:space="preserve"> to address these weaknesses</w:t>
            </w:r>
            <w:r>
              <w:rPr>
                <w:rFonts w:ascii="Helvetica" w:hAnsi="Helvetica"/>
                <w:bCs/>
              </w:rPr>
              <w:t xml:space="preserve"> or to determine best practices </w:t>
            </w:r>
            <w:proofErr w:type="spellStart"/>
            <w:r>
              <w:rPr>
                <w:rFonts w:ascii="Helvetica" w:hAnsi="Helvetica"/>
                <w:bCs/>
              </w:rPr>
              <w:t>arsing</w:t>
            </w:r>
            <w:proofErr w:type="spellEnd"/>
            <w:r>
              <w:rPr>
                <w:rFonts w:ascii="Helvetica" w:hAnsi="Helvetica"/>
                <w:bCs/>
              </w:rPr>
              <w:t xml:space="preserve"> from successes.</w:t>
            </w:r>
          </w:p>
          <w:p w14:paraId="6A80CC38" w14:textId="77777777" w:rsidR="004F22AA" w:rsidRDefault="004F22AA" w:rsidP="004819DA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4AF2E385" w14:textId="6A275F0E" w:rsidR="004F22AA" w:rsidRPr="006E294C" w:rsidRDefault="004F22AA" w:rsidP="004819DA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4F22AA" w:rsidRPr="00964DD0" w14:paraId="4087FAD4" w14:textId="77777777" w:rsidTr="004819DA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675CEB7" w14:textId="17D6845E" w:rsidR="004F22AA" w:rsidRDefault="004F22AA" w:rsidP="004819DA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 w:rsidRPr="007531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Next Assessment Cycle Plan</w:t>
            </w:r>
            <w:r w:rsidRPr="007531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>(Please describe your assessment plan timetable for this outcome)</w:t>
            </w:r>
          </w:p>
        </w:tc>
      </w:tr>
      <w:tr w:rsidR="004F22AA" w:rsidRPr="00964DD0" w14:paraId="5C4BCE90" w14:textId="77777777" w:rsidTr="004819DA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BD66E22" w14:textId="6DB1506B" w:rsidR="004F22AA" w:rsidRDefault="004F22AA" w:rsidP="004819DA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 w:rsidRPr="00E94C3D">
              <w:rPr>
                <w:rFonts w:ascii="Helvetica" w:hAnsi="Helvetica"/>
              </w:rPr>
              <w:t>This will be assessed in the next assessment cycle.</w:t>
            </w:r>
          </w:p>
        </w:tc>
      </w:tr>
    </w:tbl>
    <w:p w14:paraId="733BFA9B" w14:textId="4D6235C3" w:rsidR="00F136C3" w:rsidRDefault="00F136C3"/>
    <w:p w14:paraId="4BB552C8" w14:textId="1F3A8CD9" w:rsidR="00060BE5" w:rsidRDefault="00060BE5"/>
    <w:p w14:paraId="243A2EE9" w14:textId="67265E75" w:rsidR="001E5E2A" w:rsidRDefault="001E5E2A"/>
    <w:p w14:paraId="4602A916" w14:textId="6F1D911F" w:rsidR="001E5E2A" w:rsidRDefault="001E5E2A"/>
    <w:p w14:paraId="4502CD7D" w14:textId="77777777" w:rsidR="00BD1905" w:rsidRDefault="00BD1905"/>
    <w:p w14:paraId="775616BD" w14:textId="14182D9E" w:rsidR="004819DA" w:rsidRDefault="004819DA">
      <w:r>
        <w:br w:type="page"/>
      </w:r>
    </w:p>
    <w:p w14:paraId="7E9ACF73" w14:textId="77777777" w:rsidR="001E5E2A" w:rsidRDefault="001E5E2A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1530"/>
        <w:gridCol w:w="1620"/>
      </w:tblGrid>
      <w:tr w:rsidR="005D68AF" w:rsidRPr="00964DD0" w14:paraId="2DD1A28E" w14:textId="77777777" w:rsidTr="004819DA">
        <w:trPr>
          <w:trHeight w:val="20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7DAB4060" w14:textId="02DC6E55" w:rsidR="005D68AF" w:rsidRPr="001E35D2" w:rsidRDefault="005D68AF" w:rsidP="00481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4F22AA" w:rsidRPr="00964DD0" w14:paraId="79E24493" w14:textId="77777777" w:rsidTr="004819DA">
        <w:trPr>
          <w:trHeight w:val="20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5E55F73A" w14:textId="77777777" w:rsidR="004F22AA" w:rsidRPr="00EB65C8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2FA5D84" w14:textId="65A87445" w:rsidR="004F22AA" w:rsidRPr="003A32E4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Students will demonstrate a mastery of empirical methods via oral expression</w:t>
            </w:r>
          </w:p>
        </w:tc>
      </w:tr>
      <w:tr w:rsidR="004F22AA" w:rsidRPr="00964DD0" w14:paraId="1251223B" w14:textId="77777777" w:rsidTr="004819DA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86DC15F" w14:textId="77777777" w:rsidR="004F22AA" w:rsidRPr="005D68AF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5A05106" w14:textId="6BA6E948" w:rsidR="004F22AA" w:rsidRPr="005D68AF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4C3D">
              <w:rPr>
                <w:rFonts w:ascii="Helvetica" w:hAnsi="Helvetica"/>
                <w:b/>
                <w:bCs/>
              </w:rPr>
              <w:t xml:space="preserve">Oral </w:t>
            </w:r>
            <w:r>
              <w:rPr>
                <w:rFonts w:ascii="Helvetica" w:hAnsi="Helvetica"/>
                <w:b/>
                <w:bCs/>
              </w:rPr>
              <w:t xml:space="preserve">presentation </w:t>
            </w:r>
            <w:r w:rsidRPr="00E94C3D">
              <w:rPr>
                <w:rFonts w:ascii="Helvetica" w:hAnsi="Helvetica"/>
                <w:b/>
                <w:bCs/>
              </w:rPr>
              <w:t xml:space="preserve">of research projects </w:t>
            </w:r>
            <w:r>
              <w:rPr>
                <w:rFonts w:ascii="Helvetica" w:hAnsi="Helvetica"/>
                <w:b/>
                <w:bCs/>
              </w:rPr>
              <w:t>in senior s</w:t>
            </w:r>
            <w:r w:rsidRPr="00E94C3D">
              <w:rPr>
                <w:rFonts w:ascii="Helvetica" w:hAnsi="Helvetica"/>
                <w:b/>
                <w:bCs/>
              </w:rPr>
              <w:t>eminar (Physics 498)</w:t>
            </w:r>
          </w:p>
        </w:tc>
      </w:tr>
      <w:tr w:rsidR="004F22AA" w:rsidRPr="00964DD0" w14:paraId="1E5DEDA6" w14:textId="77777777" w:rsidTr="004819DA">
        <w:trPr>
          <w:trHeight w:val="20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9AFD1C" w14:textId="77777777" w:rsidR="004F22AA" w:rsidRPr="001160F4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920E781" w14:textId="7820526C" w:rsidR="004F22AA" w:rsidRPr="00F136C3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E94C3D">
              <w:rPr>
                <w:rFonts w:ascii="Helvetica" w:hAnsi="Helvetica"/>
              </w:rPr>
              <w:t xml:space="preserve">90% of all students evaluated </w:t>
            </w:r>
            <w:proofErr w:type="gramStart"/>
            <w:r w:rsidRPr="00E94C3D">
              <w:rPr>
                <w:rFonts w:ascii="Helvetica" w:hAnsi="Helvetica"/>
              </w:rPr>
              <w:t>will  have</w:t>
            </w:r>
            <w:proofErr w:type="gramEnd"/>
            <w:r w:rsidRPr="00E94C3D">
              <w:rPr>
                <w:rFonts w:ascii="Helvetica" w:hAnsi="Helvetica"/>
              </w:rPr>
              <w:t xml:space="preserve"> an overall score of good or better on the oral presentation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F22AA" w:rsidRPr="00964DD0" w14:paraId="15DEF03A" w14:textId="77777777" w:rsidTr="004819DA">
        <w:trPr>
          <w:trHeight w:val="20"/>
        </w:trPr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472AC1C" w14:textId="77777777" w:rsidR="004F22AA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0E41677F" w14:textId="77777777" w:rsidR="004F22AA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E2C24E3" w14:textId="77777777" w:rsidR="004F22AA" w:rsidRPr="00964DD0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7E9009AE" w14:textId="7F38FF0B" w:rsidR="004F22AA" w:rsidRPr="00964DD0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6D043BB" w14:textId="77777777" w:rsidR="004F22AA" w:rsidRPr="00C4455B" w:rsidRDefault="004F22AA" w:rsidP="004819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EC34FF3" w14:textId="064A89FB" w:rsidR="004F22AA" w:rsidRPr="0075740F" w:rsidRDefault="00BD1905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BD190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75%</w:t>
            </w:r>
          </w:p>
        </w:tc>
      </w:tr>
      <w:tr w:rsidR="004F22AA" w:rsidRPr="00964DD0" w14:paraId="5AE4AC88" w14:textId="77777777" w:rsidTr="004819DA">
        <w:trPr>
          <w:trHeight w:val="2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B29778" w14:textId="77777777" w:rsidR="004F22AA" w:rsidRPr="00EB65C8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269AB7C" w14:textId="7B27AAF7" w:rsidR="004F22AA" w:rsidRPr="00964DD0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Helvetica" w:hAnsi="Helvetica"/>
              </w:rPr>
              <w:t>Stude</w:t>
            </w:r>
            <w:r w:rsidR="001E5E2A">
              <w:rPr>
                <w:rFonts w:ascii="Helvetica" w:hAnsi="Helvetica"/>
              </w:rPr>
              <w:t>n</w:t>
            </w:r>
            <w:r>
              <w:rPr>
                <w:rFonts w:ascii="Helvetica" w:hAnsi="Helvetica"/>
              </w:rPr>
              <w:t xml:space="preserve">ts give two presentations in Physics 498-one at the beginning of the semester, which is typically a prospectus of their planned research for the </w:t>
            </w:r>
            <w:proofErr w:type="spellStart"/>
            <w:r>
              <w:rPr>
                <w:rFonts w:ascii="Helvetica" w:hAnsi="Helvetica"/>
              </w:rPr>
              <w:t>smester</w:t>
            </w:r>
            <w:proofErr w:type="spellEnd"/>
            <w:r>
              <w:rPr>
                <w:rFonts w:ascii="Helvetica" w:hAnsi="Helvetica"/>
              </w:rPr>
              <w:t xml:space="preserve"> and one at the end, which </w:t>
            </w:r>
            <w:proofErr w:type="spellStart"/>
            <w:r>
              <w:rPr>
                <w:rFonts w:ascii="Helvetica" w:hAnsi="Helvetica"/>
              </w:rPr>
              <w:t>summarizs</w:t>
            </w:r>
            <w:proofErr w:type="spellEnd"/>
            <w:r>
              <w:rPr>
                <w:rFonts w:ascii="Helvetica" w:hAnsi="Helvetica"/>
              </w:rPr>
              <w:t xml:space="preserve"> their progress and results. </w:t>
            </w:r>
            <w:r w:rsidRPr="00E94C3D">
              <w:rPr>
                <w:rFonts w:ascii="Helvetica" w:hAnsi="Helvetica"/>
              </w:rPr>
              <w:t xml:space="preserve">Student presentation are evaluated on a rubric (see attached) with the goal that 90% of all students evaluated </w:t>
            </w:r>
            <w:proofErr w:type="gramStart"/>
            <w:r w:rsidRPr="00E94C3D">
              <w:rPr>
                <w:rFonts w:ascii="Helvetica" w:hAnsi="Helvetica"/>
              </w:rPr>
              <w:t>will  have</w:t>
            </w:r>
            <w:proofErr w:type="gramEnd"/>
            <w:r w:rsidRPr="00E94C3D">
              <w:rPr>
                <w:rFonts w:ascii="Helvetica" w:hAnsi="Helvetica"/>
              </w:rPr>
              <w:t xml:space="preserve"> an overall score of good or better</w:t>
            </w:r>
            <w:r>
              <w:rPr>
                <w:rFonts w:ascii="Helvetica" w:hAnsi="Helvetica"/>
              </w:rPr>
              <w:t xml:space="preserve"> on the final presentation</w:t>
            </w:r>
            <w:r w:rsidRPr="00E94C3D">
              <w:rPr>
                <w:rFonts w:ascii="Helvetica" w:hAnsi="Helvetica"/>
              </w:rPr>
              <w:t>.</w:t>
            </w:r>
            <w:r w:rsidRPr="005A680D">
              <w:rPr>
                <w:rFonts w:ascii="Helvetica" w:hAnsi="Helvetica"/>
                <w:color w:val="000000" w:themeColor="text1"/>
              </w:rPr>
              <w:t xml:space="preserve"> All WKU Physics majors are required to take Phys</w:t>
            </w:r>
            <w:r>
              <w:rPr>
                <w:rFonts w:ascii="Helvetica" w:hAnsi="Helvetica"/>
                <w:color w:val="000000" w:themeColor="text1"/>
              </w:rPr>
              <w:t>ics 498 Senior S</w:t>
            </w:r>
            <w:r w:rsidRPr="005A680D">
              <w:rPr>
                <w:rFonts w:ascii="Helvetica" w:hAnsi="Helvetica"/>
                <w:color w:val="000000" w:themeColor="text1"/>
              </w:rPr>
              <w:t>e</w:t>
            </w:r>
            <w:r>
              <w:rPr>
                <w:rFonts w:ascii="Helvetica" w:hAnsi="Helvetica"/>
                <w:color w:val="000000" w:themeColor="text1"/>
              </w:rPr>
              <w:t>m</w:t>
            </w:r>
            <w:r w:rsidRPr="005A680D">
              <w:rPr>
                <w:rFonts w:ascii="Helvetica" w:hAnsi="Helvetica"/>
                <w:color w:val="000000" w:themeColor="text1"/>
              </w:rPr>
              <w:t>inar</w:t>
            </w:r>
            <w:r>
              <w:rPr>
                <w:rFonts w:ascii="Helvetica" w:hAnsi="Helvetica"/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rFonts w:ascii="Helvetica" w:hAnsi="Helvetica"/>
                <w:color w:val="000000" w:themeColor="text1"/>
              </w:rPr>
              <w:t>clas</w:t>
            </w:r>
            <w:proofErr w:type="spellEnd"/>
            <w:r>
              <w:rPr>
                <w:rFonts w:ascii="Helvetica" w:hAnsi="Helvetica"/>
                <w:color w:val="000000" w:themeColor="text1"/>
              </w:rPr>
              <w:t>;  in</w:t>
            </w:r>
            <w:proofErr w:type="gramEnd"/>
            <w:r>
              <w:rPr>
                <w:rFonts w:ascii="Helvetica" w:hAnsi="Helvetica"/>
                <w:color w:val="000000" w:themeColor="text1"/>
              </w:rPr>
              <w:t xml:space="preserve"> Fall 2021, the cohort siz</w:t>
            </w:r>
            <w:r w:rsidRPr="005A680D">
              <w:rPr>
                <w:rFonts w:ascii="Helvetica" w:hAnsi="Helvetica"/>
                <w:color w:val="000000" w:themeColor="text1"/>
              </w:rPr>
              <w:t xml:space="preserve">e was </w:t>
            </w:r>
            <w:r>
              <w:rPr>
                <w:rFonts w:ascii="Helvetica" w:hAnsi="Helvetica"/>
                <w:color w:val="000000" w:themeColor="text1"/>
              </w:rPr>
              <w:t>4 students. 75% (3/4) of the students in the cohort achieved a score of good or better on their final presentation.</w:t>
            </w:r>
          </w:p>
        </w:tc>
      </w:tr>
      <w:tr w:rsidR="004F22AA" w:rsidRPr="00964DD0" w14:paraId="101FBE4B" w14:textId="77777777" w:rsidTr="004819DA">
        <w:trPr>
          <w:trHeight w:val="20"/>
        </w:trPr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656ABB2" w14:textId="5AB1773D" w:rsidR="004F22AA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3.</w:t>
            </w:r>
          </w:p>
          <w:p w14:paraId="17B9E1B5" w14:textId="3605AC8C" w:rsidR="004F22AA" w:rsidRPr="003A32E4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48AAF" w14:textId="2088E6C3" w:rsidR="004F22AA" w:rsidRPr="003A32E4" w:rsidRDefault="004F22AA" w:rsidP="00481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4819DA">
              <w:rPr>
                <w:rFonts w:ascii="Times New Roman" w:hAnsi="Times New Roman"/>
                <w:b/>
                <w:sz w:val="22"/>
                <w:szCs w:val="22"/>
              </w:rPr>
            </w:r>
            <w:r w:rsidR="004819DA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2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942AE" w14:textId="7A986C5D" w:rsidR="004F22AA" w:rsidRPr="003A32E4" w:rsidRDefault="004F22AA" w:rsidP="00481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2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4819DA">
              <w:rPr>
                <w:rFonts w:ascii="Times New Roman" w:hAnsi="Times New Roman"/>
                <w:b/>
                <w:sz w:val="22"/>
                <w:szCs w:val="22"/>
              </w:rPr>
            </w:r>
            <w:r w:rsidR="004819DA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3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4F22AA" w:rsidRPr="00964DD0" w14:paraId="5A878A8F" w14:textId="77777777" w:rsidTr="004819DA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CD3F5C0" w14:textId="4161DC98" w:rsidR="004F22AA" w:rsidRPr="0054609C" w:rsidRDefault="004F22AA" w:rsidP="00481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(Describe the decision-making process and actions for 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4F22AA" w:rsidRPr="00964DD0" w14:paraId="2AAC8294" w14:textId="77777777" w:rsidTr="004819DA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7CDDC30F" w14:textId="5DAC275B" w:rsidR="004F22AA" w:rsidRPr="00E810C9" w:rsidRDefault="004F22AA" w:rsidP="004819DA">
            <w:pPr>
              <w:pStyle w:val="p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expect</w:t>
            </w:r>
            <w:r w:rsidRPr="00E810C9">
              <w:rPr>
                <w:sz w:val="24"/>
                <w:szCs w:val="24"/>
              </w:rPr>
              <w:t xml:space="preserve"> majority of students</w:t>
            </w:r>
            <w:r>
              <w:rPr>
                <w:sz w:val="24"/>
                <w:szCs w:val="24"/>
              </w:rPr>
              <w:t xml:space="preserve"> will</w:t>
            </w:r>
            <w:r w:rsidRPr="00E810C9">
              <w:rPr>
                <w:sz w:val="24"/>
                <w:szCs w:val="24"/>
              </w:rPr>
              <w:t xml:space="preserve"> display a gradual maturation</w:t>
            </w:r>
            <w:r>
              <w:rPr>
                <w:sz w:val="24"/>
                <w:szCs w:val="24"/>
              </w:rPr>
              <w:t xml:space="preserve"> in their oral expression</w:t>
            </w:r>
            <w:r w:rsidRPr="00E810C9">
              <w:rPr>
                <w:sz w:val="24"/>
                <w:szCs w:val="24"/>
              </w:rPr>
              <w:t xml:space="preserve"> as they progress through the </w:t>
            </w:r>
            <w:r>
              <w:rPr>
                <w:sz w:val="24"/>
                <w:szCs w:val="24"/>
              </w:rPr>
              <w:t xml:space="preserve">physics curriculum and are </w:t>
            </w:r>
            <w:r w:rsidRPr="00E810C9">
              <w:rPr>
                <w:sz w:val="24"/>
                <w:szCs w:val="24"/>
              </w:rPr>
              <w:t xml:space="preserve">engage in mentored research projects with faculty.  </w:t>
            </w:r>
            <w:r>
              <w:rPr>
                <w:sz w:val="24"/>
                <w:szCs w:val="24"/>
              </w:rPr>
              <w:t>However, in the senior seminar course</w:t>
            </w:r>
            <w:r w:rsidRPr="00E810C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students still often show weakness in oral expression of empirical methods. </w:t>
            </w:r>
            <w:r w:rsidRPr="00E810C9">
              <w:rPr>
                <w:sz w:val="24"/>
                <w:szCs w:val="24"/>
              </w:rPr>
              <w:t xml:space="preserve">This is </w:t>
            </w:r>
            <w:r>
              <w:rPr>
                <w:sz w:val="24"/>
                <w:szCs w:val="24"/>
              </w:rPr>
              <w:t xml:space="preserve">assessed </w:t>
            </w:r>
            <w:r w:rsidRPr="00E810C9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student presentations in the P</w:t>
            </w:r>
            <w:r w:rsidRPr="00E810C9">
              <w:rPr>
                <w:sz w:val="24"/>
                <w:szCs w:val="24"/>
              </w:rPr>
              <w:t xml:space="preserve">hysics 498 course sequence, </w:t>
            </w:r>
            <w:r>
              <w:rPr>
                <w:sz w:val="24"/>
                <w:szCs w:val="24"/>
              </w:rPr>
              <w:t>utilizing the attached rubric.</w:t>
            </w:r>
            <w:r w:rsidRPr="00E810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address this issue, we have begun to make use of </w:t>
            </w:r>
            <w:r>
              <w:rPr>
                <w:rFonts w:ascii="Arial" w:hAnsi="Arial" w:cs="Arial"/>
                <w:sz w:val="24"/>
                <w:szCs w:val="24"/>
              </w:rPr>
              <w:t xml:space="preserve">oral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project based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assessments, utilizing the attached rubric, in some upper division Physics classes.</w:t>
            </w:r>
            <w:r>
              <w:rPr>
                <w:sz w:val="24"/>
                <w:szCs w:val="24"/>
              </w:rPr>
              <w:t xml:space="preserve"> </w:t>
            </w:r>
          </w:p>
          <w:p w14:paraId="1CDB788D" w14:textId="77777777" w:rsidR="004F22AA" w:rsidRPr="0054609C" w:rsidRDefault="004F22AA" w:rsidP="004819D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22AA" w:rsidRPr="00964DD0" w14:paraId="0453D47F" w14:textId="77777777" w:rsidTr="004819DA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371A3AF0" w14:textId="77777777" w:rsidR="004F22AA" w:rsidRPr="006E294C" w:rsidRDefault="004F22AA" w:rsidP="004819DA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4F22AA" w:rsidRPr="00964DD0" w14:paraId="587FEAE6" w14:textId="77777777" w:rsidTr="004819DA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7F72DCA5" w14:textId="77777777" w:rsidR="004F22AA" w:rsidRPr="00E94C3D" w:rsidRDefault="004F22AA" w:rsidP="004819DA">
            <w:pPr>
              <w:jc w:val="both"/>
              <w:rPr>
                <w:rFonts w:ascii="Helvetica" w:hAnsi="Helvetica"/>
                <w:bCs/>
                <w:color w:val="000000" w:themeColor="text1"/>
              </w:rPr>
            </w:pPr>
            <w:r w:rsidRPr="00E94C3D">
              <w:rPr>
                <w:rFonts w:ascii="Helvetica" w:hAnsi="Helvetica"/>
                <w:bCs/>
                <w:color w:val="000000" w:themeColor="text1"/>
              </w:rPr>
              <w:t xml:space="preserve">The results of the </w:t>
            </w:r>
            <w:proofErr w:type="gramStart"/>
            <w:r w:rsidRPr="00E94C3D">
              <w:rPr>
                <w:rFonts w:ascii="Helvetica" w:hAnsi="Helvetica"/>
                <w:bCs/>
                <w:color w:val="000000" w:themeColor="text1"/>
              </w:rPr>
              <w:t>rubric based</w:t>
            </w:r>
            <w:proofErr w:type="gramEnd"/>
            <w:r w:rsidRPr="00E94C3D">
              <w:rPr>
                <w:rFonts w:ascii="Helvetica" w:hAnsi="Helvetica"/>
                <w:bCs/>
                <w:color w:val="000000" w:themeColor="text1"/>
              </w:rPr>
              <w:t xml:space="preserve"> assessment will be analyzed over the summer, and used to provide feedback to research mentors and classroom instructors on specific student weaknesses that need to be addressed. </w:t>
            </w:r>
          </w:p>
          <w:p w14:paraId="016345F8" w14:textId="77777777" w:rsidR="004F22AA" w:rsidRPr="00FB363A" w:rsidRDefault="004F22AA" w:rsidP="004819DA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</w:tr>
      <w:tr w:rsidR="004F22AA" w:rsidRPr="00964DD0" w14:paraId="223DD301" w14:textId="77777777" w:rsidTr="004819DA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4AAB21D5" w14:textId="31851C4E" w:rsidR="004F22AA" w:rsidRPr="00FB363A" w:rsidRDefault="004F22AA" w:rsidP="004819DA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FB363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Next Assessment Cycle Plan</w:t>
            </w:r>
            <w:r w:rsidRPr="00FB363A">
              <w:rPr>
                <w:rFonts w:ascii="Times New Roman" w:hAnsi="Times New Roman"/>
                <w:color w:val="000000" w:themeColor="text1"/>
                <w:sz w:val="20"/>
              </w:rPr>
              <w:t xml:space="preserve"> (Please describe your assessment plan timetable for this outcome)</w:t>
            </w:r>
          </w:p>
        </w:tc>
      </w:tr>
      <w:tr w:rsidR="004F22AA" w:rsidRPr="00964DD0" w14:paraId="580BF41D" w14:textId="77777777" w:rsidTr="004819DA">
        <w:trPr>
          <w:trHeight w:val="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392B2660" w14:textId="77777777" w:rsidR="004F22AA" w:rsidRDefault="004F22AA" w:rsidP="004819DA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13042CC6" w14:textId="6318B079" w:rsidR="004F22AA" w:rsidRPr="00EC6684" w:rsidRDefault="004F22AA" w:rsidP="004819DA">
            <w:pPr>
              <w:jc w:val="both"/>
              <w:rPr>
                <w:rFonts w:ascii="Helvetica" w:hAnsi="Helvetic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6684">
              <w:rPr>
                <w:rFonts w:ascii="Helvetica" w:hAnsi="Helvetic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This will be assessed in the next assessment cycle.</w:t>
            </w:r>
          </w:p>
          <w:p w14:paraId="1AA55339" w14:textId="77777777" w:rsidR="004F22AA" w:rsidRDefault="004F22AA" w:rsidP="004819DA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4E1A0A5A" w14:textId="22365D48" w:rsidR="004F22AA" w:rsidRDefault="004F22AA" w:rsidP="004819DA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0EEA9A3C" w14:textId="592B993B" w:rsidR="003A32E4" w:rsidRDefault="003A32E4"/>
    <w:p w14:paraId="077B6EF9" w14:textId="776595B9" w:rsidR="001E5E2A" w:rsidRDefault="00A44675">
      <w:pPr>
        <w:rPr>
          <w:b/>
          <w:bCs/>
          <w:color w:val="FF0000"/>
        </w:rPr>
      </w:pPr>
      <w:r w:rsidRPr="00A44675">
        <w:rPr>
          <w:b/>
          <w:bCs/>
          <w:noProof/>
          <w:color w:val="FF0000"/>
        </w:rPr>
        <w:lastRenderedPageBreak/>
        <w:drawing>
          <wp:inline distT="0" distB="0" distL="0" distR="0" wp14:anchorId="3220CDA1" wp14:editId="2F7D5D00">
            <wp:extent cx="4940300" cy="6858000"/>
            <wp:effectExtent l="0" t="0" r="0" b="0"/>
            <wp:docPr id="1" name="Picture 1" descr="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pplication, 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5238A" w14:textId="77777777" w:rsidR="001E5E2A" w:rsidRDefault="001E5E2A" w:rsidP="001E5E2A">
      <w:pPr>
        <w:pStyle w:val="Heading1"/>
      </w:pPr>
      <w:r>
        <w:lastRenderedPageBreak/>
        <w:t>Oral Presentation evaluation rubric</w:t>
      </w:r>
    </w:p>
    <w:p w14:paraId="6571306F" w14:textId="77777777" w:rsidR="001E5E2A" w:rsidRPr="0053321D" w:rsidRDefault="001E5E2A" w:rsidP="001E5E2A">
      <w:r>
        <w:t>Based on presentation of work in Senior seminar.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2610"/>
        <w:gridCol w:w="2610"/>
        <w:gridCol w:w="2880"/>
        <w:gridCol w:w="2880"/>
      </w:tblGrid>
      <w:tr w:rsidR="001E5E2A" w14:paraId="74AFE098" w14:textId="77777777" w:rsidTr="00D52985">
        <w:tc>
          <w:tcPr>
            <w:tcW w:w="1615" w:type="dxa"/>
          </w:tcPr>
          <w:p w14:paraId="425C0138" w14:textId="77777777" w:rsidR="001E5E2A" w:rsidRDefault="001E5E2A" w:rsidP="00D52985"/>
        </w:tc>
        <w:tc>
          <w:tcPr>
            <w:tcW w:w="2610" w:type="dxa"/>
          </w:tcPr>
          <w:p w14:paraId="5EA79496" w14:textId="77777777" w:rsidR="001E5E2A" w:rsidRDefault="001E5E2A" w:rsidP="00D52985">
            <w:r>
              <w:t>4: Excellent</w:t>
            </w:r>
          </w:p>
        </w:tc>
        <w:tc>
          <w:tcPr>
            <w:tcW w:w="2610" w:type="dxa"/>
          </w:tcPr>
          <w:p w14:paraId="5DFC3720" w14:textId="77777777" w:rsidR="001E5E2A" w:rsidRDefault="001E5E2A" w:rsidP="00D52985">
            <w:r>
              <w:t>3: Good</w:t>
            </w:r>
          </w:p>
        </w:tc>
        <w:tc>
          <w:tcPr>
            <w:tcW w:w="2880" w:type="dxa"/>
          </w:tcPr>
          <w:p w14:paraId="2FDBB166" w14:textId="77777777" w:rsidR="001E5E2A" w:rsidRDefault="001E5E2A" w:rsidP="00D52985">
            <w:r>
              <w:t>2: Needs some improvement</w:t>
            </w:r>
          </w:p>
        </w:tc>
        <w:tc>
          <w:tcPr>
            <w:tcW w:w="2880" w:type="dxa"/>
          </w:tcPr>
          <w:p w14:paraId="1A3169AD" w14:textId="77777777" w:rsidR="001E5E2A" w:rsidRDefault="001E5E2A" w:rsidP="00D52985">
            <w:r>
              <w:t>1: Needs major improvement</w:t>
            </w:r>
          </w:p>
        </w:tc>
      </w:tr>
      <w:tr w:rsidR="001E5E2A" w14:paraId="1832A451" w14:textId="77777777" w:rsidTr="00D52985">
        <w:tc>
          <w:tcPr>
            <w:tcW w:w="1615" w:type="dxa"/>
          </w:tcPr>
          <w:p w14:paraId="1A4823C1" w14:textId="77777777" w:rsidR="001E5E2A" w:rsidRDefault="001E5E2A" w:rsidP="00D52985">
            <w:r>
              <w:t>Understanding of material</w:t>
            </w:r>
          </w:p>
        </w:tc>
        <w:tc>
          <w:tcPr>
            <w:tcW w:w="2610" w:type="dxa"/>
          </w:tcPr>
          <w:p w14:paraId="5C905264" w14:textId="77777777" w:rsidR="001E5E2A" w:rsidRDefault="001E5E2A" w:rsidP="00D52985">
            <w:r>
              <w:t>Presentation demonstrated excellent understanding of the topic and its context.</w:t>
            </w:r>
          </w:p>
        </w:tc>
        <w:tc>
          <w:tcPr>
            <w:tcW w:w="2610" w:type="dxa"/>
          </w:tcPr>
          <w:p w14:paraId="27B5B7C5" w14:textId="77777777" w:rsidR="001E5E2A" w:rsidRDefault="001E5E2A" w:rsidP="00D52985">
            <w:r>
              <w:t>Presentation demonstrated adequate understanding of the topic and its context.</w:t>
            </w:r>
          </w:p>
        </w:tc>
        <w:tc>
          <w:tcPr>
            <w:tcW w:w="2880" w:type="dxa"/>
          </w:tcPr>
          <w:p w14:paraId="0157DA8F" w14:textId="77777777" w:rsidR="001E5E2A" w:rsidRDefault="001E5E2A" w:rsidP="00D52985">
            <w:r>
              <w:t>Presentation demonstrated some gaps and/or errors in student understanding of the topic and context.</w:t>
            </w:r>
          </w:p>
        </w:tc>
        <w:tc>
          <w:tcPr>
            <w:tcW w:w="2880" w:type="dxa"/>
          </w:tcPr>
          <w:p w14:paraId="22685932" w14:textId="77777777" w:rsidR="001E5E2A" w:rsidRDefault="001E5E2A" w:rsidP="00D52985">
            <w:r>
              <w:t>Presentation demonstrated significant gaps or errors in student understanding of the topic and context.</w:t>
            </w:r>
          </w:p>
        </w:tc>
      </w:tr>
      <w:tr w:rsidR="001E5E2A" w14:paraId="486BF1AB" w14:textId="77777777" w:rsidTr="00D52985">
        <w:tc>
          <w:tcPr>
            <w:tcW w:w="1615" w:type="dxa"/>
          </w:tcPr>
          <w:p w14:paraId="69D66B89" w14:textId="77777777" w:rsidR="001E5E2A" w:rsidRDefault="001E5E2A" w:rsidP="00D52985">
            <w:r>
              <w:t>Presentation organization and flow.</w:t>
            </w:r>
          </w:p>
        </w:tc>
        <w:tc>
          <w:tcPr>
            <w:tcW w:w="2610" w:type="dxa"/>
          </w:tcPr>
          <w:p w14:paraId="61E8607D" w14:textId="77777777" w:rsidR="001E5E2A" w:rsidRDefault="001E5E2A" w:rsidP="00D52985">
            <w:r>
              <w:t>Presentation was well organized and seamlessly presented.</w:t>
            </w:r>
          </w:p>
        </w:tc>
        <w:tc>
          <w:tcPr>
            <w:tcW w:w="2610" w:type="dxa"/>
          </w:tcPr>
          <w:p w14:paraId="2ACA8B5B" w14:textId="77777777" w:rsidR="001E5E2A" w:rsidRDefault="001E5E2A" w:rsidP="00D52985">
            <w:r>
              <w:t>Presentation was logically organized and adequately presented.</w:t>
            </w:r>
          </w:p>
        </w:tc>
        <w:tc>
          <w:tcPr>
            <w:tcW w:w="2880" w:type="dxa"/>
          </w:tcPr>
          <w:p w14:paraId="3750E3C6" w14:textId="77777777" w:rsidR="001E5E2A" w:rsidRDefault="001E5E2A" w:rsidP="00D52985">
            <w:r>
              <w:t xml:space="preserve">There were minor issues with the organization and flow of the presentation. </w:t>
            </w:r>
          </w:p>
        </w:tc>
        <w:tc>
          <w:tcPr>
            <w:tcW w:w="2880" w:type="dxa"/>
          </w:tcPr>
          <w:p w14:paraId="353EE1DF" w14:textId="77777777" w:rsidR="001E5E2A" w:rsidRDefault="001E5E2A" w:rsidP="00D52985">
            <w:r>
              <w:t xml:space="preserve">Presentation was disorganized and/or confusingly presented. </w:t>
            </w:r>
          </w:p>
        </w:tc>
      </w:tr>
      <w:tr w:rsidR="001E5E2A" w14:paraId="57EC8560" w14:textId="77777777" w:rsidTr="00D52985">
        <w:tc>
          <w:tcPr>
            <w:tcW w:w="1615" w:type="dxa"/>
          </w:tcPr>
          <w:p w14:paraId="7022F5CD" w14:textId="77777777" w:rsidR="001E5E2A" w:rsidRDefault="001E5E2A" w:rsidP="00D52985">
            <w:r>
              <w:t>Interaction with audience</w:t>
            </w:r>
          </w:p>
        </w:tc>
        <w:tc>
          <w:tcPr>
            <w:tcW w:w="2610" w:type="dxa"/>
          </w:tcPr>
          <w:p w14:paraId="083C9AA9" w14:textId="77777777" w:rsidR="001E5E2A" w:rsidRDefault="001E5E2A" w:rsidP="00D52985">
            <w:r>
              <w:t>Student developed excellent rapport with the audience during the presentation.</w:t>
            </w:r>
          </w:p>
        </w:tc>
        <w:tc>
          <w:tcPr>
            <w:tcW w:w="2610" w:type="dxa"/>
          </w:tcPr>
          <w:p w14:paraId="1805E923" w14:textId="77777777" w:rsidR="001E5E2A" w:rsidRDefault="001E5E2A" w:rsidP="00D52985">
            <w:r>
              <w:t>Student interacted with the audience and made eye contact most of the time.</w:t>
            </w:r>
          </w:p>
        </w:tc>
        <w:tc>
          <w:tcPr>
            <w:tcW w:w="2880" w:type="dxa"/>
          </w:tcPr>
          <w:p w14:paraId="35CDAFD8" w14:textId="77777777" w:rsidR="001E5E2A" w:rsidRDefault="001E5E2A" w:rsidP="00D52985">
            <w:r>
              <w:t>Student had a little interaction with the audience and made eye contact some of the time.</w:t>
            </w:r>
          </w:p>
        </w:tc>
        <w:tc>
          <w:tcPr>
            <w:tcW w:w="2880" w:type="dxa"/>
          </w:tcPr>
          <w:p w14:paraId="2EDFB9ED" w14:textId="77777777" w:rsidR="001E5E2A" w:rsidRDefault="001E5E2A" w:rsidP="00D52985">
            <w:r>
              <w:t>Student did not interact with or look at audience.</w:t>
            </w:r>
          </w:p>
        </w:tc>
      </w:tr>
      <w:tr w:rsidR="001E5E2A" w14:paraId="0A5485BB" w14:textId="77777777" w:rsidTr="00D52985">
        <w:tc>
          <w:tcPr>
            <w:tcW w:w="1615" w:type="dxa"/>
          </w:tcPr>
          <w:p w14:paraId="27C58A45" w14:textId="77777777" w:rsidR="001E5E2A" w:rsidRDefault="001E5E2A" w:rsidP="00D52985">
            <w:r>
              <w:t>Answering questions</w:t>
            </w:r>
          </w:p>
        </w:tc>
        <w:tc>
          <w:tcPr>
            <w:tcW w:w="2610" w:type="dxa"/>
          </w:tcPr>
          <w:p w14:paraId="60563D1A" w14:textId="77777777" w:rsidR="001E5E2A" w:rsidRDefault="001E5E2A" w:rsidP="00D52985">
            <w:r>
              <w:t>Student provided thoughtful, quality responses to questions from audience.</w:t>
            </w:r>
          </w:p>
        </w:tc>
        <w:tc>
          <w:tcPr>
            <w:tcW w:w="2610" w:type="dxa"/>
          </w:tcPr>
          <w:p w14:paraId="6772E596" w14:textId="77777777" w:rsidR="001E5E2A" w:rsidRDefault="001E5E2A" w:rsidP="00D52985">
            <w:r>
              <w:t>Student provided adequate responses to questions from audience.</w:t>
            </w:r>
          </w:p>
        </w:tc>
        <w:tc>
          <w:tcPr>
            <w:tcW w:w="2880" w:type="dxa"/>
          </w:tcPr>
          <w:p w14:paraId="3DDE8ED9" w14:textId="77777777" w:rsidR="001E5E2A" w:rsidRDefault="001E5E2A" w:rsidP="00D52985">
            <w:r>
              <w:t>Student had some difficulties in understanding or answering questions from audience.</w:t>
            </w:r>
          </w:p>
        </w:tc>
        <w:tc>
          <w:tcPr>
            <w:tcW w:w="2880" w:type="dxa"/>
          </w:tcPr>
          <w:p w14:paraId="1E1AEF21" w14:textId="77777777" w:rsidR="001E5E2A" w:rsidRDefault="001E5E2A" w:rsidP="00D52985">
            <w:r>
              <w:t>Student completely misunderstood or was unable to provide answers to questions from audience.</w:t>
            </w:r>
          </w:p>
        </w:tc>
      </w:tr>
    </w:tbl>
    <w:p w14:paraId="679B0802" w14:textId="77777777" w:rsidR="001E5E2A" w:rsidRDefault="001E5E2A" w:rsidP="001E5E2A"/>
    <w:p w14:paraId="418F33F4" w14:textId="77777777" w:rsidR="001E5E2A" w:rsidRDefault="001E5E2A" w:rsidP="001E5E2A">
      <w:r>
        <w:br w:type="page"/>
      </w:r>
    </w:p>
    <w:p w14:paraId="2DC901D1" w14:textId="77777777" w:rsidR="001E5E2A" w:rsidRDefault="001E5E2A" w:rsidP="001E5E2A">
      <w:pPr>
        <w:pStyle w:val="Heading1"/>
      </w:pPr>
      <w:r>
        <w:lastRenderedPageBreak/>
        <w:t>Scientific Work evaluation rubric</w:t>
      </w:r>
    </w:p>
    <w:p w14:paraId="1357712A" w14:textId="77777777" w:rsidR="001E5E2A" w:rsidRDefault="001E5E2A" w:rsidP="001E5E2A">
      <w:r>
        <w:t xml:space="preserve">Based on written abstract and presentation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610"/>
        <w:gridCol w:w="2610"/>
        <w:gridCol w:w="2880"/>
        <w:gridCol w:w="2880"/>
      </w:tblGrid>
      <w:tr w:rsidR="001E5E2A" w14:paraId="79CA32BB" w14:textId="77777777" w:rsidTr="00D52985">
        <w:tc>
          <w:tcPr>
            <w:tcW w:w="1615" w:type="dxa"/>
          </w:tcPr>
          <w:p w14:paraId="1C9D219D" w14:textId="77777777" w:rsidR="001E5E2A" w:rsidRDefault="001E5E2A" w:rsidP="00D52985"/>
        </w:tc>
        <w:tc>
          <w:tcPr>
            <w:tcW w:w="2610" w:type="dxa"/>
          </w:tcPr>
          <w:p w14:paraId="531F5734" w14:textId="77777777" w:rsidR="001E5E2A" w:rsidRDefault="001E5E2A" w:rsidP="00D52985">
            <w:r>
              <w:t>4: Excellent</w:t>
            </w:r>
          </w:p>
        </w:tc>
        <w:tc>
          <w:tcPr>
            <w:tcW w:w="2610" w:type="dxa"/>
          </w:tcPr>
          <w:p w14:paraId="7461578E" w14:textId="77777777" w:rsidR="001E5E2A" w:rsidRDefault="001E5E2A" w:rsidP="00D52985">
            <w:r>
              <w:t>3: Good</w:t>
            </w:r>
          </w:p>
        </w:tc>
        <w:tc>
          <w:tcPr>
            <w:tcW w:w="2880" w:type="dxa"/>
          </w:tcPr>
          <w:p w14:paraId="5568D17B" w14:textId="77777777" w:rsidR="001E5E2A" w:rsidRDefault="001E5E2A" w:rsidP="00D52985">
            <w:r>
              <w:t>2: Needs some improvement</w:t>
            </w:r>
          </w:p>
        </w:tc>
        <w:tc>
          <w:tcPr>
            <w:tcW w:w="2880" w:type="dxa"/>
          </w:tcPr>
          <w:p w14:paraId="31392EEE" w14:textId="77777777" w:rsidR="001E5E2A" w:rsidRDefault="001E5E2A" w:rsidP="00D52985">
            <w:r>
              <w:t>1: Needs major improvement</w:t>
            </w:r>
          </w:p>
        </w:tc>
      </w:tr>
      <w:tr w:rsidR="001E5E2A" w14:paraId="7D635188" w14:textId="77777777" w:rsidTr="00D52985">
        <w:tc>
          <w:tcPr>
            <w:tcW w:w="1615" w:type="dxa"/>
          </w:tcPr>
          <w:p w14:paraId="5D091AB4" w14:textId="77777777" w:rsidR="001E5E2A" w:rsidRDefault="001E5E2A" w:rsidP="00D52985">
            <w:r>
              <w:t>Research question</w:t>
            </w:r>
          </w:p>
        </w:tc>
        <w:tc>
          <w:tcPr>
            <w:tcW w:w="2610" w:type="dxa"/>
          </w:tcPr>
          <w:p w14:paraId="41526573" w14:textId="77777777" w:rsidR="001E5E2A" w:rsidRDefault="001E5E2A" w:rsidP="00D52985">
            <w:r>
              <w:t>Research question is original, clearly articulated and of compelling importance.</w:t>
            </w:r>
          </w:p>
        </w:tc>
        <w:tc>
          <w:tcPr>
            <w:tcW w:w="2610" w:type="dxa"/>
          </w:tcPr>
          <w:p w14:paraId="110AC280" w14:textId="77777777" w:rsidR="001E5E2A" w:rsidRDefault="001E5E2A" w:rsidP="00D52985">
            <w:r>
              <w:t>Research question is clear and doable.</w:t>
            </w:r>
          </w:p>
        </w:tc>
        <w:tc>
          <w:tcPr>
            <w:tcW w:w="2880" w:type="dxa"/>
          </w:tcPr>
          <w:p w14:paraId="64D4542E" w14:textId="77777777" w:rsidR="001E5E2A" w:rsidRDefault="001E5E2A" w:rsidP="00D52985">
            <w:r>
              <w:t>Research question is presented but it is poorly articulated, too broad or narrow in scope, or otherwise problematic.</w:t>
            </w:r>
          </w:p>
        </w:tc>
        <w:tc>
          <w:tcPr>
            <w:tcW w:w="2880" w:type="dxa"/>
          </w:tcPr>
          <w:p w14:paraId="40AE64F1" w14:textId="77777777" w:rsidR="001E5E2A" w:rsidRDefault="001E5E2A" w:rsidP="00D52985">
            <w:r>
              <w:t>No identifiable research question presented.</w:t>
            </w:r>
          </w:p>
        </w:tc>
      </w:tr>
      <w:tr w:rsidR="001E5E2A" w14:paraId="5F6031AD" w14:textId="77777777" w:rsidTr="00D52985">
        <w:tc>
          <w:tcPr>
            <w:tcW w:w="1615" w:type="dxa"/>
          </w:tcPr>
          <w:p w14:paraId="663BC265" w14:textId="77777777" w:rsidR="001E5E2A" w:rsidRDefault="001E5E2A" w:rsidP="00D52985">
            <w:r>
              <w:t>Research methodology</w:t>
            </w:r>
          </w:p>
        </w:tc>
        <w:tc>
          <w:tcPr>
            <w:tcW w:w="2610" w:type="dxa"/>
          </w:tcPr>
          <w:p w14:paraId="1D9D7D6D" w14:textId="77777777" w:rsidR="001E5E2A" w:rsidRDefault="001E5E2A" w:rsidP="00D52985">
            <w:r>
              <w:t>Research methodology exceptionally well designed and executed to answer research question.</w:t>
            </w:r>
          </w:p>
        </w:tc>
        <w:tc>
          <w:tcPr>
            <w:tcW w:w="2610" w:type="dxa"/>
          </w:tcPr>
          <w:p w14:paraId="3DE1852E" w14:textId="77777777" w:rsidR="001E5E2A" w:rsidRDefault="001E5E2A" w:rsidP="00D52985">
            <w:r>
              <w:t xml:space="preserve">Employs a research methodology that is appropriate for answering the question. </w:t>
            </w:r>
          </w:p>
        </w:tc>
        <w:tc>
          <w:tcPr>
            <w:tcW w:w="2880" w:type="dxa"/>
          </w:tcPr>
          <w:p w14:paraId="0FBF1399" w14:textId="77777777" w:rsidR="001E5E2A" w:rsidRDefault="001E5E2A" w:rsidP="00D52985">
            <w:r>
              <w:t>Research methodology is mismatched or incomplete for answering research question.</w:t>
            </w:r>
          </w:p>
        </w:tc>
        <w:tc>
          <w:tcPr>
            <w:tcW w:w="2880" w:type="dxa"/>
          </w:tcPr>
          <w:p w14:paraId="305F9EEA" w14:textId="77777777" w:rsidR="001E5E2A" w:rsidRDefault="001E5E2A" w:rsidP="00D52985">
            <w:r>
              <w:t>No research methodology employed, or that employed seems unrelated to the research question.</w:t>
            </w:r>
          </w:p>
        </w:tc>
      </w:tr>
      <w:tr w:rsidR="001E5E2A" w14:paraId="28EFFD2F" w14:textId="77777777" w:rsidTr="00D52985">
        <w:tc>
          <w:tcPr>
            <w:tcW w:w="1615" w:type="dxa"/>
          </w:tcPr>
          <w:p w14:paraId="085E9C4F" w14:textId="77777777" w:rsidR="001E5E2A" w:rsidRDefault="001E5E2A" w:rsidP="00D52985">
            <w:r>
              <w:t>Data and theory</w:t>
            </w:r>
          </w:p>
        </w:tc>
        <w:tc>
          <w:tcPr>
            <w:tcW w:w="2610" w:type="dxa"/>
          </w:tcPr>
          <w:p w14:paraId="309F29BD" w14:textId="77777777" w:rsidR="001E5E2A" w:rsidRDefault="001E5E2A" w:rsidP="00D52985">
            <w:r>
              <w:t xml:space="preserve">Compelling, high-quality data collected &amp; analyzed and/or an ambitious theoretical investigation completed. </w:t>
            </w:r>
          </w:p>
        </w:tc>
        <w:tc>
          <w:tcPr>
            <w:tcW w:w="2610" w:type="dxa"/>
          </w:tcPr>
          <w:p w14:paraId="6511037C" w14:textId="77777777" w:rsidR="001E5E2A" w:rsidRDefault="001E5E2A" w:rsidP="00D52985">
            <w:r>
              <w:t>Sufficient data collected and analyzed OR theoretical investigation carried out to answer research question.</w:t>
            </w:r>
          </w:p>
        </w:tc>
        <w:tc>
          <w:tcPr>
            <w:tcW w:w="2880" w:type="dxa"/>
          </w:tcPr>
          <w:p w14:paraId="58BFA55B" w14:textId="77777777" w:rsidR="001E5E2A" w:rsidRDefault="001E5E2A" w:rsidP="00D52985">
            <w:r>
              <w:t>Some data collected and analyzed OR theoretical investigation conducted giving a suggestive or partial answer to research question.</w:t>
            </w:r>
          </w:p>
        </w:tc>
        <w:tc>
          <w:tcPr>
            <w:tcW w:w="2880" w:type="dxa"/>
          </w:tcPr>
          <w:p w14:paraId="4B3770D2" w14:textId="77777777" w:rsidR="001E5E2A" w:rsidRDefault="001E5E2A" w:rsidP="00D52985">
            <w:r>
              <w:t>No/insufficient data collected and analyzed, or incomplete theoretical investigation, such that cannot begin to answer research question.</w:t>
            </w:r>
          </w:p>
        </w:tc>
      </w:tr>
      <w:tr w:rsidR="001E5E2A" w14:paraId="3556570E" w14:textId="77777777" w:rsidTr="00D52985">
        <w:tc>
          <w:tcPr>
            <w:tcW w:w="1615" w:type="dxa"/>
          </w:tcPr>
          <w:p w14:paraId="19D0C633" w14:textId="77777777" w:rsidR="001E5E2A" w:rsidRDefault="001E5E2A" w:rsidP="00D52985">
            <w:r>
              <w:t>Conclusions</w:t>
            </w:r>
          </w:p>
        </w:tc>
        <w:tc>
          <w:tcPr>
            <w:tcW w:w="2610" w:type="dxa"/>
          </w:tcPr>
          <w:p w14:paraId="795048FF" w14:textId="77777777" w:rsidR="001E5E2A" w:rsidRDefault="001E5E2A" w:rsidP="00D52985">
            <w:r>
              <w:t>Clear, articulate and compelling conclusions drawn from investigation.</w:t>
            </w:r>
          </w:p>
        </w:tc>
        <w:tc>
          <w:tcPr>
            <w:tcW w:w="2610" w:type="dxa"/>
          </w:tcPr>
          <w:p w14:paraId="180D60DD" w14:textId="77777777" w:rsidR="001E5E2A" w:rsidRDefault="001E5E2A" w:rsidP="00D52985">
            <w:r>
              <w:t>Appropriate conclusions drawn from investigation.</w:t>
            </w:r>
          </w:p>
        </w:tc>
        <w:tc>
          <w:tcPr>
            <w:tcW w:w="2880" w:type="dxa"/>
          </w:tcPr>
          <w:p w14:paraId="5449CC6F" w14:textId="77777777" w:rsidR="001E5E2A" w:rsidRDefault="001E5E2A" w:rsidP="00D52985">
            <w:r>
              <w:t>Conclusions ambiguous or only partially supported by the investigation.</w:t>
            </w:r>
          </w:p>
        </w:tc>
        <w:tc>
          <w:tcPr>
            <w:tcW w:w="2880" w:type="dxa"/>
          </w:tcPr>
          <w:p w14:paraId="2E34A979" w14:textId="77777777" w:rsidR="001E5E2A" w:rsidRDefault="001E5E2A" w:rsidP="00D52985">
            <w:r>
              <w:t>No conclusions presented or the conclusions are unrelated to the scientific investigation.</w:t>
            </w:r>
          </w:p>
        </w:tc>
      </w:tr>
    </w:tbl>
    <w:p w14:paraId="5ED5AF41" w14:textId="77777777" w:rsidR="001E5E2A" w:rsidRPr="00FA5344" w:rsidRDefault="001E5E2A">
      <w:pPr>
        <w:rPr>
          <w:b/>
          <w:bCs/>
          <w:color w:val="FF0000"/>
        </w:rPr>
      </w:pPr>
    </w:p>
    <w:sectPr w:rsidR="001E5E2A" w:rsidRPr="00FA5344" w:rsidSect="005907DF">
      <w:footerReference w:type="even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DFC" w14:textId="77777777" w:rsidR="00554483" w:rsidRDefault="00554483" w:rsidP="001F2A02">
      <w:r>
        <w:separator/>
      </w:r>
    </w:p>
  </w:endnote>
  <w:endnote w:type="continuationSeparator" w:id="0">
    <w:p w14:paraId="6BA2A1B8" w14:textId="77777777" w:rsidR="00554483" w:rsidRDefault="00554483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731DC638" w:rsidR="001F2A02" w:rsidRDefault="001F2A02" w:rsidP="000B47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1F2A02" w:rsidRDefault="001F2A02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3729EF8F" w14:textId="3407DA30" w:rsidR="001F2A02" w:rsidRPr="00FB363A" w:rsidRDefault="001F2A02" w:rsidP="000B477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  <w:sz w:val="20"/>
            <w:szCs w:val="20"/>
          </w:rPr>
        </w:pP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separate"/>
        </w:r>
        <w:r w:rsidRPr="00FB363A">
          <w:rPr>
            <w:rStyle w:val="PageNumber"/>
            <w:rFonts w:ascii="Times New Roman" w:hAnsi="Times New Roman"/>
            <w:noProof/>
            <w:sz w:val="20"/>
            <w:szCs w:val="20"/>
          </w:rPr>
          <w:t>1</w: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0D2AA5" w14:textId="77777777" w:rsidR="001F2A02" w:rsidRPr="00FB363A" w:rsidRDefault="001F2A02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88BB" w14:textId="77777777" w:rsidR="00554483" w:rsidRDefault="00554483" w:rsidP="001F2A02">
      <w:r>
        <w:separator/>
      </w:r>
    </w:p>
  </w:footnote>
  <w:footnote w:type="continuationSeparator" w:id="0">
    <w:p w14:paraId="1056B75D" w14:textId="77777777" w:rsidR="00554483" w:rsidRDefault="00554483" w:rsidP="001F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B2"/>
    <w:rsid w:val="0001791B"/>
    <w:rsid w:val="00046A6C"/>
    <w:rsid w:val="00060BE5"/>
    <w:rsid w:val="00071470"/>
    <w:rsid w:val="0010287E"/>
    <w:rsid w:val="001160F4"/>
    <w:rsid w:val="00141CFC"/>
    <w:rsid w:val="0017571B"/>
    <w:rsid w:val="001926F3"/>
    <w:rsid w:val="001A7D75"/>
    <w:rsid w:val="001B1F95"/>
    <w:rsid w:val="001E5E2A"/>
    <w:rsid w:val="001F2A02"/>
    <w:rsid w:val="00234076"/>
    <w:rsid w:val="002432A3"/>
    <w:rsid w:val="0024670E"/>
    <w:rsid w:val="002C1781"/>
    <w:rsid w:val="002D5D87"/>
    <w:rsid w:val="002F75F1"/>
    <w:rsid w:val="003425F4"/>
    <w:rsid w:val="0036061A"/>
    <w:rsid w:val="003A32E4"/>
    <w:rsid w:val="003E0415"/>
    <w:rsid w:val="00402256"/>
    <w:rsid w:val="00406B46"/>
    <w:rsid w:val="0044187F"/>
    <w:rsid w:val="004819DA"/>
    <w:rsid w:val="00485486"/>
    <w:rsid w:val="004A360E"/>
    <w:rsid w:val="004B0DA2"/>
    <w:rsid w:val="004C0112"/>
    <w:rsid w:val="004D5BD7"/>
    <w:rsid w:val="004D7D95"/>
    <w:rsid w:val="004E577A"/>
    <w:rsid w:val="004F22AA"/>
    <w:rsid w:val="00554483"/>
    <w:rsid w:val="005907DF"/>
    <w:rsid w:val="005C7ECF"/>
    <w:rsid w:val="005D68AF"/>
    <w:rsid w:val="005F0B2E"/>
    <w:rsid w:val="00606BCF"/>
    <w:rsid w:val="006354B4"/>
    <w:rsid w:val="00656559"/>
    <w:rsid w:val="00664A15"/>
    <w:rsid w:val="006D1A9A"/>
    <w:rsid w:val="006E294C"/>
    <w:rsid w:val="0070232E"/>
    <w:rsid w:val="007377F0"/>
    <w:rsid w:val="007531CA"/>
    <w:rsid w:val="0075740F"/>
    <w:rsid w:val="007706BE"/>
    <w:rsid w:val="00886031"/>
    <w:rsid w:val="00893D93"/>
    <w:rsid w:val="008C543D"/>
    <w:rsid w:val="00906B14"/>
    <w:rsid w:val="009414E6"/>
    <w:rsid w:val="00976642"/>
    <w:rsid w:val="009952EC"/>
    <w:rsid w:val="00A44675"/>
    <w:rsid w:val="00A8015B"/>
    <w:rsid w:val="00AA5FB2"/>
    <w:rsid w:val="00AA7D4B"/>
    <w:rsid w:val="00AE7017"/>
    <w:rsid w:val="00B3239E"/>
    <w:rsid w:val="00B63581"/>
    <w:rsid w:val="00BA43B7"/>
    <w:rsid w:val="00BC0316"/>
    <w:rsid w:val="00BD0470"/>
    <w:rsid w:val="00BD1905"/>
    <w:rsid w:val="00C4455B"/>
    <w:rsid w:val="00C81981"/>
    <w:rsid w:val="00D03ECA"/>
    <w:rsid w:val="00D713AB"/>
    <w:rsid w:val="00D86425"/>
    <w:rsid w:val="00DD4EBB"/>
    <w:rsid w:val="00E219B7"/>
    <w:rsid w:val="00E73499"/>
    <w:rsid w:val="00E80D06"/>
    <w:rsid w:val="00E95BBD"/>
    <w:rsid w:val="00EB65C8"/>
    <w:rsid w:val="00EC1C25"/>
    <w:rsid w:val="00EC6684"/>
    <w:rsid w:val="00F136C3"/>
    <w:rsid w:val="00F51EDD"/>
    <w:rsid w:val="00F9415F"/>
    <w:rsid w:val="00FA5344"/>
    <w:rsid w:val="00FB363A"/>
    <w:rsid w:val="00FC2A73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5E2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styleId="BalloonText">
    <w:name w:val="Balloon Text"/>
    <w:basedOn w:val="Normal"/>
    <w:link w:val="BalloonTextChar"/>
    <w:uiPriority w:val="99"/>
    <w:semiHidden/>
    <w:unhideWhenUsed/>
    <w:rsid w:val="00FF3DC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E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3A"/>
    <w:rPr>
      <w:rFonts w:ascii="Calibri" w:eastAsia="Times New Roman" w:hAnsi="Calibri" w:cs="Times New Roman"/>
    </w:rPr>
  </w:style>
  <w:style w:type="paragraph" w:customStyle="1" w:styleId="p1">
    <w:name w:val="p1"/>
    <w:basedOn w:val="Normal"/>
    <w:rsid w:val="004F22AA"/>
    <w:rPr>
      <w:rFonts w:ascii="Helvetica" w:eastAsiaTheme="minorHAnsi" w:hAnsi="Helvetica"/>
      <w:sz w:val="15"/>
      <w:szCs w:val="15"/>
    </w:rPr>
  </w:style>
  <w:style w:type="character" w:customStyle="1" w:styleId="apple-converted-space">
    <w:name w:val="apple-converted-space"/>
    <w:basedOn w:val="DefaultParagraphFont"/>
    <w:rsid w:val="004F22AA"/>
  </w:style>
  <w:style w:type="character" w:customStyle="1" w:styleId="Heading1Char">
    <w:name w:val="Heading 1 Char"/>
    <w:basedOn w:val="DefaultParagraphFont"/>
    <w:link w:val="Heading1"/>
    <w:uiPriority w:val="9"/>
    <w:rsid w:val="001E5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Burris, Stuart</cp:lastModifiedBy>
  <cp:revision>3</cp:revision>
  <cp:lastPrinted>2019-09-30T17:49:00Z</cp:lastPrinted>
  <dcterms:created xsi:type="dcterms:W3CDTF">2022-05-16T14:27:00Z</dcterms:created>
  <dcterms:modified xsi:type="dcterms:W3CDTF">2022-07-26T19:29:00Z</dcterms:modified>
</cp:coreProperties>
</file>