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31746550"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B32F36">
              <w:rPr>
                <w:rFonts w:ascii="Times New Roman" w:hAnsi="Times New Roman"/>
                <w:b/>
                <w:bCs/>
              </w:rPr>
              <w:t>3</w:t>
            </w:r>
            <w:r>
              <w:rPr>
                <w:rFonts w:ascii="Times New Roman" w:hAnsi="Times New Roman"/>
                <w:b/>
                <w:bCs/>
              </w:rPr>
              <w:t>-202</w:t>
            </w:r>
            <w:r w:rsidR="00B32F36">
              <w:rPr>
                <w:rFonts w:ascii="Times New Roman" w:hAnsi="Times New Roman"/>
                <w:b/>
                <w:bCs/>
              </w:rPr>
              <w:t>4</w:t>
            </w:r>
          </w:p>
        </w:tc>
      </w:tr>
      <w:tr w:rsidR="009D4AC7" w14:paraId="62B2B48D" w14:textId="77777777" w:rsidTr="00FF131C">
        <w:trPr>
          <w:trHeight w:val="239"/>
        </w:trPr>
        <w:tc>
          <w:tcPr>
            <w:tcW w:w="6108" w:type="dxa"/>
            <w:gridSpan w:val="2"/>
          </w:tcPr>
          <w:p w14:paraId="506B9AE1" w14:textId="6FB0D114" w:rsidR="009D4AC7" w:rsidRPr="004C0112" w:rsidRDefault="009D4AC7" w:rsidP="009D4AC7">
            <w:pPr>
              <w:widowControl w:val="0"/>
              <w:autoSpaceDE w:val="0"/>
              <w:autoSpaceDN w:val="0"/>
              <w:adjustRightInd w:val="0"/>
              <w:rPr>
                <w:rFonts w:ascii="Times New Roman" w:hAnsi="Times New Roman"/>
                <w:bCs/>
                <w:i/>
                <w:iCs/>
                <w:sz w:val="20"/>
                <w:szCs w:val="20"/>
              </w:rPr>
            </w:pPr>
            <w:r w:rsidRPr="007D7963">
              <w:rPr>
                <w:rFonts w:ascii="Times New Roman" w:hAnsi="Times New Roman"/>
                <w:bCs/>
                <w:sz w:val="20"/>
                <w:szCs w:val="20"/>
              </w:rPr>
              <w:t>College of Education and Behavioral Sciences</w:t>
            </w:r>
          </w:p>
        </w:tc>
        <w:tc>
          <w:tcPr>
            <w:tcW w:w="8275" w:type="dxa"/>
          </w:tcPr>
          <w:p w14:paraId="4B219735" w14:textId="6D211FCD" w:rsidR="009D4AC7" w:rsidRPr="004C0112" w:rsidRDefault="009D4AC7" w:rsidP="009D4AC7">
            <w:pPr>
              <w:widowControl w:val="0"/>
              <w:autoSpaceDE w:val="0"/>
              <w:autoSpaceDN w:val="0"/>
              <w:adjustRightInd w:val="0"/>
              <w:rPr>
                <w:rFonts w:ascii="Times New Roman" w:hAnsi="Times New Roman"/>
                <w:bCs/>
                <w:i/>
                <w:iCs/>
                <w:sz w:val="20"/>
                <w:szCs w:val="20"/>
              </w:rPr>
            </w:pPr>
            <w:r w:rsidRPr="007D7963">
              <w:rPr>
                <w:rFonts w:ascii="Times New Roman" w:hAnsi="Times New Roman"/>
                <w:bCs/>
                <w:sz w:val="20"/>
                <w:szCs w:val="20"/>
              </w:rPr>
              <w:t>Psychology</w:t>
            </w:r>
          </w:p>
        </w:tc>
      </w:tr>
      <w:tr w:rsidR="00FF131C" w14:paraId="3FB6829E" w14:textId="77777777" w:rsidTr="00FF131C">
        <w:trPr>
          <w:trHeight w:val="222"/>
        </w:trPr>
        <w:tc>
          <w:tcPr>
            <w:tcW w:w="14383" w:type="dxa"/>
            <w:gridSpan w:val="3"/>
          </w:tcPr>
          <w:p w14:paraId="7CC57F6D" w14:textId="111951F2" w:rsidR="0017571B" w:rsidRPr="004C0112" w:rsidRDefault="009D4AC7" w:rsidP="00141CFC">
            <w:pPr>
              <w:widowControl w:val="0"/>
              <w:autoSpaceDE w:val="0"/>
              <w:autoSpaceDN w:val="0"/>
              <w:adjustRightInd w:val="0"/>
              <w:rPr>
                <w:rFonts w:ascii="Times New Roman" w:hAnsi="Times New Roman"/>
                <w:bCs/>
                <w:i/>
                <w:iCs/>
                <w:sz w:val="20"/>
                <w:szCs w:val="20"/>
              </w:rPr>
            </w:pPr>
            <w:r w:rsidRPr="007D7963">
              <w:rPr>
                <w:rFonts w:ascii="Times New Roman" w:hAnsi="Times New Roman"/>
                <w:bCs/>
                <w:sz w:val="20"/>
                <w:szCs w:val="20"/>
              </w:rPr>
              <w:t>Doctor of Psychology in Applied Psychology Program</w:t>
            </w:r>
            <w:r>
              <w:rPr>
                <w:rFonts w:ascii="Times New Roman" w:hAnsi="Times New Roman"/>
                <w:bCs/>
                <w:sz w:val="20"/>
                <w:szCs w:val="20"/>
              </w:rPr>
              <w:t xml:space="preserve"> (</w:t>
            </w:r>
            <w:r w:rsidRPr="007C65B3">
              <w:rPr>
                <w:rFonts w:ascii="Times New Roman" w:hAnsi="Times New Roman"/>
                <w:bCs/>
                <w:sz w:val="20"/>
                <w:szCs w:val="20"/>
              </w:rPr>
              <w:t>0476)</w:t>
            </w:r>
          </w:p>
        </w:tc>
      </w:tr>
      <w:tr w:rsidR="00FF131C" w14:paraId="56A671A4" w14:textId="77777777" w:rsidTr="00FF131C">
        <w:trPr>
          <w:trHeight w:val="222"/>
        </w:trPr>
        <w:tc>
          <w:tcPr>
            <w:tcW w:w="14383" w:type="dxa"/>
            <w:gridSpan w:val="3"/>
          </w:tcPr>
          <w:p w14:paraId="6AD05DAC" w14:textId="778C5A08" w:rsidR="00141CFC" w:rsidRPr="009D4AC7" w:rsidRDefault="00B32F36"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Robert Welsh, PhD - PsyD Program Director</w:t>
            </w:r>
          </w:p>
        </w:tc>
      </w:tr>
      <w:tr w:rsidR="00FF131C" w14:paraId="53FAE6BE" w14:textId="77777777" w:rsidTr="005B3461">
        <w:trPr>
          <w:trHeight w:val="584"/>
        </w:trPr>
        <w:tc>
          <w:tcPr>
            <w:tcW w:w="4045" w:type="dxa"/>
          </w:tcPr>
          <w:p w14:paraId="611250FD" w14:textId="620259DF" w:rsidR="0006474C" w:rsidRPr="002432A3" w:rsidRDefault="0006474C" w:rsidP="0006474C">
            <w:pPr>
              <w:rPr>
                <w:rFonts w:ascii="Times New Roman" w:hAnsi="Times New Roman"/>
                <w:sz w:val="22"/>
                <w:szCs w:val="22"/>
              </w:rPr>
            </w:pPr>
            <w:r w:rsidRPr="00B32F36">
              <w:rPr>
                <w:rFonts w:ascii="Times New Roman" w:hAnsi="Times New Roman"/>
                <w:b/>
                <w:bCs/>
                <w:i/>
                <w:iCs/>
                <w:sz w:val="22"/>
                <w:szCs w:val="22"/>
              </w:rPr>
              <w:t>Is this an online program</w:t>
            </w:r>
            <w:r w:rsidRPr="00B32F36">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A96DCD">
              <w:rPr>
                <w:rFonts w:ascii="Times New Roman" w:hAnsi="Times New Roman"/>
                <w:sz w:val="22"/>
                <w:szCs w:val="22"/>
              </w:rPr>
            </w:r>
            <w:r w:rsidR="00A96DCD">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6D10B0">
              <w:rPr>
                <w:rFonts w:ascii="Times New Roman" w:hAnsi="Times New Roman"/>
                <w:sz w:val="22"/>
                <w:szCs w:val="22"/>
              </w:rPr>
              <w:fldChar w:fldCharType="begin">
                <w:ffData>
                  <w:name w:val="Check14"/>
                  <w:enabled/>
                  <w:calcOnExit w:val="0"/>
                  <w:checkBox>
                    <w:sizeAuto/>
                    <w:default w:val="1"/>
                  </w:checkBox>
                </w:ffData>
              </w:fldChar>
            </w:r>
            <w:bookmarkStart w:id="1" w:name="Check14"/>
            <w:r w:rsidR="006D10B0">
              <w:rPr>
                <w:rFonts w:ascii="Times New Roman" w:hAnsi="Times New Roman"/>
                <w:sz w:val="22"/>
                <w:szCs w:val="22"/>
              </w:rPr>
              <w:instrText xml:space="preserve"> FORMCHECKBOX </w:instrText>
            </w:r>
            <w:r w:rsidR="00A96DCD">
              <w:rPr>
                <w:rFonts w:ascii="Times New Roman" w:hAnsi="Times New Roman"/>
                <w:sz w:val="22"/>
                <w:szCs w:val="22"/>
              </w:rPr>
            </w:r>
            <w:r w:rsidR="00A96DCD">
              <w:rPr>
                <w:rFonts w:ascii="Times New Roman" w:hAnsi="Times New Roman"/>
                <w:sz w:val="22"/>
                <w:szCs w:val="22"/>
              </w:rPr>
              <w:fldChar w:fldCharType="separate"/>
            </w:r>
            <w:r w:rsidR="006D10B0">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9DBCF41"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1F0D79">
              <w:rPr>
                <w:rFonts w:ascii="Times New Roman" w:hAnsi="Times New Roman"/>
                <w:sz w:val="22"/>
                <w:szCs w:val="22"/>
              </w:rPr>
              <w:fldChar w:fldCharType="begin">
                <w:ffData>
                  <w:name w:val=""/>
                  <w:enabled/>
                  <w:calcOnExit w:val="0"/>
                  <w:checkBox>
                    <w:sizeAuto/>
                    <w:default w:val="1"/>
                  </w:checkBox>
                </w:ffData>
              </w:fldChar>
            </w:r>
            <w:r w:rsidR="001F0D79">
              <w:rPr>
                <w:rFonts w:ascii="Times New Roman" w:hAnsi="Times New Roman"/>
                <w:sz w:val="22"/>
                <w:szCs w:val="22"/>
              </w:rPr>
              <w:instrText xml:space="preserve"> FORMCHECKBOX </w:instrText>
            </w:r>
            <w:r w:rsidR="00A96DCD">
              <w:rPr>
                <w:rFonts w:ascii="Times New Roman" w:hAnsi="Times New Roman"/>
                <w:sz w:val="22"/>
                <w:szCs w:val="22"/>
              </w:rPr>
            </w:r>
            <w:r w:rsidR="00A96DCD">
              <w:rPr>
                <w:rFonts w:ascii="Times New Roman" w:hAnsi="Times New Roman"/>
                <w:sz w:val="22"/>
                <w:szCs w:val="22"/>
              </w:rPr>
              <w:fldChar w:fldCharType="separate"/>
            </w:r>
            <w:r w:rsidR="001F0D79">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69662B07" w14:textId="77777777" w:rsidR="007706BE" w:rsidRDefault="00FF131C" w:rsidP="007706BE">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C56732" w:rsidRPr="00B24B23">
              <w:rPr>
                <w:rFonts w:ascii="Times New Roman" w:hAnsi="Times New Roman"/>
                <w:b/>
                <w:bCs/>
                <w:sz w:val="20"/>
                <w:szCs w:val="20"/>
              </w:rPr>
              <w:t xml:space="preserve"> </w:t>
            </w:r>
            <w:r w:rsidR="00C56732" w:rsidRPr="00C56732">
              <w:rPr>
                <w:rFonts w:ascii="Times New Roman" w:hAnsi="Times New Roman"/>
                <w:sz w:val="20"/>
                <w:szCs w:val="20"/>
              </w:rPr>
              <w:t>Function as competent behavioral health practitioners, skilled in developing, implementing, and evaluating evidence-based practices</w:t>
            </w:r>
            <w:r w:rsidR="001F0D79">
              <w:rPr>
                <w:rFonts w:ascii="Times New Roman" w:hAnsi="Times New Roman"/>
                <w:sz w:val="20"/>
                <w:szCs w:val="20"/>
              </w:rPr>
              <w:t xml:space="preserve">. </w:t>
            </w:r>
          </w:p>
          <w:p w14:paraId="5FAFC9CA" w14:textId="4A88488A" w:rsidR="001F0D79" w:rsidRPr="00FF3DCE" w:rsidRDefault="001F0D79"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CAFBDCE" w:rsidR="007706BE" w:rsidRPr="00C56732" w:rsidRDefault="00C56732"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Qualifying Examination</w:t>
            </w:r>
          </w:p>
          <w:p w14:paraId="681FFD89" w14:textId="77777777" w:rsidR="007706BE" w:rsidRPr="00C56732" w:rsidRDefault="007706BE" w:rsidP="00B33C1F">
            <w:pPr>
              <w:widowControl w:val="0"/>
              <w:autoSpaceDE w:val="0"/>
              <w:autoSpaceDN w:val="0"/>
              <w:adjustRightInd w:val="0"/>
              <w:jc w:val="center"/>
              <w:rPr>
                <w:rFonts w:ascii="Times New Roman" w:hAnsi="Times New Roman"/>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CC459F3" w:rsidR="007706BE" w:rsidRPr="00C56732" w:rsidRDefault="00371E4B"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Annual Faculty Evaluation</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20C184C" w:rsidR="007706BE" w:rsidRPr="00FF3DCE" w:rsidRDefault="00E11AB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96DCD">
              <w:rPr>
                <w:rFonts w:ascii="Times New Roman" w:hAnsi="Times New Roman"/>
                <w:b/>
                <w:sz w:val="20"/>
                <w:szCs w:val="20"/>
              </w:rPr>
            </w:r>
            <w:r w:rsidR="00A96DCD">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96DCD">
              <w:rPr>
                <w:rFonts w:ascii="Times New Roman" w:hAnsi="Times New Roman"/>
                <w:b/>
                <w:sz w:val="20"/>
                <w:szCs w:val="20"/>
              </w:rPr>
            </w:r>
            <w:r w:rsidR="00A96DCD">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53EB6792" w14:textId="5F5A2CCB" w:rsidR="00B3239E" w:rsidRDefault="00FF131C" w:rsidP="00B3239E">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4436D" w:rsidRPr="003D47E1">
              <w:rPr>
                <w:rFonts w:ascii="Times New Roman" w:hAnsi="Times New Roman"/>
                <w:b/>
                <w:bCs/>
                <w:sz w:val="20"/>
                <w:szCs w:val="20"/>
              </w:rPr>
              <w:t xml:space="preserve"> </w:t>
            </w:r>
            <w:r w:rsidR="00F4436D" w:rsidRPr="00F4436D">
              <w:rPr>
                <w:rFonts w:ascii="Times New Roman" w:hAnsi="Times New Roman"/>
                <w:sz w:val="20"/>
                <w:szCs w:val="20"/>
              </w:rPr>
              <w:t>Provide ethical, competent, and professional supervision of psychological practice</w:t>
            </w:r>
            <w:r w:rsidR="001E3994">
              <w:rPr>
                <w:rFonts w:ascii="Times New Roman" w:hAnsi="Times New Roman"/>
                <w:sz w:val="20"/>
                <w:szCs w:val="20"/>
              </w:rPr>
              <w:t>.</w:t>
            </w:r>
          </w:p>
          <w:p w14:paraId="2FDD2A3B" w14:textId="0F15D6CD" w:rsidR="00DF5426" w:rsidRPr="00FF3DCE" w:rsidRDefault="00DF5426" w:rsidP="00B3239E">
            <w:pPr>
              <w:widowControl w:val="0"/>
              <w:autoSpaceDE w:val="0"/>
              <w:autoSpaceDN w:val="0"/>
              <w:adjustRightInd w:val="0"/>
              <w:rPr>
                <w:rFonts w:ascii="Times New Roman" w:hAnsi="Times New Roman"/>
                <w:b/>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DD6E6E5" w14:textId="77777777" w:rsidR="00B3239E" w:rsidRDefault="00DF5426" w:rsidP="00F4436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Coursework covering the </w:t>
            </w:r>
            <w:r w:rsidR="00F4436D" w:rsidRPr="00F4436D">
              <w:rPr>
                <w:rFonts w:ascii="Times New Roman" w:hAnsi="Times New Roman"/>
                <w:bCs/>
                <w:sz w:val="20"/>
                <w:szCs w:val="20"/>
              </w:rPr>
              <w:t xml:space="preserve">Profession-Wide Competency Development </w:t>
            </w:r>
            <w:r>
              <w:rPr>
                <w:rFonts w:ascii="Times New Roman" w:hAnsi="Times New Roman"/>
                <w:bCs/>
                <w:sz w:val="20"/>
                <w:szCs w:val="20"/>
              </w:rPr>
              <w:t>-</w:t>
            </w:r>
            <w:r w:rsidR="00F4436D" w:rsidRPr="00F4436D">
              <w:rPr>
                <w:rFonts w:ascii="Times New Roman" w:hAnsi="Times New Roman"/>
                <w:bCs/>
                <w:sz w:val="20"/>
                <w:szCs w:val="20"/>
              </w:rPr>
              <w:t xml:space="preserve"> Supervision</w:t>
            </w:r>
            <w:r>
              <w:rPr>
                <w:rFonts w:ascii="Times New Roman" w:hAnsi="Times New Roman"/>
                <w:bCs/>
                <w:sz w:val="20"/>
                <w:szCs w:val="20"/>
              </w:rPr>
              <w:t xml:space="preserve"> (PWC VIII). According to the Curriculum Map, relevant courses include: PSY777 (Foundations of Supervision) and PSY877 (Advanced Supervision)</w:t>
            </w:r>
          </w:p>
          <w:p w14:paraId="7C91D468" w14:textId="3870D219" w:rsidR="00DF5426" w:rsidRPr="00F4436D" w:rsidRDefault="00DF5426" w:rsidP="00F4436D">
            <w:pPr>
              <w:widowControl w:val="0"/>
              <w:autoSpaceDE w:val="0"/>
              <w:autoSpaceDN w:val="0"/>
              <w:adjustRightInd w:val="0"/>
              <w:rPr>
                <w:rFonts w:ascii="Times New Roman" w:hAnsi="Times New Roman"/>
                <w:bCs/>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22A04E2" w:rsidR="00402256" w:rsidRPr="00FF3DCE" w:rsidRDefault="00E11AB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96DCD">
              <w:rPr>
                <w:rFonts w:ascii="Times New Roman" w:hAnsi="Times New Roman"/>
                <w:b/>
                <w:sz w:val="20"/>
                <w:szCs w:val="20"/>
              </w:rPr>
            </w:r>
            <w:r w:rsidR="00A96DCD">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96DCD">
              <w:rPr>
                <w:rFonts w:ascii="Times New Roman" w:hAnsi="Times New Roman"/>
                <w:b/>
                <w:sz w:val="20"/>
                <w:szCs w:val="20"/>
              </w:rPr>
            </w:r>
            <w:r w:rsidR="00A96DC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BA7DBE8" w14:textId="77777777" w:rsidR="00B3239E" w:rsidRDefault="00FF131C" w:rsidP="00B3239E">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4B343D" w:rsidRPr="004B343D">
              <w:rPr>
                <w:rFonts w:ascii="Times New Roman" w:hAnsi="Times New Roman"/>
                <w:sz w:val="20"/>
                <w:szCs w:val="20"/>
              </w:rPr>
              <w:t>Contribute to the practice and scholarship of psychology consistent with the practitioner/scholar model</w:t>
            </w:r>
            <w:r w:rsidR="001E3994">
              <w:rPr>
                <w:rFonts w:ascii="Times New Roman" w:hAnsi="Times New Roman"/>
                <w:sz w:val="20"/>
                <w:szCs w:val="20"/>
              </w:rPr>
              <w:t>.</w:t>
            </w:r>
          </w:p>
          <w:p w14:paraId="34421F51" w14:textId="518B91B8" w:rsidR="001E3994" w:rsidRPr="00FF3DCE" w:rsidRDefault="001E3994" w:rsidP="00B3239E">
            <w:pPr>
              <w:widowControl w:val="0"/>
              <w:autoSpaceDE w:val="0"/>
              <w:autoSpaceDN w:val="0"/>
              <w:adjustRightInd w:val="0"/>
              <w:rPr>
                <w:rFonts w:ascii="Times New Roman" w:hAnsi="Times New Roman"/>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73089E3" w:rsidR="00B3239E" w:rsidRPr="004B343D" w:rsidRDefault="002F09FE" w:rsidP="004B34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Dissertation proposals successfully proposed and passed by the committee</w:t>
            </w:r>
            <w:r w:rsidR="00FE4885">
              <w:rPr>
                <w:rFonts w:ascii="Times New Roman" w:hAnsi="Times New Roman"/>
                <w:bCs/>
                <w:sz w:val="20"/>
                <w:szCs w:val="20"/>
              </w:rPr>
              <w:t xml:space="preserve"> </w:t>
            </w:r>
          </w:p>
        </w:tc>
      </w:tr>
      <w:tr w:rsidR="002F09FE" w:rsidRPr="00964DD0" w14:paraId="1379A13C" w14:textId="77777777" w:rsidTr="00B3239E">
        <w:tc>
          <w:tcPr>
            <w:tcW w:w="1435" w:type="dxa"/>
            <w:shd w:val="clear" w:color="auto" w:fill="auto"/>
            <w:tcMar>
              <w:top w:w="100" w:type="nil"/>
              <w:right w:w="100" w:type="nil"/>
            </w:tcMar>
          </w:tcPr>
          <w:p w14:paraId="61B76CC9" w14:textId="77777777" w:rsidR="002F09FE" w:rsidRPr="00FF3DCE" w:rsidRDefault="002F09FE" w:rsidP="002F09F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35077EF8" w14:textId="77777777" w:rsidR="002F09FE" w:rsidRPr="00FF3DCE" w:rsidRDefault="002F09FE" w:rsidP="00FE488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B9EBB05" w14:textId="7AE8E96D" w:rsidR="002F09FE" w:rsidRDefault="002F09FE" w:rsidP="00FE4885">
            <w:pPr>
              <w:widowControl w:val="0"/>
              <w:autoSpaceDE w:val="0"/>
              <w:autoSpaceDN w:val="0"/>
              <w:adjustRightInd w:val="0"/>
              <w:rPr>
                <w:rFonts w:ascii="Times New Roman" w:hAnsi="Times New Roman"/>
                <w:bCs/>
                <w:sz w:val="20"/>
                <w:szCs w:val="20"/>
              </w:rPr>
            </w:pPr>
            <w:r>
              <w:rPr>
                <w:rFonts w:ascii="Times New Roman" w:hAnsi="Times New Roman"/>
                <w:bCs/>
                <w:sz w:val="20"/>
                <w:szCs w:val="20"/>
              </w:rPr>
              <w:t>Final Dissertation Defense</w:t>
            </w:r>
          </w:p>
        </w:tc>
      </w:tr>
      <w:tr w:rsidR="00FE4885" w:rsidRPr="00964DD0" w14:paraId="2E0E0413" w14:textId="77777777" w:rsidTr="00B3239E">
        <w:tc>
          <w:tcPr>
            <w:tcW w:w="1435" w:type="dxa"/>
            <w:shd w:val="clear" w:color="auto" w:fill="auto"/>
            <w:tcMar>
              <w:top w:w="100" w:type="nil"/>
              <w:right w:w="100" w:type="nil"/>
            </w:tcMar>
          </w:tcPr>
          <w:p w14:paraId="2B208E3C" w14:textId="16E8B917" w:rsidR="00FE4885" w:rsidRPr="00FF3DCE" w:rsidRDefault="00FE4885" w:rsidP="00FE48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Instrument </w:t>
            </w:r>
            <w:r w:rsidR="002F09FE">
              <w:rPr>
                <w:rFonts w:ascii="Times New Roman" w:hAnsi="Times New Roman"/>
                <w:b/>
                <w:sz w:val="20"/>
                <w:szCs w:val="20"/>
              </w:rPr>
              <w:t>3</w:t>
            </w:r>
          </w:p>
          <w:p w14:paraId="22107255" w14:textId="2A4EC677" w:rsidR="00FE4885" w:rsidRPr="00FF3DCE" w:rsidRDefault="00FE4885" w:rsidP="00FE488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B74C226" w14:textId="77777777" w:rsidR="00FE4885" w:rsidRDefault="00FE4885" w:rsidP="00FE4885">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Coursework covering the Profession-Wide Competency - Research (PWC I). According to the Curriculum Map, relevant courses include: EDFN500 (Research Methods), EDFN501 (Statistics), EDFN740 (Intermediate Statistics), and PSY799 (Dissertation).</w:t>
            </w:r>
          </w:p>
          <w:p w14:paraId="6BFEEE6F" w14:textId="1A75FCED" w:rsidR="00FE4885" w:rsidRPr="004B343D" w:rsidRDefault="00FE4885" w:rsidP="00FE4885">
            <w:pPr>
              <w:widowControl w:val="0"/>
              <w:autoSpaceDE w:val="0"/>
              <w:autoSpaceDN w:val="0"/>
              <w:adjustRightInd w:val="0"/>
              <w:rPr>
                <w:rFonts w:ascii="Times New Roman" w:hAnsi="Times New Roman"/>
                <w:bCs/>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535BA30" w:rsidR="00402256" w:rsidRPr="00FF3DCE" w:rsidRDefault="00E11AB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96DCD">
              <w:rPr>
                <w:rFonts w:ascii="Times New Roman" w:hAnsi="Times New Roman"/>
                <w:b/>
                <w:sz w:val="20"/>
                <w:szCs w:val="20"/>
              </w:rPr>
            </w:r>
            <w:r w:rsidR="00A96DCD">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96DCD">
              <w:rPr>
                <w:rFonts w:ascii="Times New Roman" w:hAnsi="Times New Roman"/>
                <w:b/>
                <w:sz w:val="20"/>
                <w:szCs w:val="20"/>
              </w:rPr>
            </w:r>
            <w:r w:rsidR="00A96DCD">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7BBBF1C0" w14:textId="77777777" w:rsidR="005E21DC" w:rsidRDefault="005E21DC" w:rsidP="005E21DC">
            <w:pPr>
              <w:rPr>
                <w:rFonts w:ascii="Times New Roman" w:hAnsi="Times New Roman"/>
                <w:bCs/>
                <w:color w:val="000000" w:themeColor="text1"/>
                <w:sz w:val="20"/>
                <w:szCs w:val="20"/>
              </w:rPr>
            </w:pPr>
          </w:p>
          <w:p w14:paraId="62F98DBC" w14:textId="57F15C2C" w:rsidR="005E21DC" w:rsidRDefault="005E21DC" w:rsidP="005E21DC">
            <w:pPr>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FA63D2">
              <w:rPr>
                <w:rFonts w:ascii="Times New Roman" w:hAnsi="Times New Roman"/>
                <w:b/>
                <w:color w:val="000000" w:themeColor="text1"/>
                <w:sz w:val="20"/>
                <w:szCs w:val="20"/>
              </w:rPr>
              <w:t xml:space="preserve">Add PSLOs to </w:t>
            </w:r>
            <w:proofErr w:type="spellStart"/>
            <w:r w:rsidR="00FA63D2">
              <w:rPr>
                <w:rFonts w:ascii="Times New Roman" w:hAnsi="Times New Roman"/>
                <w:b/>
                <w:color w:val="000000" w:themeColor="text1"/>
                <w:sz w:val="20"/>
                <w:szCs w:val="20"/>
              </w:rPr>
              <w:t>relfect</w:t>
            </w:r>
            <w:proofErr w:type="spellEnd"/>
            <w:r w:rsidR="00FA63D2">
              <w:rPr>
                <w:rFonts w:ascii="Times New Roman" w:hAnsi="Times New Roman"/>
                <w:b/>
                <w:color w:val="000000" w:themeColor="text1"/>
                <w:sz w:val="20"/>
                <w:szCs w:val="20"/>
              </w:rPr>
              <w:t xml:space="preserve"> outcomes consistent with the American Psychological Association's Standards of Accreditation. </w:t>
            </w:r>
            <w:r>
              <w:rPr>
                <w:rFonts w:ascii="Times New Roman" w:hAnsi="Times New Roman"/>
                <w:bCs/>
                <w:color w:val="000000" w:themeColor="text1"/>
                <w:sz w:val="20"/>
                <w:szCs w:val="20"/>
              </w:rPr>
              <w:t>Add new PSLOs that map to the Profession-Wide Competencies</w:t>
            </w:r>
            <w:r w:rsidR="00D96D0F">
              <w:rPr>
                <w:rFonts w:ascii="Times New Roman" w:hAnsi="Times New Roman"/>
                <w:bCs/>
                <w:color w:val="000000" w:themeColor="text1"/>
                <w:sz w:val="20"/>
                <w:szCs w:val="20"/>
              </w:rPr>
              <w:t xml:space="preserve"> (PWCs)</w:t>
            </w:r>
            <w:r>
              <w:rPr>
                <w:rFonts w:ascii="Times New Roman" w:hAnsi="Times New Roman"/>
                <w:bCs/>
                <w:color w:val="000000" w:themeColor="text1"/>
                <w:sz w:val="20"/>
                <w:szCs w:val="20"/>
              </w:rPr>
              <w:t xml:space="preserve"> identified by the American Psychological Association Commission on Accreditation (APA CoA).</w:t>
            </w:r>
            <w:r w:rsidR="00B44D67">
              <w:rPr>
                <w:rFonts w:ascii="Times New Roman" w:hAnsi="Times New Roman"/>
                <w:bCs/>
                <w:color w:val="000000" w:themeColor="text1"/>
                <w:sz w:val="20"/>
                <w:szCs w:val="20"/>
              </w:rPr>
              <w:t xml:space="preserve"> Submit changes through department, school, and university faculty governance</w:t>
            </w:r>
          </w:p>
          <w:p w14:paraId="305C302E" w14:textId="77777777" w:rsidR="00D96D0F" w:rsidRDefault="00D96D0F" w:rsidP="005E21DC">
            <w:pPr>
              <w:rPr>
                <w:rFonts w:ascii="Times New Roman" w:hAnsi="Times New Roman"/>
                <w:bCs/>
                <w:color w:val="000000" w:themeColor="text1"/>
                <w:sz w:val="20"/>
                <w:szCs w:val="20"/>
              </w:rPr>
            </w:pPr>
          </w:p>
          <w:p w14:paraId="1A44E45F" w14:textId="66EAC526" w:rsidR="00FA63D2" w:rsidRPr="00BE48AB" w:rsidRDefault="00FA63D2" w:rsidP="005E21DC">
            <w:pPr>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Pr>
                <w:rFonts w:ascii="Times New Roman" w:hAnsi="Times New Roman"/>
                <w:b/>
                <w:color w:val="000000" w:themeColor="text1"/>
                <w:sz w:val="20"/>
                <w:szCs w:val="20"/>
              </w:rPr>
              <w:t>Expand curriculum to provide adequate coverage of the APA PWCs and Discipline Specific Knowledge (DSK)</w:t>
            </w:r>
            <w:r w:rsidR="00B44D67">
              <w:rPr>
                <w:rFonts w:ascii="Times New Roman" w:hAnsi="Times New Roman"/>
                <w:b/>
                <w:color w:val="000000" w:themeColor="text1"/>
                <w:sz w:val="20"/>
                <w:szCs w:val="20"/>
              </w:rPr>
              <w:t>.</w:t>
            </w:r>
            <w:r w:rsidR="00BE48AB">
              <w:rPr>
                <w:rFonts w:ascii="Times New Roman" w:hAnsi="Times New Roman"/>
                <w:b/>
                <w:color w:val="000000" w:themeColor="text1"/>
                <w:sz w:val="20"/>
                <w:szCs w:val="20"/>
              </w:rPr>
              <w:t xml:space="preserve"> </w:t>
            </w:r>
          </w:p>
          <w:p w14:paraId="02EBED12" w14:textId="77777777" w:rsidR="00B44D67" w:rsidRDefault="00B44D67" w:rsidP="005E21DC">
            <w:pPr>
              <w:rPr>
                <w:rFonts w:ascii="Times New Roman" w:hAnsi="Times New Roman"/>
                <w:b/>
                <w:color w:val="000000" w:themeColor="text1"/>
                <w:sz w:val="20"/>
                <w:szCs w:val="20"/>
              </w:rPr>
            </w:pPr>
          </w:p>
          <w:p w14:paraId="0FCBBD07" w14:textId="682B1CA9" w:rsidR="00B44D67" w:rsidRDefault="00B44D67" w:rsidP="00B44D67">
            <w:pPr>
              <w:rPr>
                <w:rFonts w:ascii="Times New Roman" w:hAnsi="Times New Roman"/>
                <w:bCs/>
                <w:color w:val="000000" w:themeColor="text1"/>
                <w:sz w:val="20"/>
                <w:szCs w:val="20"/>
              </w:rPr>
            </w:pPr>
            <w:r w:rsidRPr="005E21DC">
              <w:rPr>
                <w:rFonts w:ascii="Times New Roman" w:hAnsi="Times New Roman"/>
                <w:bCs/>
                <w:color w:val="000000" w:themeColor="text1"/>
                <w:sz w:val="20"/>
                <w:szCs w:val="20"/>
              </w:rPr>
              <w:t xml:space="preserve">- </w:t>
            </w:r>
            <w:r>
              <w:rPr>
                <w:rFonts w:ascii="Times New Roman" w:hAnsi="Times New Roman"/>
                <w:b/>
                <w:color w:val="000000" w:themeColor="text1"/>
                <w:sz w:val="20"/>
                <w:szCs w:val="20"/>
              </w:rPr>
              <w:t xml:space="preserve">Expand and improve existing outcome measures and processes for data collection. </w:t>
            </w:r>
            <w:r w:rsidRPr="005E21DC">
              <w:rPr>
                <w:rFonts w:ascii="Times New Roman" w:hAnsi="Times New Roman"/>
                <w:bCs/>
                <w:color w:val="000000" w:themeColor="text1"/>
                <w:sz w:val="20"/>
                <w:szCs w:val="20"/>
              </w:rPr>
              <w:t>Retain existing Program Student Learning Outcomes (PSLOs) and expand</w:t>
            </w:r>
            <w:r>
              <w:rPr>
                <w:rFonts w:ascii="Times New Roman" w:hAnsi="Times New Roman"/>
                <w:bCs/>
                <w:color w:val="000000" w:themeColor="text1"/>
                <w:sz w:val="20"/>
                <w:szCs w:val="20"/>
              </w:rPr>
              <w:t xml:space="preserve"> and improve the outcome measures used to collect data. Existing outcome measures rely heavily on single source data collection rather than a multimodal approach that includes both direct and indirect methods of assessment. </w:t>
            </w:r>
          </w:p>
          <w:p w14:paraId="26044F01" w14:textId="77777777" w:rsidR="00B44D67" w:rsidRDefault="00B44D67" w:rsidP="00B44D67">
            <w:pPr>
              <w:rPr>
                <w:rFonts w:ascii="Times New Roman" w:hAnsi="Times New Roman"/>
                <w:bCs/>
                <w:color w:val="000000" w:themeColor="text1"/>
                <w:sz w:val="20"/>
                <w:szCs w:val="20"/>
              </w:rPr>
            </w:pPr>
          </w:p>
          <w:p w14:paraId="50A8DB6E" w14:textId="12BA5692" w:rsidR="00B44D67" w:rsidRDefault="00B44D67" w:rsidP="00B44D67">
            <w:pPr>
              <w:rPr>
                <w:rFonts w:ascii="Times New Roman" w:hAnsi="Times New Roman"/>
                <w:b/>
                <w:color w:val="000000" w:themeColor="text1"/>
                <w:sz w:val="20"/>
                <w:szCs w:val="20"/>
              </w:rPr>
            </w:pPr>
            <w:r>
              <w:rPr>
                <w:rFonts w:ascii="Times New Roman" w:hAnsi="Times New Roman"/>
                <w:bCs/>
                <w:color w:val="000000" w:themeColor="text1"/>
                <w:sz w:val="20"/>
                <w:szCs w:val="20"/>
              </w:rPr>
              <w:t xml:space="preserve">- </w:t>
            </w:r>
            <w:r>
              <w:rPr>
                <w:rFonts w:ascii="Times New Roman" w:hAnsi="Times New Roman"/>
                <w:b/>
                <w:color w:val="000000" w:themeColor="text1"/>
                <w:sz w:val="20"/>
                <w:szCs w:val="20"/>
              </w:rPr>
              <w:t>Implement a strategic and systematic outcome assessment plan consistent with the expectations of the American Psychological Association CoA.</w:t>
            </w:r>
          </w:p>
          <w:p w14:paraId="0AF4E6CA" w14:textId="77777777" w:rsidR="00B44D67" w:rsidRDefault="00B44D67" w:rsidP="00B44D67">
            <w:pPr>
              <w:rPr>
                <w:rFonts w:ascii="Times New Roman" w:hAnsi="Times New Roman"/>
                <w:b/>
                <w:color w:val="000000" w:themeColor="text1"/>
                <w:sz w:val="20"/>
                <w:szCs w:val="20"/>
              </w:rPr>
            </w:pPr>
          </w:p>
          <w:p w14:paraId="5CE15565" w14:textId="2E23EE75" w:rsidR="00B44D67" w:rsidRPr="00B44D67" w:rsidRDefault="00B44D67" w:rsidP="00B44D67">
            <w:pPr>
              <w:rPr>
                <w:rFonts w:ascii="Times New Roman" w:hAnsi="Times New Roman"/>
                <w:b/>
                <w:color w:val="000000" w:themeColor="text1"/>
                <w:sz w:val="20"/>
                <w:szCs w:val="20"/>
              </w:rPr>
            </w:pPr>
            <w:r>
              <w:rPr>
                <w:rFonts w:ascii="Times New Roman" w:hAnsi="Times New Roman"/>
                <w:b/>
                <w:color w:val="000000" w:themeColor="text1"/>
                <w:sz w:val="20"/>
                <w:szCs w:val="20"/>
              </w:rPr>
              <w:t>- Improve data collection processes to include more predictable and regular assessment from community partners.</w:t>
            </w:r>
          </w:p>
          <w:p w14:paraId="30ACB06D" w14:textId="77777777" w:rsidR="00FA63D2" w:rsidRPr="00FA63D2" w:rsidRDefault="00FA63D2" w:rsidP="005E21DC">
            <w:pPr>
              <w:rPr>
                <w:rFonts w:ascii="Times New Roman" w:hAnsi="Times New Roman"/>
                <w:b/>
                <w:color w:val="000000" w:themeColor="text1"/>
                <w:sz w:val="20"/>
                <w:szCs w:val="20"/>
              </w:rPr>
            </w:pPr>
          </w:p>
          <w:p w14:paraId="3445CC12" w14:textId="004F653D" w:rsidR="00D96D0F" w:rsidRDefault="00D96D0F" w:rsidP="005E21DC">
            <w:pPr>
              <w:rPr>
                <w:rFonts w:ascii="Times New Roman" w:hAnsi="Times New Roman"/>
                <w:bCs/>
                <w:color w:val="000000" w:themeColor="text1"/>
                <w:sz w:val="20"/>
                <w:szCs w:val="20"/>
              </w:rPr>
            </w:pPr>
            <w:r w:rsidRPr="00BE48AB">
              <w:rPr>
                <w:rFonts w:ascii="Times New Roman" w:hAnsi="Times New Roman"/>
                <w:b/>
                <w:color w:val="000000" w:themeColor="text1"/>
                <w:sz w:val="20"/>
                <w:szCs w:val="20"/>
              </w:rPr>
              <w:t>- Identify more opportunities to assess learning at the course and program level that directly map to the PWCs</w:t>
            </w:r>
            <w:r w:rsidR="00163299" w:rsidRPr="00BE48AB">
              <w:rPr>
                <w:rFonts w:ascii="Times New Roman" w:hAnsi="Times New Roman"/>
                <w:b/>
                <w:color w:val="000000" w:themeColor="text1"/>
                <w:sz w:val="20"/>
                <w:szCs w:val="20"/>
              </w:rPr>
              <w:t xml:space="preserve"> with sensitivity to the developmental achievement levels.</w:t>
            </w:r>
            <w:r w:rsidR="00163299">
              <w:rPr>
                <w:rFonts w:ascii="Times New Roman" w:hAnsi="Times New Roman"/>
                <w:bCs/>
                <w:color w:val="000000" w:themeColor="text1"/>
                <w:sz w:val="20"/>
                <w:szCs w:val="20"/>
              </w:rPr>
              <w:t xml:space="preserve"> </w:t>
            </w:r>
          </w:p>
          <w:p w14:paraId="1416E076" w14:textId="77777777" w:rsidR="00163299" w:rsidRDefault="00163299" w:rsidP="005E21DC">
            <w:pPr>
              <w:rPr>
                <w:rFonts w:ascii="Times New Roman" w:hAnsi="Times New Roman"/>
                <w:bCs/>
                <w:color w:val="000000" w:themeColor="text1"/>
                <w:sz w:val="20"/>
                <w:szCs w:val="20"/>
              </w:rPr>
            </w:pPr>
          </w:p>
          <w:p w14:paraId="436F7FD6" w14:textId="1CC8337C" w:rsidR="00163299" w:rsidRDefault="00163299" w:rsidP="005E21DC">
            <w:pPr>
              <w:rPr>
                <w:rFonts w:ascii="Times New Roman" w:hAnsi="Times New Roman"/>
                <w:bCs/>
                <w:color w:val="000000" w:themeColor="text1"/>
                <w:sz w:val="20"/>
                <w:szCs w:val="20"/>
              </w:rPr>
            </w:pPr>
            <w:r w:rsidRPr="00BE48AB">
              <w:rPr>
                <w:rFonts w:ascii="Times New Roman" w:hAnsi="Times New Roman"/>
                <w:b/>
                <w:color w:val="000000" w:themeColor="text1"/>
                <w:sz w:val="20"/>
                <w:szCs w:val="20"/>
              </w:rPr>
              <w:t xml:space="preserve">- At the course level of learning and assessment, there are too few courses responsible for too many PWC learning outcomes. </w:t>
            </w:r>
            <w:r>
              <w:rPr>
                <w:rFonts w:ascii="Times New Roman" w:hAnsi="Times New Roman"/>
                <w:bCs/>
                <w:color w:val="000000" w:themeColor="text1"/>
                <w:sz w:val="20"/>
                <w:szCs w:val="20"/>
              </w:rPr>
              <w:t xml:space="preserve">The existing curriculum map may be appropriate for the assessment of student learning across the PSLOs identified in this report; however, they do not provide sufficient coverage of the PWCs necessary for training an HSP Clinical Psychologist. </w:t>
            </w:r>
          </w:p>
          <w:p w14:paraId="1937ACDC" w14:textId="77777777" w:rsidR="005E21DC" w:rsidRDefault="005E21DC" w:rsidP="005E21DC">
            <w:pPr>
              <w:rPr>
                <w:rFonts w:ascii="Times New Roman" w:hAnsi="Times New Roman"/>
                <w:bCs/>
                <w:color w:val="000000" w:themeColor="text1"/>
                <w:sz w:val="20"/>
                <w:szCs w:val="20"/>
              </w:rPr>
            </w:pPr>
          </w:p>
          <w:p w14:paraId="0BB52837" w14:textId="2632A778" w:rsidR="0075740F" w:rsidRPr="00BE48AB" w:rsidRDefault="00AE4A50" w:rsidP="005E21DC">
            <w:pPr>
              <w:rPr>
                <w:rFonts w:ascii="Times New Roman" w:hAnsi="Times New Roman"/>
                <w:bCs/>
                <w:color w:val="000000" w:themeColor="text1"/>
                <w:sz w:val="20"/>
                <w:szCs w:val="20"/>
              </w:rPr>
            </w:pPr>
            <w:r w:rsidRPr="005E21DC">
              <w:rPr>
                <w:rFonts w:ascii="Times New Roman" w:hAnsi="Times New Roman"/>
                <w:bCs/>
                <w:color w:val="000000" w:themeColor="text1"/>
                <w:sz w:val="20"/>
                <w:szCs w:val="20"/>
              </w:rPr>
              <w:t xml:space="preserve"> </w:t>
            </w:r>
            <w:r w:rsidR="00E11ABD" w:rsidRPr="005E21DC">
              <w:rPr>
                <w:rFonts w:ascii="Times New Roman" w:hAnsi="Times New Roman"/>
                <w:bCs/>
                <w:color w:val="000000" w:themeColor="text1"/>
                <w:sz w:val="20"/>
                <w:szCs w:val="20"/>
              </w:rPr>
              <w:t xml:space="preserve"> </w:t>
            </w: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D113E" w:rsidRDefault="00FF131C" w:rsidP="001160F4">
            <w:pPr>
              <w:widowControl w:val="0"/>
              <w:autoSpaceDE w:val="0"/>
              <w:autoSpaceDN w:val="0"/>
              <w:adjustRightInd w:val="0"/>
              <w:rPr>
                <w:rFonts w:ascii="Times New Roman" w:hAnsi="Times New Roman"/>
                <w:b/>
                <w:bCs/>
                <w:sz w:val="20"/>
                <w:szCs w:val="20"/>
              </w:rPr>
            </w:pPr>
            <w:r w:rsidRPr="00ED113E">
              <w:rPr>
                <w:rFonts w:ascii="Times New Roman" w:hAnsi="Times New Roman"/>
                <w:b/>
                <w:bCs/>
                <w:sz w:val="20"/>
                <w:szCs w:val="20"/>
              </w:rPr>
              <w:t xml:space="preserve">Program </w:t>
            </w:r>
            <w:r w:rsidR="001160F4" w:rsidRPr="00ED113E">
              <w:rPr>
                <w:rFonts w:ascii="Times New Roman" w:hAnsi="Times New Roman"/>
                <w:b/>
                <w:bCs/>
                <w:sz w:val="20"/>
                <w:szCs w:val="20"/>
              </w:rPr>
              <w:t>Student Learning Outcome</w:t>
            </w:r>
            <w:r w:rsidR="003A32E4" w:rsidRPr="00ED113E">
              <w:rPr>
                <w:rFonts w:ascii="Times New Roman" w:hAnsi="Times New Roman"/>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6E207DA" w:rsidR="001160F4" w:rsidRPr="003A32E4" w:rsidRDefault="00C562E3" w:rsidP="003A32E4">
            <w:pPr>
              <w:widowControl w:val="0"/>
              <w:autoSpaceDE w:val="0"/>
              <w:autoSpaceDN w:val="0"/>
              <w:adjustRightInd w:val="0"/>
              <w:rPr>
                <w:rFonts w:ascii="Times New Roman" w:hAnsi="Times New Roman"/>
                <w:bCs/>
                <w:color w:val="767171" w:themeColor="background2" w:themeShade="80"/>
                <w:sz w:val="20"/>
                <w:szCs w:val="20"/>
              </w:rPr>
            </w:pPr>
            <w:r w:rsidRPr="00C56732">
              <w:rPr>
                <w:rFonts w:ascii="Times New Roman" w:hAnsi="Times New Roman"/>
                <w:sz w:val="20"/>
                <w:szCs w:val="20"/>
              </w:rPr>
              <w:t>Function as competent behavioral health practitioners, skilled in developing, implementing, and evaluating evidence-based practices</w:t>
            </w:r>
            <w:r w:rsidR="004A1A2E">
              <w:rPr>
                <w:rFonts w:ascii="Times New Roman" w:hAnsi="Times New Roman"/>
                <w:sz w:val="20"/>
                <w:szCs w:val="20"/>
              </w:rPr>
              <w:t>.</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657793F" w:rsidR="00C4455B" w:rsidRPr="00ED113E" w:rsidRDefault="0001791B" w:rsidP="00C4455B">
            <w:pPr>
              <w:widowControl w:val="0"/>
              <w:autoSpaceDE w:val="0"/>
              <w:autoSpaceDN w:val="0"/>
              <w:adjustRightInd w:val="0"/>
              <w:rPr>
                <w:rFonts w:ascii="Times New Roman" w:hAnsi="Times New Roman"/>
                <w:bCs/>
                <w:sz w:val="20"/>
                <w:szCs w:val="20"/>
              </w:rPr>
            </w:pPr>
            <w:r w:rsidRPr="00ED113E">
              <w:rPr>
                <w:rFonts w:ascii="Times New Roman" w:hAnsi="Times New Roman"/>
                <w:b/>
                <w:bCs/>
                <w:sz w:val="20"/>
                <w:szCs w:val="20"/>
              </w:rPr>
              <w:t>M</w:t>
            </w:r>
            <w:r w:rsidR="00C4455B" w:rsidRPr="00ED113E">
              <w:rPr>
                <w:rFonts w:ascii="Times New Roman" w:hAnsi="Times New Roman"/>
                <w:b/>
                <w:bCs/>
                <w:sz w:val="20"/>
                <w:szCs w:val="20"/>
              </w:rPr>
              <w:t xml:space="preserve">easurement </w:t>
            </w:r>
            <w:r w:rsidR="0070232E" w:rsidRPr="00ED113E">
              <w:rPr>
                <w:rFonts w:ascii="Times New Roman" w:hAnsi="Times New Roman"/>
                <w:b/>
                <w:bCs/>
                <w:sz w:val="20"/>
                <w:szCs w:val="20"/>
              </w:rPr>
              <w:t>I</w:t>
            </w:r>
            <w:r w:rsidR="00C4455B" w:rsidRPr="00ED113E">
              <w:rPr>
                <w:rFonts w:ascii="Times New Roman" w:hAnsi="Times New Roman"/>
                <w:b/>
                <w:bCs/>
                <w:sz w:val="20"/>
                <w:szCs w:val="20"/>
              </w:rPr>
              <w:t>nstrument</w:t>
            </w:r>
            <w:r w:rsidR="00F136C3" w:rsidRPr="00ED113E">
              <w:rPr>
                <w:rFonts w:ascii="Times New Roman" w:hAnsi="Times New Roman"/>
                <w:b/>
                <w:bCs/>
                <w:sz w:val="20"/>
                <w:szCs w:val="20"/>
              </w:rPr>
              <w:t xml:space="preserve"> 1</w:t>
            </w:r>
            <w:r w:rsidR="00371E4B" w:rsidRPr="00ED113E">
              <w:rPr>
                <w:rFonts w:ascii="Times New Roman" w:hAnsi="Times New Roman"/>
                <w:b/>
                <w:bCs/>
                <w:sz w:val="20"/>
                <w:szCs w:val="20"/>
              </w:rPr>
              <w:t xml:space="preserve"> - </w:t>
            </w:r>
            <w:r w:rsidR="00371E4B" w:rsidRPr="00175DA7">
              <w:rPr>
                <w:rFonts w:ascii="Times New Roman" w:hAnsi="Times New Roman"/>
                <w:sz w:val="20"/>
                <w:szCs w:val="20"/>
              </w:rPr>
              <w:t>Qualifying Examination</w:t>
            </w:r>
            <w:r w:rsidR="00C4455B" w:rsidRPr="00ED113E">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4012F11" w:rsidR="00FF3DCE" w:rsidRPr="0006060D" w:rsidRDefault="0006060D" w:rsidP="004A360E">
            <w:pPr>
              <w:rPr>
                <w:rFonts w:ascii="Times New Roman" w:hAnsi="Times New Roman"/>
                <w:color w:val="767171" w:themeColor="background2" w:themeShade="80"/>
                <w:sz w:val="20"/>
              </w:rPr>
            </w:pPr>
            <w:r w:rsidRPr="0006060D">
              <w:rPr>
                <w:rFonts w:ascii="Times New Roman" w:hAnsi="Times New Roman"/>
                <w:sz w:val="20"/>
                <w:szCs w:val="20"/>
              </w:rPr>
              <w:t xml:space="preserve">Students complete a Qualifying Examination that is based, in part, on the Oral Examination for doctoral-level practice in Psychology in the Commonwealth of Kentucky. </w:t>
            </w:r>
            <w:r w:rsidR="004A1A2E">
              <w:rPr>
                <w:rFonts w:ascii="Times New Roman" w:hAnsi="Times New Roman"/>
                <w:sz w:val="20"/>
                <w:szCs w:val="20"/>
              </w:rPr>
              <w:t xml:space="preserve">The Qualifying Examination consists of two parts; the Written Qualifying Examination and the Oral Qualifying Examination. </w:t>
            </w:r>
            <w:r w:rsidR="004A1A2E" w:rsidRPr="004A1A2E">
              <w:rPr>
                <w:rFonts w:ascii="Times New Roman" w:hAnsi="Times New Roman"/>
                <w:b/>
                <w:bCs/>
                <w:sz w:val="20"/>
                <w:szCs w:val="20"/>
              </w:rPr>
              <w:t>Written Qualifying Examination</w:t>
            </w:r>
            <w:r w:rsidR="004A1A2E">
              <w:rPr>
                <w:rFonts w:ascii="Times New Roman" w:hAnsi="Times New Roman"/>
                <w:sz w:val="20"/>
                <w:szCs w:val="20"/>
              </w:rPr>
              <w:t xml:space="preserve">: Each student receives a different case description with sufficient detail to complete the written portion of the Written Qualifying Examination. The case study and examination questions are handed out on June 1 to those students who have successfully defended their Dissertation proposal by May 15. </w:t>
            </w:r>
            <w:r w:rsidRPr="0006060D">
              <w:rPr>
                <w:rFonts w:ascii="Times New Roman" w:hAnsi="Times New Roman"/>
                <w:sz w:val="20"/>
                <w:szCs w:val="20"/>
              </w:rPr>
              <w:t>Th</w:t>
            </w:r>
            <w:r w:rsidR="004A1A2E">
              <w:rPr>
                <w:rFonts w:ascii="Times New Roman" w:hAnsi="Times New Roman"/>
                <w:sz w:val="20"/>
                <w:szCs w:val="20"/>
              </w:rPr>
              <w:t>e</w:t>
            </w:r>
            <w:r w:rsidRPr="0006060D">
              <w:rPr>
                <w:rFonts w:ascii="Times New Roman" w:hAnsi="Times New Roman"/>
                <w:sz w:val="20"/>
                <w:szCs w:val="20"/>
              </w:rPr>
              <w:t xml:space="preserve"> </w:t>
            </w:r>
            <w:r w:rsidR="004A1A2E">
              <w:rPr>
                <w:rFonts w:ascii="Times New Roman" w:hAnsi="Times New Roman"/>
                <w:sz w:val="20"/>
                <w:szCs w:val="20"/>
              </w:rPr>
              <w:t xml:space="preserve">Written </w:t>
            </w:r>
            <w:r w:rsidRPr="0006060D">
              <w:rPr>
                <w:rFonts w:ascii="Times New Roman" w:hAnsi="Times New Roman"/>
                <w:sz w:val="20"/>
                <w:szCs w:val="20"/>
              </w:rPr>
              <w:t>Qualifying Examination requires students to provide a diagnosis, assessment battery, and treatment plan for a fictional client</w:t>
            </w:r>
            <w:r w:rsidR="004A1A2E">
              <w:rPr>
                <w:rFonts w:ascii="Times New Roman" w:hAnsi="Times New Roman"/>
                <w:sz w:val="20"/>
                <w:szCs w:val="20"/>
              </w:rPr>
              <w:t>. The written product is approximately 25-30 pages in length and is graded by two faculty</w:t>
            </w:r>
            <w:r w:rsidRPr="0006060D">
              <w:rPr>
                <w:rFonts w:ascii="Times New Roman" w:hAnsi="Times New Roman"/>
                <w:sz w:val="20"/>
                <w:szCs w:val="20"/>
              </w:rPr>
              <w:t xml:space="preserve">. </w:t>
            </w:r>
            <w:r w:rsidR="004A1A2E">
              <w:rPr>
                <w:rFonts w:ascii="Times New Roman" w:hAnsi="Times New Roman"/>
                <w:b/>
                <w:bCs/>
                <w:sz w:val="20"/>
                <w:szCs w:val="20"/>
              </w:rPr>
              <w:t xml:space="preserve">Oral Qualifying Examination: </w:t>
            </w:r>
            <w:r w:rsidRPr="0006060D">
              <w:rPr>
                <w:rFonts w:ascii="Times New Roman" w:hAnsi="Times New Roman"/>
                <w:sz w:val="20"/>
                <w:szCs w:val="20"/>
              </w:rPr>
              <w:t xml:space="preserve">The second part </w:t>
            </w:r>
            <w:r w:rsidR="004A1A2E">
              <w:rPr>
                <w:rFonts w:ascii="Times New Roman" w:hAnsi="Times New Roman"/>
                <w:sz w:val="20"/>
                <w:szCs w:val="20"/>
              </w:rPr>
              <w:t>of the Qualifying Examination is</w:t>
            </w:r>
            <w:r w:rsidRPr="0006060D">
              <w:rPr>
                <w:rFonts w:ascii="Times New Roman" w:hAnsi="Times New Roman"/>
                <w:sz w:val="20"/>
                <w:szCs w:val="20"/>
              </w:rPr>
              <w:t xml:space="preserve"> an oral examination, where students</w:t>
            </w:r>
            <w:r w:rsidR="004A1A2E">
              <w:rPr>
                <w:rFonts w:ascii="Times New Roman" w:hAnsi="Times New Roman"/>
                <w:sz w:val="20"/>
                <w:szCs w:val="20"/>
              </w:rPr>
              <w:t xml:space="preserve"> are examined by two core faculty about a fictitious case. The Qualifying Examination covers most of the </w:t>
            </w:r>
            <w:r w:rsidR="00B02C60">
              <w:rPr>
                <w:rFonts w:ascii="Times New Roman" w:hAnsi="Times New Roman"/>
                <w:sz w:val="20"/>
                <w:szCs w:val="20"/>
              </w:rPr>
              <w:t xml:space="preserve">APA Commission on Accreditation </w:t>
            </w:r>
            <w:r w:rsidR="00121606">
              <w:rPr>
                <w:rFonts w:ascii="Times New Roman" w:hAnsi="Times New Roman"/>
                <w:sz w:val="20"/>
                <w:szCs w:val="20"/>
              </w:rPr>
              <w:t>Profession-Wide</w:t>
            </w:r>
            <w:r w:rsidR="004A1A2E">
              <w:rPr>
                <w:rFonts w:ascii="Times New Roman" w:hAnsi="Times New Roman"/>
                <w:sz w:val="20"/>
                <w:szCs w:val="20"/>
              </w:rPr>
              <w:t xml:space="preserve"> </w:t>
            </w:r>
            <w:r w:rsidR="00121606">
              <w:rPr>
                <w:rFonts w:ascii="Times New Roman" w:hAnsi="Times New Roman"/>
                <w:sz w:val="20"/>
                <w:szCs w:val="20"/>
              </w:rPr>
              <w:t>C</w:t>
            </w:r>
            <w:r w:rsidR="004A1A2E">
              <w:rPr>
                <w:rFonts w:ascii="Times New Roman" w:hAnsi="Times New Roman"/>
                <w:sz w:val="20"/>
                <w:szCs w:val="20"/>
              </w:rPr>
              <w:t>ompetency area</w:t>
            </w:r>
            <w:r w:rsidR="00121606">
              <w:rPr>
                <w:rFonts w:ascii="Times New Roman" w:hAnsi="Times New Roman"/>
                <w:sz w:val="20"/>
                <w:szCs w:val="20"/>
              </w:rPr>
              <w:t>s including Intervention, Assessment, Ethical and Legal Standards</w:t>
            </w:r>
            <w:r w:rsidR="00B02C60">
              <w:rPr>
                <w:rFonts w:ascii="Times New Roman" w:hAnsi="Times New Roman"/>
                <w:sz w:val="20"/>
                <w:szCs w:val="20"/>
              </w:rPr>
              <w:t>, Individual and Cultural Diversity, Professionalism, Communication, and Research. This examination is one of several program-wide capstone outcome measures, along with the dissertation and successful completion of the predoctoral internship.</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0F6604A8" w:rsidR="00406B46" w:rsidRPr="0006060D" w:rsidRDefault="0006060D" w:rsidP="00A8015B">
            <w:pPr>
              <w:widowControl w:val="0"/>
              <w:autoSpaceDE w:val="0"/>
              <w:autoSpaceDN w:val="0"/>
              <w:adjustRightInd w:val="0"/>
              <w:rPr>
                <w:rFonts w:ascii="Times New Roman" w:hAnsi="Times New Roman"/>
                <w:color w:val="000000" w:themeColor="text1"/>
                <w:sz w:val="20"/>
                <w:szCs w:val="20"/>
              </w:rPr>
            </w:pPr>
            <w:r w:rsidRPr="0006060D">
              <w:rPr>
                <w:rFonts w:ascii="Times New Roman" w:hAnsi="Times New Roman"/>
                <w:color w:val="000000" w:themeColor="text1"/>
                <w:sz w:val="20"/>
                <w:szCs w:val="20"/>
              </w:rPr>
              <w:t>Students must pass both parts of the Qualifying Examination at an 80% level.</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9D1AB23" w:rsidR="00C4455B" w:rsidRPr="00406B46" w:rsidRDefault="0006060D" w:rsidP="00A8015B">
            <w:pPr>
              <w:widowControl w:val="0"/>
              <w:autoSpaceDE w:val="0"/>
              <w:autoSpaceDN w:val="0"/>
              <w:adjustRightInd w:val="0"/>
              <w:rPr>
                <w:rFonts w:ascii="Times New Roman" w:hAnsi="Times New Roman"/>
                <w:sz w:val="20"/>
                <w:szCs w:val="20"/>
              </w:rPr>
            </w:pPr>
            <w:r w:rsidRPr="0006060D">
              <w:rPr>
                <w:rFonts w:ascii="Times New Roman" w:hAnsi="Times New Roman"/>
                <w:color w:val="000000" w:themeColor="text1"/>
                <w:sz w:val="20"/>
                <w:szCs w:val="20"/>
              </w:rPr>
              <w:t>The overall average score on the rubric across all students will be no less than 24 and on no individual rubric dimension will the average across all students be less than 2.5.</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EB2EC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643EF34" w14:textId="77777777" w:rsidR="0006060D" w:rsidRPr="0006060D" w:rsidRDefault="0006060D" w:rsidP="0006060D">
            <w:pPr>
              <w:widowControl w:val="0"/>
              <w:autoSpaceDE w:val="0"/>
              <w:autoSpaceDN w:val="0"/>
              <w:adjustRightInd w:val="0"/>
              <w:rPr>
                <w:rFonts w:ascii="Times New Roman" w:hAnsi="Times New Roman"/>
                <w:color w:val="000000" w:themeColor="text1"/>
                <w:sz w:val="20"/>
                <w:szCs w:val="20"/>
              </w:rPr>
            </w:pPr>
            <w:r w:rsidRPr="0006060D">
              <w:rPr>
                <w:rFonts w:ascii="Times New Roman" w:hAnsi="Times New Roman"/>
                <w:color w:val="000000" w:themeColor="text1"/>
                <w:sz w:val="20"/>
                <w:szCs w:val="20"/>
              </w:rPr>
              <w:t>Overall average: 100%</w:t>
            </w:r>
          </w:p>
          <w:p w14:paraId="273C9F85" w14:textId="77777777" w:rsidR="0006060D" w:rsidRPr="0006060D" w:rsidRDefault="0006060D" w:rsidP="0006060D">
            <w:pPr>
              <w:widowControl w:val="0"/>
              <w:autoSpaceDE w:val="0"/>
              <w:autoSpaceDN w:val="0"/>
              <w:adjustRightInd w:val="0"/>
              <w:rPr>
                <w:rFonts w:ascii="Times New Roman" w:hAnsi="Times New Roman"/>
                <w:color w:val="000000" w:themeColor="text1"/>
                <w:sz w:val="20"/>
                <w:szCs w:val="20"/>
              </w:rPr>
            </w:pPr>
          </w:p>
          <w:p w14:paraId="7AE2DC42" w14:textId="5BC06E15" w:rsidR="00C4455B" w:rsidRPr="0075740F" w:rsidRDefault="0006060D" w:rsidP="0006060D">
            <w:pPr>
              <w:widowControl w:val="0"/>
              <w:autoSpaceDE w:val="0"/>
              <w:autoSpaceDN w:val="0"/>
              <w:adjustRightInd w:val="0"/>
              <w:rPr>
                <w:rFonts w:ascii="Times New Roman" w:hAnsi="Times New Roman"/>
                <w:color w:val="767171" w:themeColor="background2" w:themeShade="80"/>
                <w:sz w:val="20"/>
                <w:szCs w:val="20"/>
              </w:rPr>
            </w:pPr>
            <w:r w:rsidRPr="0006060D">
              <w:rPr>
                <w:rFonts w:ascii="Times New Roman" w:hAnsi="Times New Roman"/>
                <w:color w:val="000000" w:themeColor="text1"/>
                <w:sz w:val="20"/>
                <w:szCs w:val="20"/>
              </w:rPr>
              <w:t>Individual rubric dimension: 100%</w:t>
            </w:r>
          </w:p>
        </w:tc>
      </w:tr>
      <w:tr w:rsidR="00C4455B" w:rsidRPr="00964DD0" w14:paraId="14853067" w14:textId="77777777" w:rsidTr="001F697C">
        <w:trPr>
          <w:trHeight w:val="69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D113E" w:rsidRDefault="00BC0316" w:rsidP="00A8015B">
            <w:pPr>
              <w:widowControl w:val="0"/>
              <w:autoSpaceDE w:val="0"/>
              <w:autoSpaceDN w:val="0"/>
              <w:adjustRightInd w:val="0"/>
              <w:rPr>
                <w:rFonts w:ascii="Times New Roman" w:hAnsi="Times New Roman"/>
                <w:b/>
                <w:bCs/>
                <w:sz w:val="20"/>
                <w:szCs w:val="20"/>
              </w:rPr>
            </w:pPr>
            <w:r w:rsidRPr="00ED113E">
              <w:rPr>
                <w:rFonts w:ascii="Times New Roman" w:hAnsi="Times New Roman"/>
                <w:b/>
                <w:sz w:val="20"/>
                <w:szCs w:val="20"/>
              </w:rPr>
              <w:t>Methods</w:t>
            </w:r>
            <w:r w:rsidR="00C4455B" w:rsidRPr="00ED113E">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5D013A7B" w:rsidR="00406B46" w:rsidRPr="00E51DFC" w:rsidRDefault="00EB2ECC" w:rsidP="00E51DFC">
            <w:pPr>
              <w:rPr>
                <w:color w:val="000000" w:themeColor="text1"/>
              </w:rPr>
            </w:pPr>
            <w:r>
              <w:rPr>
                <w:rFonts w:ascii="Times New Roman" w:hAnsi="Times New Roman"/>
                <w:bCs/>
                <w:color w:val="000000" w:themeColor="text1"/>
                <w:sz w:val="20"/>
                <w:szCs w:val="20"/>
              </w:rPr>
              <w:t>Since the last ASL was submitted in 2022-2023, we have not had any students complete the Qualifying Examination. Currently, we have 7 students who are in the process of preparing the Written Qualifying Examination, which will be turned in by August 15 for scoring by the faculty by September 15.</w:t>
            </w:r>
          </w:p>
        </w:tc>
      </w:tr>
      <w:tr w:rsidR="00EB65C8" w:rsidRPr="00964DD0" w14:paraId="6C95D469" w14:textId="77777777" w:rsidTr="005F007D">
        <w:trPr>
          <w:trHeight w:val="712"/>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7042ECE" w14:textId="1B9C9B72" w:rsidR="00EB65C8" w:rsidRPr="00ED113E" w:rsidRDefault="00EB65C8" w:rsidP="00EB65C8">
            <w:pPr>
              <w:widowControl w:val="0"/>
              <w:autoSpaceDE w:val="0"/>
              <w:autoSpaceDN w:val="0"/>
              <w:adjustRightInd w:val="0"/>
              <w:rPr>
                <w:rFonts w:ascii="Times New Roman" w:hAnsi="Times New Roman"/>
                <w:b/>
                <w:bCs/>
                <w:sz w:val="20"/>
                <w:szCs w:val="20"/>
              </w:rPr>
            </w:pPr>
            <w:r w:rsidRPr="00ED113E">
              <w:rPr>
                <w:rFonts w:ascii="Times New Roman" w:hAnsi="Times New Roman"/>
                <w:b/>
                <w:bCs/>
                <w:sz w:val="20"/>
                <w:szCs w:val="20"/>
              </w:rPr>
              <w:t>Measurement Instrument 2</w:t>
            </w:r>
            <w:r w:rsidR="00371E4B" w:rsidRPr="00ED113E">
              <w:rPr>
                <w:rFonts w:ascii="Times New Roman" w:hAnsi="Times New Roman"/>
                <w:b/>
                <w:bCs/>
                <w:sz w:val="20"/>
                <w:szCs w:val="20"/>
              </w:rPr>
              <w:t xml:space="preserve"> - </w:t>
            </w:r>
            <w:r w:rsidR="00371E4B" w:rsidRPr="00175DA7">
              <w:rPr>
                <w:rFonts w:ascii="Times New Roman" w:hAnsi="Times New Roman"/>
                <w:sz w:val="20"/>
                <w:szCs w:val="20"/>
              </w:rPr>
              <w:t>Annual Faculty Evaluation</w:t>
            </w:r>
          </w:p>
        </w:tc>
        <w:tc>
          <w:tcPr>
            <w:tcW w:w="11520" w:type="dxa"/>
            <w:gridSpan w:val="7"/>
            <w:tcBorders>
              <w:top w:val="single" w:sz="4" w:space="0" w:color="auto"/>
              <w:left w:val="single" w:sz="4" w:space="0" w:color="auto"/>
              <w:right w:val="single" w:sz="4" w:space="0" w:color="auto"/>
            </w:tcBorders>
            <w:shd w:val="clear" w:color="auto" w:fill="auto"/>
          </w:tcPr>
          <w:p w14:paraId="1630E38A" w14:textId="28A08C65" w:rsidR="00EB65C8" w:rsidRPr="00E51DFC" w:rsidRDefault="00371E4B" w:rsidP="004D7D95">
            <w:pPr>
              <w:widowControl w:val="0"/>
              <w:autoSpaceDE w:val="0"/>
              <w:autoSpaceDN w:val="0"/>
              <w:adjustRightInd w:val="0"/>
              <w:rPr>
                <w:rFonts w:ascii="Times New Roman" w:hAnsi="Times New Roman"/>
                <w:bCs/>
                <w:color w:val="7F7F7F" w:themeColor="text1" w:themeTint="80"/>
                <w:sz w:val="20"/>
                <w:szCs w:val="20"/>
              </w:rPr>
            </w:pPr>
            <w:r>
              <w:rPr>
                <w:rFonts w:ascii="Times New Roman" w:hAnsi="Times New Roman"/>
                <w:bCs/>
                <w:sz w:val="20"/>
                <w:szCs w:val="20"/>
              </w:rPr>
              <w:t>Each year at the end of the Spring semester, all students receive a comprehensive evaluation by the core faculty of the PsyD program</w:t>
            </w:r>
            <w:r w:rsidR="001F697C">
              <w:rPr>
                <w:rFonts w:ascii="Times New Roman" w:hAnsi="Times New Roman"/>
                <w:bCs/>
                <w:sz w:val="20"/>
                <w:szCs w:val="20"/>
              </w:rPr>
              <w:t xml:space="preserve">. The ratings by the faculty incorporate practicum evaluations, academic performance, and observations of professional behavior as a student participating in the </w:t>
            </w:r>
            <w:r w:rsidR="00C72B25">
              <w:rPr>
                <w:rFonts w:ascii="Times New Roman" w:hAnsi="Times New Roman"/>
                <w:bCs/>
                <w:sz w:val="20"/>
                <w:szCs w:val="20"/>
              </w:rPr>
              <w:t xml:space="preserve">classroom and with the </w:t>
            </w:r>
            <w:r w:rsidR="001F697C">
              <w:rPr>
                <w:rFonts w:ascii="Times New Roman" w:hAnsi="Times New Roman"/>
                <w:bCs/>
                <w:sz w:val="20"/>
                <w:szCs w:val="20"/>
              </w:rPr>
              <w:t xml:space="preserve">community of PsyD students. </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B5E67A0" w:rsidR="00EB65C8" w:rsidRPr="00E51DFC" w:rsidRDefault="00E51DFC" w:rsidP="00E51DFC">
            <w:pPr>
              <w:widowControl w:val="0"/>
              <w:autoSpaceDE w:val="0"/>
              <w:autoSpaceDN w:val="0"/>
              <w:adjustRightInd w:val="0"/>
              <w:rPr>
                <w:rFonts w:ascii="Times New Roman" w:hAnsi="Times New Roman"/>
                <w:bCs/>
                <w:sz w:val="20"/>
                <w:szCs w:val="20"/>
              </w:rPr>
            </w:pPr>
            <w:r w:rsidRPr="00E51DFC">
              <w:rPr>
                <w:rFonts w:ascii="Times New Roman" w:hAnsi="Times New Roman"/>
                <w:bCs/>
                <w:sz w:val="20"/>
                <w:szCs w:val="20"/>
              </w:rPr>
              <w:t>Students must</w:t>
            </w:r>
            <w:r w:rsidR="001F697C">
              <w:rPr>
                <w:rFonts w:ascii="Times New Roman" w:hAnsi="Times New Roman"/>
                <w:bCs/>
                <w:sz w:val="20"/>
                <w:szCs w:val="20"/>
              </w:rPr>
              <w:t xml:space="preserve"> receive an overall score of average or commensurate functioning at their professional developmental achievement level.</w:t>
            </w:r>
            <w:r w:rsidRPr="00E51DFC">
              <w:rPr>
                <w:rFonts w:ascii="Times New Roman" w:hAnsi="Times New Roman"/>
                <w:bCs/>
                <w:sz w:val="20"/>
                <w:szCs w:val="20"/>
              </w:rPr>
              <w:t xml:space="preserve"> That is, if the student is a third-year doctoral student, that student would be expected to be rated, on average, as a third-year student.</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BF94E31" w:rsidR="00EB65C8" w:rsidRPr="00E51DFC" w:rsidRDefault="00C72B25" w:rsidP="00E51D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90</w:t>
            </w:r>
            <w:r w:rsidR="00E51DFC" w:rsidRPr="00E51DFC">
              <w:rPr>
                <w:rFonts w:ascii="Times New Roman" w:hAnsi="Times New Roman"/>
                <w:bCs/>
                <w:sz w:val="20"/>
                <w:szCs w:val="20"/>
              </w:rPr>
              <w:t xml:space="preserve">% of students will be at level or higher. </w:t>
            </w:r>
            <w:r w:rsidR="00E51DFC" w:rsidRPr="00E51DFC">
              <w:rPr>
                <w:rFonts w:ascii="Times New Roman" w:hAnsi="Times New Roman"/>
                <w:bCs/>
                <w:sz w:val="20"/>
                <w:szCs w:val="20"/>
              </w:rPr>
              <w:br/>
              <w:t>No individual rubric dimension will average below 0 (i.e., all dimensions will average as on grade level performance).</w:t>
            </w:r>
          </w:p>
        </w:tc>
        <w:tc>
          <w:tcPr>
            <w:tcW w:w="2340" w:type="dxa"/>
            <w:gridSpan w:val="2"/>
            <w:shd w:val="clear" w:color="auto" w:fill="auto"/>
          </w:tcPr>
          <w:p w14:paraId="39545202" w14:textId="2D5853EC" w:rsidR="00EB65C8" w:rsidRPr="0054609C" w:rsidRDefault="00EB65C8" w:rsidP="001F697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37B0142E" w14:textId="4C2F6EAF" w:rsidR="00E51DFC" w:rsidRPr="00E51DFC" w:rsidRDefault="00E51DFC" w:rsidP="001F697C">
            <w:pPr>
              <w:widowControl w:val="0"/>
              <w:autoSpaceDE w:val="0"/>
              <w:autoSpaceDN w:val="0"/>
              <w:adjustRightInd w:val="0"/>
              <w:rPr>
                <w:rFonts w:ascii="Times New Roman" w:hAnsi="Times New Roman"/>
                <w:bCs/>
                <w:sz w:val="20"/>
                <w:szCs w:val="20"/>
              </w:rPr>
            </w:pPr>
            <w:r w:rsidRPr="00E51DFC">
              <w:rPr>
                <w:rFonts w:ascii="Times New Roman" w:hAnsi="Times New Roman"/>
                <w:bCs/>
                <w:sz w:val="20"/>
                <w:szCs w:val="20"/>
              </w:rPr>
              <w:t xml:space="preserve">Overall % of students scoring at level or higher: </w:t>
            </w:r>
            <w:r w:rsidR="005F007D">
              <w:rPr>
                <w:rFonts w:ascii="Times New Roman" w:hAnsi="Times New Roman"/>
                <w:bCs/>
                <w:sz w:val="20"/>
                <w:szCs w:val="20"/>
              </w:rPr>
              <w:t>100</w:t>
            </w:r>
            <w:r w:rsidRPr="00E51DFC">
              <w:rPr>
                <w:rFonts w:ascii="Times New Roman" w:hAnsi="Times New Roman"/>
                <w:bCs/>
                <w:sz w:val="20"/>
                <w:szCs w:val="20"/>
              </w:rPr>
              <w:t>%</w:t>
            </w:r>
            <w:r w:rsidR="00C72B25">
              <w:rPr>
                <w:rFonts w:ascii="Times New Roman" w:hAnsi="Times New Roman"/>
                <w:bCs/>
                <w:sz w:val="20"/>
                <w:szCs w:val="20"/>
              </w:rPr>
              <w:t xml:space="preserve"> (2</w:t>
            </w:r>
            <w:r w:rsidR="005F007D">
              <w:rPr>
                <w:rFonts w:ascii="Times New Roman" w:hAnsi="Times New Roman"/>
                <w:bCs/>
                <w:sz w:val="20"/>
                <w:szCs w:val="20"/>
              </w:rPr>
              <w:t>8</w:t>
            </w:r>
            <w:r w:rsidR="00C72B25">
              <w:rPr>
                <w:rFonts w:ascii="Times New Roman" w:hAnsi="Times New Roman"/>
                <w:bCs/>
                <w:sz w:val="20"/>
                <w:szCs w:val="20"/>
              </w:rPr>
              <w:t>/28)</w:t>
            </w:r>
          </w:p>
          <w:p w14:paraId="7C00C1FF" w14:textId="7FEADC7E" w:rsidR="00EB65C8" w:rsidRPr="0054609C" w:rsidRDefault="005F007D" w:rsidP="001F697C">
            <w:pPr>
              <w:widowControl w:val="0"/>
              <w:autoSpaceDE w:val="0"/>
              <w:autoSpaceDN w:val="0"/>
              <w:adjustRightInd w:val="0"/>
              <w:rPr>
                <w:rFonts w:ascii="Times New Roman" w:hAnsi="Times New Roman"/>
                <w:b/>
                <w:sz w:val="20"/>
                <w:szCs w:val="20"/>
              </w:rPr>
            </w:pPr>
            <w:r>
              <w:rPr>
                <w:rFonts w:ascii="Times New Roman" w:hAnsi="Times New Roman"/>
                <w:bCs/>
                <w:sz w:val="20"/>
                <w:szCs w:val="20"/>
              </w:rPr>
              <w:t>96.4</w:t>
            </w:r>
            <w:r w:rsidR="00E51DFC" w:rsidRPr="00E51DFC">
              <w:rPr>
                <w:rFonts w:ascii="Times New Roman" w:hAnsi="Times New Roman"/>
                <w:bCs/>
                <w:sz w:val="20"/>
                <w:szCs w:val="20"/>
              </w:rPr>
              <w:t xml:space="preserve">% of individual rubric dimensions averaged at or above </w:t>
            </w:r>
            <w:r w:rsidR="001F697C">
              <w:rPr>
                <w:rFonts w:ascii="Times New Roman" w:hAnsi="Times New Roman"/>
                <w:bCs/>
                <w:sz w:val="20"/>
                <w:szCs w:val="20"/>
              </w:rPr>
              <w:t>developmental achievement</w:t>
            </w:r>
            <w:r w:rsidR="00E51DFC" w:rsidRPr="00E51DFC">
              <w:rPr>
                <w:rFonts w:ascii="Times New Roman" w:hAnsi="Times New Roman"/>
                <w:bCs/>
                <w:sz w:val="20"/>
                <w:szCs w:val="20"/>
              </w:rPr>
              <w:t xml:space="preserve"> level</w:t>
            </w:r>
            <w:r>
              <w:rPr>
                <w:rFonts w:ascii="Times New Roman" w:hAnsi="Times New Roman"/>
                <w:bCs/>
                <w:sz w:val="20"/>
                <w:szCs w:val="20"/>
              </w:rPr>
              <w:t xml:space="preserve"> (27/28)</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EFE11C6" w:rsidR="00EB65C8" w:rsidRPr="00D95338" w:rsidRDefault="006237C0" w:rsidP="00E51D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There are currently 28 active students in the PsyD program who are evaluated on this SLO. The PsyD program currently has 36 matriculated students. Of those students who did not receive an evaluation this year (n=8), one (1) of the students is on formal LOA, three (3) are ABD, and four (4) have not enrolled in courses in over a year and have not yet filed LOA paperwork or communicated their intentions with the program (in spite of requests for a communication update. Of the students who received faculty evaluations this year, only one student fell below expectations in an area related to this objective.</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0409953" w:rsidR="00402256" w:rsidRPr="003A32E4" w:rsidRDefault="006B6C3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A96DCD">
              <w:rPr>
                <w:rFonts w:ascii="Times New Roman" w:hAnsi="Times New Roman"/>
                <w:b/>
                <w:sz w:val="22"/>
                <w:szCs w:val="22"/>
              </w:rPr>
            </w:r>
            <w:r w:rsidR="00A96DCD">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A96DCD">
              <w:rPr>
                <w:rFonts w:ascii="Times New Roman" w:hAnsi="Times New Roman"/>
                <w:b/>
                <w:sz w:val="22"/>
                <w:szCs w:val="22"/>
              </w:rPr>
            </w:r>
            <w:r w:rsidR="00A96DCD">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54F564FA" w:rsidR="00410B0B" w:rsidRPr="006B6C3A" w:rsidRDefault="00410B0B" w:rsidP="00FE4885">
            <w:pPr>
              <w:rPr>
                <w:rFonts w:ascii="Times New Roman" w:hAnsi="Times New Roman"/>
                <w:bCs/>
                <w:color w:val="000000" w:themeColor="text1"/>
                <w:sz w:val="20"/>
              </w:rPr>
            </w:pPr>
            <w:r w:rsidRPr="006B6C3A">
              <w:rPr>
                <w:rFonts w:ascii="Times New Roman" w:hAnsi="Times New Roman"/>
                <w:b/>
                <w:color w:val="000000" w:themeColor="text1"/>
                <w:sz w:val="20"/>
                <w:u w:val="single"/>
              </w:rPr>
              <w:lastRenderedPageBreak/>
              <w:t>Results</w:t>
            </w:r>
            <w:r w:rsidRPr="006B6C3A">
              <w:rPr>
                <w:rFonts w:ascii="Times New Roman" w:hAnsi="Times New Roman"/>
                <w:bCs/>
                <w:color w:val="000000" w:themeColor="text1"/>
                <w:sz w:val="20"/>
              </w:rPr>
              <w:t xml:space="preserve">: </w:t>
            </w:r>
            <w:r w:rsidR="006B6C3A">
              <w:rPr>
                <w:rFonts w:ascii="Times New Roman" w:hAnsi="Times New Roman"/>
                <w:bCs/>
                <w:color w:val="000000" w:themeColor="text1"/>
                <w:sz w:val="20"/>
              </w:rPr>
              <w:t xml:space="preserve">Results </w:t>
            </w:r>
            <w:r w:rsidR="00FE4885">
              <w:rPr>
                <w:rFonts w:ascii="Times New Roman" w:hAnsi="Times New Roman"/>
                <w:bCs/>
                <w:color w:val="000000" w:themeColor="text1"/>
                <w:sz w:val="20"/>
              </w:rPr>
              <w:t>are within expectations and similar to other years.</w:t>
            </w:r>
            <w:r w:rsidR="006B6C3A">
              <w:rPr>
                <w:rFonts w:ascii="Times New Roman" w:hAnsi="Times New Roman"/>
                <w:bCs/>
                <w:color w:val="000000" w:themeColor="text1"/>
                <w:sz w:val="20"/>
              </w:rPr>
              <w:t xml:space="preserve">  </w:t>
            </w:r>
          </w:p>
          <w:p w14:paraId="27F76B5B" w14:textId="77777777" w:rsidR="00FF131C" w:rsidRDefault="00FF131C" w:rsidP="00FE4885">
            <w:pPr>
              <w:rPr>
                <w:rFonts w:ascii="Times New Roman" w:hAnsi="Times New Roman"/>
                <w:bCs/>
                <w:color w:val="767171" w:themeColor="background2" w:themeShade="80"/>
                <w:sz w:val="20"/>
              </w:rPr>
            </w:pPr>
          </w:p>
          <w:p w14:paraId="57FCDFFA" w14:textId="34D4EE93" w:rsidR="00FE4885" w:rsidRDefault="00FF131C" w:rsidP="00FE4885">
            <w:pPr>
              <w:rPr>
                <w:rFonts w:ascii="Times New Roman" w:hAnsi="Times New Roman"/>
                <w:bCs/>
                <w:color w:val="000000" w:themeColor="text1"/>
                <w:sz w:val="20"/>
              </w:rPr>
            </w:pPr>
            <w:r w:rsidRPr="006B6C3A">
              <w:rPr>
                <w:rFonts w:ascii="Times New Roman" w:hAnsi="Times New Roman"/>
                <w:b/>
                <w:color w:val="000000" w:themeColor="text1"/>
                <w:sz w:val="20"/>
                <w:u w:val="single"/>
              </w:rPr>
              <w:t>Conclusions</w:t>
            </w:r>
            <w:r w:rsidRPr="006B6C3A">
              <w:rPr>
                <w:rFonts w:ascii="Times New Roman" w:hAnsi="Times New Roman"/>
                <w:bCs/>
                <w:color w:val="000000" w:themeColor="text1"/>
                <w:sz w:val="20"/>
              </w:rPr>
              <w:t xml:space="preserve">: </w:t>
            </w:r>
            <w:r w:rsidR="00FE4885">
              <w:rPr>
                <w:rFonts w:ascii="Times New Roman" w:hAnsi="Times New Roman"/>
                <w:bCs/>
                <w:color w:val="000000" w:themeColor="text1"/>
                <w:sz w:val="20"/>
              </w:rPr>
              <w:t xml:space="preserve">The measurement procedure used for this SLO provides a high level and broad-based assessment of a student's overall performance on the intervention aspects of the PsyD program. The instruments used are effective for identifying significant competency </w:t>
            </w:r>
            <w:proofErr w:type="gramStart"/>
            <w:r w:rsidR="00FE4885">
              <w:rPr>
                <w:rFonts w:ascii="Times New Roman" w:hAnsi="Times New Roman"/>
                <w:bCs/>
                <w:color w:val="000000" w:themeColor="text1"/>
                <w:sz w:val="20"/>
              </w:rPr>
              <w:t>problems, but</w:t>
            </w:r>
            <w:proofErr w:type="gramEnd"/>
            <w:r w:rsidR="00FE4885">
              <w:rPr>
                <w:rFonts w:ascii="Times New Roman" w:hAnsi="Times New Roman"/>
                <w:bCs/>
                <w:color w:val="000000" w:themeColor="text1"/>
                <w:sz w:val="20"/>
              </w:rPr>
              <w:t xml:space="preserve"> lack nuance. If a student is struggling in this outcome area, there is not enough course level or even assignment level outcome assessments identified to identify a student's performance deficits early in the program.</w:t>
            </w:r>
          </w:p>
          <w:p w14:paraId="01CA94A2" w14:textId="77777777" w:rsidR="00FF131C" w:rsidRDefault="00FF131C" w:rsidP="00FE4885">
            <w:pPr>
              <w:rPr>
                <w:rFonts w:ascii="Times New Roman" w:hAnsi="Times New Roman"/>
                <w:color w:val="767171" w:themeColor="background2" w:themeShade="80"/>
                <w:sz w:val="20"/>
              </w:rPr>
            </w:pPr>
          </w:p>
          <w:p w14:paraId="4E4434C8" w14:textId="2CC84F19" w:rsidR="00FF131C" w:rsidRPr="008D7896" w:rsidRDefault="00FF131C" w:rsidP="00FE4885">
            <w:pPr>
              <w:rPr>
                <w:rFonts w:ascii="Times New Roman" w:hAnsi="Times New Roman"/>
                <w:color w:val="000000" w:themeColor="text1"/>
                <w:sz w:val="20"/>
              </w:rPr>
            </w:pPr>
            <w:r w:rsidRPr="008D7896">
              <w:rPr>
                <w:rFonts w:ascii="Times New Roman" w:hAnsi="Times New Roman"/>
                <w:b/>
                <w:bCs/>
                <w:color w:val="000000" w:themeColor="text1"/>
                <w:sz w:val="20"/>
                <w:u w:val="single"/>
              </w:rPr>
              <w:t>Plans for Next Assessment Cycle</w:t>
            </w:r>
            <w:r w:rsidRPr="008D7896">
              <w:rPr>
                <w:rFonts w:ascii="Times New Roman" w:hAnsi="Times New Roman"/>
                <w:color w:val="000000" w:themeColor="text1"/>
                <w:sz w:val="20"/>
              </w:rPr>
              <w:t xml:space="preserve">: </w:t>
            </w:r>
            <w:r w:rsidRPr="008D7896">
              <w:rPr>
                <w:rFonts w:ascii="Times New Roman" w:hAnsi="Times New Roman"/>
                <w:color w:val="000000" w:themeColor="text1"/>
                <w:sz w:val="20"/>
                <w:szCs w:val="20"/>
              </w:rPr>
              <w:t xml:space="preserve"> </w:t>
            </w:r>
            <w:r w:rsidR="008D7896">
              <w:rPr>
                <w:rFonts w:ascii="Times New Roman" w:hAnsi="Times New Roman"/>
                <w:bCs/>
                <w:color w:val="000000" w:themeColor="text1"/>
                <w:sz w:val="20"/>
              </w:rPr>
              <w:t xml:space="preserve"> </w:t>
            </w:r>
            <w:r w:rsidR="00FE4885">
              <w:rPr>
                <w:rFonts w:ascii="Times New Roman" w:hAnsi="Times New Roman"/>
                <w:bCs/>
                <w:color w:val="000000" w:themeColor="text1"/>
                <w:sz w:val="20"/>
              </w:rPr>
              <w:t>During academic year 24-25, the PsyD program will review existing SLOs in order to bring the objectives in line with the Profession-Wide Competencies (PWCs) and Discipline-Specific Knowledge (DSK) identified by the American Psychological Association's Commission on Accreditation (APA CoA).</w:t>
            </w:r>
          </w:p>
          <w:p w14:paraId="2B3811B9" w14:textId="78B18B91" w:rsidR="00510051" w:rsidRPr="0054609C" w:rsidRDefault="00510051" w:rsidP="00FE4885">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175DA7" w:rsidRDefault="00FF131C" w:rsidP="00B33C1F">
            <w:pPr>
              <w:widowControl w:val="0"/>
              <w:autoSpaceDE w:val="0"/>
              <w:autoSpaceDN w:val="0"/>
              <w:adjustRightInd w:val="0"/>
              <w:rPr>
                <w:rFonts w:ascii="Times New Roman" w:hAnsi="Times New Roman"/>
                <w:b/>
                <w:bCs/>
                <w:sz w:val="20"/>
                <w:szCs w:val="20"/>
              </w:rPr>
            </w:pPr>
            <w:r w:rsidRPr="00175DA7">
              <w:rPr>
                <w:rFonts w:ascii="Times New Roman" w:hAnsi="Times New Roman"/>
                <w:b/>
                <w:bCs/>
                <w:sz w:val="20"/>
                <w:szCs w:val="20"/>
              </w:rPr>
              <w:t xml:space="preserve">Program </w:t>
            </w:r>
            <w:r w:rsidR="003A32E4" w:rsidRPr="00175DA7">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2BEFACF2" w:rsidR="003A32E4" w:rsidRPr="003A32E4" w:rsidRDefault="000320B4" w:rsidP="00B33C1F">
            <w:pPr>
              <w:widowControl w:val="0"/>
              <w:autoSpaceDE w:val="0"/>
              <w:autoSpaceDN w:val="0"/>
              <w:adjustRightInd w:val="0"/>
              <w:rPr>
                <w:rFonts w:ascii="Times New Roman" w:hAnsi="Times New Roman"/>
                <w:bCs/>
                <w:color w:val="767171" w:themeColor="background2" w:themeShade="80"/>
                <w:sz w:val="20"/>
                <w:szCs w:val="20"/>
              </w:rPr>
            </w:pPr>
            <w:r w:rsidRPr="00F4436D">
              <w:rPr>
                <w:rFonts w:ascii="Times New Roman" w:hAnsi="Times New Roman"/>
                <w:sz w:val="20"/>
                <w:szCs w:val="20"/>
              </w:rPr>
              <w:t>Provide ethical, competent, and professional supervision of psychological practice in their communities</w:t>
            </w:r>
            <w:r>
              <w:rPr>
                <w:rFonts w:ascii="Times New Roman" w:hAnsi="Times New Roman"/>
                <w:sz w:val="20"/>
                <w:szCs w:val="20"/>
              </w:rPr>
              <w:t xml:space="preserve"> of practice</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3A6A0A0B" w:rsidR="003A32E4" w:rsidRPr="00175DA7" w:rsidRDefault="003A32E4" w:rsidP="00B33C1F">
            <w:pPr>
              <w:widowControl w:val="0"/>
              <w:autoSpaceDE w:val="0"/>
              <w:autoSpaceDN w:val="0"/>
              <w:adjustRightInd w:val="0"/>
              <w:rPr>
                <w:rFonts w:ascii="Times New Roman" w:hAnsi="Times New Roman"/>
                <w:sz w:val="20"/>
                <w:szCs w:val="20"/>
              </w:rPr>
            </w:pPr>
            <w:r w:rsidRPr="00175DA7">
              <w:rPr>
                <w:rFonts w:ascii="Times New Roman" w:hAnsi="Times New Roman"/>
                <w:b/>
                <w:bCs/>
                <w:sz w:val="20"/>
                <w:szCs w:val="20"/>
              </w:rPr>
              <w:t xml:space="preserve">Measurement Instrument </w:t>
            </w:r>
            <w:r w:rsidR="005D68AF" w:rsidRPr="00175DA7">
              <w:rPr>
                <w:rFonts w:ascii="Times New Roman" w:hAnsi="Times New Roman"/>
                <w:b/>
                <w:bCs/>
                <w:sz w:val="20"/>
                <w:szCs w:val="20"/>
              </w:rPr>
              <w:t>1</w:t>
            </w:r>
            <w:r w:rsidR="00175DA7" w:rsidRPr="00175DA7">
              <w:rPr>
                <w:rFonts w:ascii="Times New Roman" w:hAnsi="Times New Roman"/>
                <w:b/>
                <w:bCs/>
                <w:sz w:val="20"/>
                <w:szCs w:val="20"/>
              </w:rPr>
              <w:t xml:space="preserve"> - </w:t>
            </w:r>
            <w:r w:rsidR="00175DA7" w:rsidRPr="00175DA7">
              <w:rPr>
                <w:rFonts w:ascii="Times New Roman" w:hAnsi="Times New Roman"/>
                <w:sz w:val="20"/>
                <w:szCs w:val="20"/>
              </w:rPr>
              <w:t>Coursework</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458739B" w:rsidR="003A32E4" w:rsidRPr="00904A90" w:rsidRDefault="00ED113E" w:rsidP="00904A90">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Coursework covering the </w:t>
            </w:r>
            <w:r w:rsidRPr="00F4436D">
              <w:rPr>
                <w:rFonts w:ascii="Times New Roman" w:hAnsi="Times New Roman"/>
                <w:bCs/>
                <w:sz w:val="20"/>
                <w:szCs w:val="20"/>
              </w:rPr>
              <w:t xml:space="preserve">Profession-Wide Competency Development </w:t>
            </w:r>
            <w:r>
              <w:rPr>
                <w:rFonts w:ascii="Times New Roman" w:hAnsi="Times New Roman"/>
                <w:bCs/>
                <w:sz w:val="20"/>
                <w:szCs w:val="20"/>
              </w:rPr>
              <w:t>-</w:t>
            </w:r>
            <w:r w:rsidRPr="00F4436D">
              <w:rPr>
                <w:rFonts w:ascii="Times New Roman" w:hAnsi="Times New Roman"/>
                <w:bCs/>
                <w:sz w:val="20"/>
                <w:szCs w:val="20"/>
              </w:rPr>
              <w:t xml:space="preserve"> Supervision</w:t>
            </w:r>
            <w:r>
              <w:rPr>
                <w:rFonts w:ascii="Times New Roman" w:hAnsi="Times New Roman"/>
                <w:bCs/>
                <w:sz w:val="20"/>
                <w:szCs w:val="20"/>
              </w:rPr>
              <w:t xml:space="preserve"> (PWC VIII). According to the Curriculum Map, relevant courses include: PSY777 (Foundations of Supervision) and PSY877 (Advanced Supervision</w:t>
            </w:r>
            <w:r w:rsidR="00904A90">
              <w:rPr>
                <w:rFonts w:ascii="Times New Roman" w:hAnsi="Times New Roman"/>
                <w:bCs/>
                <w:sz w:val="20"/>
                <w:szCs w:val="20"/>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75DA7" w:rsidRDefault="003A32E4" w:rsidP="00B33C1F">
            <w:pPr>
              <w:widowControl w:val="0"/>
              <w:autoSpaceDE w:val="0"/>
              <w:autoSpaceDN w:val="0"/>
              <w:adjustRightInd w:val="0"/>
              <w:rPr>
                <w:rFonts w:ascii="Times New Roman" w:hAnsi="Times New Roman"/>
                <w:b/>
                <w:sz w:val="20"/>
                <w:szCs w:val="20"/>
              </w:rPr>
            </w:pPr>
            <w:r w:rsidRPr="00175DA7">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CBE16C5" w:rsidR="005D68AF" w:rsidRPr="00904A90" w:rsidRDefault="000320B4" w:rsidP="00B33C1F">
            <w:pPr>
              <w:widowControl w:val="0"/>
              <w:autoSpaceDE w:val="0"/>
              <w:autoSpaceDN w:val="0"/>
              <w:adjustRightInd w:val="0"/>
              <w:rPr>
                <w:rFonts w:ascii="Times New Roman" w:hAnsi="Times New Roman"/>
                <w:bCs/>
                <w:color w:val="767171" w:themeColor="background2" w:themeShade="80"/>
                <w:sz w:val="20"/>
                <w:szCs w:val="20"/>
              </w:rPr>
            </w:pPr>
            <w:r w:rsidRPr="000320B4">
              <w:rPr>
                <w:rFonts w:ascii="Times New Roman" w:hAnsi="Times New Roman"/>
                <w:bCs/>
                <w:sz w:val="20"/>
                <w:szCs w:val="20"/>
              </w:rPr>
              <w:t xml:space="preserve">Students </w:t>
            </w:r>
            <w:r w:rsidR="00ED113E">
              <w:rPr>
                <w:rFonts w:ascii="Times New Roman" w:hAnsi="Times New Roman"/>
                <w:bCs/>
                <w:sz w:val="20"/>
                <w:szCs w:val="20"/>
              </w:rPr>
              <w:t>take the supervision sequence during their 2nd or 3rd year of the PsyD program and must pass the supervision course sequence with a grade of "B" or higher.</w:t>
            </w: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F2E544D" w:rsidR="003A32E4" w:rsidRPr="000320B4" w:rsidRDefault="00ED113E" w:rsidP="00B33C1F">
            <w:pPr>
              <w:widowControl w:val="0"/>
              <w:autoSpaceDE w:val="0"/>
              <w:autoSpaceDN w:val="0"/>
              <w:adjustRightInd w:val="0"/>
              <w:rPr>
                <w:rFonts w:ascii="Times New Roman" w:hAnsi="Times New Roman"/>
                <w:bCs/>
                <w:sz w:val="20"/>
                <w:szCs w:val="20"/>
              </w:rPr>
            </w:pPr>
            <w:r>
              <w:rPr>
                <w:rFonts w:ascii="Times New Roman" w:hAnsi="Times New Roman"/>
                <w:bCs/>
                <w:sz w:val="20"/>
                <w:szCs w:val="20"/>
              </w:rPr>
              <w:t>9</w:t>
            </w:r>
            <w:r w:rsidR="00E77D65">
              <w:rPr>
                <w:rFonts w:ascii="Times New Roman" w:hAnsi="Times New Roman"/>
                <w:bCs/>
                <w:sz w:val="20"/>
                <w:szCs w:val="20"/>
              </w:rPr>
              <w:t>5</w:t>
            </w:r>
            <w:r w:rsidR="000320B4" w:rsidRPr="000320B4">
              <w:rPr>
                <w:rFonts w:ascii="Times New Roman" w:hAnsi="Times New Roman"/>
                <w:bCs/>
                <w:sz w:val="20"/>
                <w:szCs w:val="20"/>
              </w:rPr>
              <w:t xml:space="preserve">% of students will </w:t>
            </w:r>
            <w:r>
              <w:rPr>
                <w:rFonts w:ascii="Times New Roman" w:hAnsi="Times New Roman"/>
                <w:bCs/>
                <w:sz w:val="20"/>
                <w:szCs w:val="20"/>
              </w:rPr>
              <w:t>pass the two courses with a B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904A9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BADC7D1" w:rsidR="003A32E4" w:rsidRPr="0075740F" w:rsidRDefault="008A4FEB" w:rsidP="000320B4">
            <w:pPr>
              <w:widowControl w:val="0"/>
              <w:autoSpaceDE w:val="0"/>
              <w:autoSpaceDN w:val="0"/>
              <w:adjustRightInd w:val="0"/>
              <w:rPr>
                <w:rFonts w:ascii="Times New Roman" w:hAnsi="Times New Roman"/>
                <w:color w:val="767171" w:themeColor="background2" w:themeShade="80"/>
                <w:sz w:val="20"/>
                <w:szCs w:val="20"/>
              </w:rPr>
            </w:pPr>
            <w:r w:rsidRPr="00234FB3">
              <w:rPr>
                <w:rFonts w:ascii="Times New Roman" w:hAnsi="Times New Roman"/>
                <w:color w:val="000000" w:themeColor="text1"/>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EF34349" w:rsidR="003A32E4" w:rsidRPr="00964DD0" w:rsidRDefault="00AD038A" w:rsidP="00AE4877">
            <w:pPr>
              <w:widowControl w:val="0"/>
              <w:autoSpaceDE w:val="0"/>
              <w:autoSpaceDN w:val="0"/>
              <w:adjustRightInd w:val="0"/>
              <w:jc w:val="both"/>
              <w:rPr>
                <w:rFonts w:ascii="Times New Roman" w:hAnsi="Times New Roman"/>
                <w:sz w:val="20"/>
                <w:szCs w:val="20"/>
              </w:rPr>
            </w:pPr>
            <w:r>
              <w:rPr>
                <w:rFonts w:ascii="Times New Roman" w:hAnsi="Times New Roman"/>
                <w:bCs/>
                <w:sz w:val="20"/>
                <w:szCs w:val="20"/>
              </w:rPr>
              <w:t xml:space="preserve">A total of </w:t>
            </w:r>
            <w:r w:rsidR="008A4FEB" w:rsidRPr="00D95338">
              <w:rPr>
                <w:rFonts w:ascii="Times New Roman" w:hAnsi="Times New Roman"/>
                <w:bCs/>
                <w:sz w:val="20"/>
                <w:szCs w:val="20"/>
              </w:rPr>
              <w:t>1</w:t>
            </w:r>
            <w:r>
              <w:rPr>
                <w:rFonts w:ascii="Times New Roman" w:hAnsi="Times New Roman"/>
                <w:bCs/>
                <w:sz w:val="20"/>
                <w:szCs w:val="20"/>
              </w:rPr>
              <w:t>2</w:t>
            </w:r>
            <w:r w:rsidR="008A4FEB" w:rsidRPr="00D95338">
              <w:rPr>
                <w:rFonts w:ascii="Times New Roman" w:hAnsi="Times New Roman"/>
                <w:bCs/>
                <w:sz w:val="20"/>
                <w:szCs w:val="20"/>
              </w:rPr>
              <w:t xml:space="preserve"> students were enrolled in </w:t>
            </w:r>
            <w:r>
              <w:rPr>
                <w:rFonts w:ascii="Times New Roman" w:hAnsi="Times New Roman"/>
                <w:bCs/>
                <w:sz w:val="20"/>
                <w:szCs w:val="20"/>
              </w:rPr>
              <w:t xml:space="preserve">the Foundations of Supervision (PSY777) </w:t>
            </w:r>
            <w:r w:rsidR="008A4FEB" w:rsidRPr="00D95338">
              <w:rPr>
                <w:rFonts w:ascii="Times New Roman" w:hAnsi="Times New Roman"/>
                <w:bCs/>
                <w:sz w:val="20"/>
                <w:szCs w:val="20"/>
              </w:rPr>
              <w:t>course during the Fall 202</w:t>
            </w:r>
            <w:r>
              <w:rPr>
                <w:rFonts w:ascii="Times New Roman" w:hAnsi="Times New Roman"/>
                <w:bCs/>
                <w:sz w:val="20"/>
                <w:szCs w:val="20"/>
              </w:rPr>
              <w:t>3</w:t>
            </w:r>
            <w:r w:rsidR="008A4FEB" w:rsidRPr="00D95338">
              <w:rPr>
                <w:rFonts w:ascii="Times New Roman" w:hAnsi="Times New Roman"/>
                <w:bCs/>
                <w:sz w:val="20"/>
                <w:szCs w:val="20"/>
              </w:rPr>
              <w:t xml:space="preserve"> semester. </w:t>
            </w:r>
            <w:r>
              <w:rPr>
                <w:rFonts w:ascii="Times New Roman" w:hAnsi="Times New Roman"/>
                <w:bCs/>
                <w:sz w:val="20"/>
                <w:szCs w:val="20"/>
              </w:rPr>
              <w:t xml:space="preserve">A total of 12 students received passing grades in this course with eight (8) earning a grade of "A", and four (4) earning a grade of "B". </w:t>
            </w:r>
            <w:r w:rsidR="00AE4877">
              <w:rPr>
                <w:rFonts w:ascii="Times New Roman" w:hAnsi="Times New Roman"/>
                <w:bCs/>
                <w:sz w:val="20"/>
                <w:szCs w:val="20"/>
              </w:rPr>
              <w:t>A total of seven (7) students were enrolled in the Advanced Supervision (PSY877) course and all students received a grade of "A".</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BD22C85" w:rsidR="00402256" w:rsidRPr="003A32E4" w:rsidRDefault="008A4FE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A96DCD">
              <w:rPr>
                <w:rFonts w:ascii="Times New Roman" w:hAnsi="Times New Roman"/>
                <w:b/>
                <w:sz w:val="22"/>
                <w:szCs w:val="22"/>
              </w:rPr>
            </w:r>
            <w:r w:rsidR="00A96DC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A96DCD">
              <w:rPr>
                <w:rFonts w:ascii="Times New Roman" w:hAnsi="Times New Roman"/>
                <w:b/>
                <w:sz w:val="22"/>
                <w:szCs w:val="22"/>
              </w:rPr>
            </w:r>
            <w:r w:rsidR="00A96DC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58492B65" w14:textId="12F0183B" w:rsidR="005B3461" w:rsidRPr="008A4FEB" w:rsidRDefault="005B3461" w:rsidP="00AE4877">
            <w:pPr>
              <w:rPr>
                <w:rFonts w:ascii="Times New Roman" w:hAnsi="Times New Roman"/>
                <w:bCs/>
                <w:color w:val="000000" w:themeColor="text1"/>
                <w:sz w:val="20"/>
              </w:rPr>
            </w:pPr>
            <w:r w:rsidRPr="008A4FEB">
              <w:rPr>
                <w:rFonts w:ascii="Times New Roman" w:hAnsi="Times New Roman"/>
                <w:b/>
                <w:color w:val="000000" w:themeColor="text1"/>
                <w:sz w:val="20"/>
                <w:u w:val="single"/>
              </w:rPr>
              <w:t>Results</w:t>
            </w:r>
            <w:r w:rsidRPr="008A4FEB">
              <w:rPr>
                <w:rFonts w:ascii="Times New Roman" w:hAnsi="Times New Roman"/>
                <w:bCs/>
                <w:color w:val="000000" w:themeColor="text1"/>
                <w:sz w:val="20"/>
              </w:rPr>
              <w:t xml:space="preserve">: </w:t>
            </w:r>
            <w:r w:rsidR="008A4FEB">
              <w:rPr>
                <w:rFonts w:ascii="Times New Roman" w:hAnsi="Times New Roman"/>
                <w:bCs/>
                <w:color w:val="000000" w:themeColor="text1"/>
                <w:sz w:val="20"/>
              </w:rPr>
              <w:t xml:space="preserve"> </w:t>
            </w:r>
            <w:r w:rsidR="00AE4877">
              <w:rPr>
                <w:rFonts w:ascii="Times New Roman" w:hAnsi="Times New Roman"/>
                <w:bCs/>
                <w:color w:val="000000" w:themeColor="text1"/>
                <w:sz w:val="20"/>
              </w:rPr>
              <w:t xml:space="preserve">The supervision sequence coursework served as a suitable outcome measure for identifying student progress in PSLO #2. Supervision as an outcome is somewhat difficult to evaluate due to the barriers of confidentiality. In the second supervision course (Advanced Supervision), the students directly observed student therapists in the MA in </w:t>
            </w:r>
            <w:proofErr w:type="spellStart"/>
            <w:r w:rsidR="00AE4877">
              <w:rPr>
                <w:rFonts w:ascii="Times New Roman" w:hAnsi="Times New Roman"/>
                <w:bCs/>
                <w:color w:val="000000" w:themeColor="text1"/>
                <w:sz w:val="20"/>
              </w:rPr>
              <w:t>Clinial</w:t>
            </w:r>
            <w:proofErr w:type="spellEnd"/>
            <w:r w:rsidR="00AE4877">
              <w:rPr>
                <w:rFonts w:ascii="Times New Roman" w:hAnsi="Times New Roman"/>
                <w:bCs/>
                <w:color w:val="000000" w:themeColor="text1"/>
                <w:sz w:val="20"/>
              </w:rPr>
              <w:t xml:space="preserve"> Psychology program and provided supervision to the student therapists as they provided psychotherapy to a volunteer client. </w:t>
            </w:r>
            <w:r w:rsidR="004A23E0">
              <w:rPr>
                <w:rFonts w:ascii="Times New Roman" w:hAnsi="Times New Roman"/>
                <w:bCs/>
                <w:color w:val="000000" w:themeColor="text1"/>
                <w:sz w:val="20"/>
              </w:rPr>
              <w:t xml:space="preserve">The supervisors in training in the Advanced Supervision class videotaped their sessions as they provided supervision to the students in training. This approach to assessing supervision abilities is innovative and the course instructor is able to directly witness the </w:t>
            </w:r>
            <w:proofErr w:type="gramStart"/>
            <w:r w:rsidR="004A23E0">
              <w:rPr>
                <w:rFonts w:ascii="Times New Roman" w:hAnsi="Times New Roman"/>
                <w:bCs/>
                <w:color w:val="000000" w:themeColor="text1"/>
                <w:sz w:val="20"/>
              </w:rPr>
              <w:t>students</w:t>
            </w:r>
            <w:proofErr w:type="gramEnd"/>
            <w:r w:rsidR="004A23E0">
              <w:rPr>
                <w:rFonts w:ascii="Times New Roman" w:hAnsi="Times New Roman"/>
                <w:bCs/>
                <w:color w:val="000000" w:themeColor="text1"/>
                <w:sz w:val="20"/>
              </w:rPr>
              <w:t xml:space="preserve"> abilities. </w:t>
            </w:r>
          </w:p>
          <w:p w14:paraId="0A12A1FA" w14:textId="77777777" w:rsidR="005B3461" w:rsidRDefault="005B3461" w:rsidP="00AE4877">
            <w:pPr>
              <w:rPr>
                <w:rFonts w:ascii="Times New Roman" w:hAnsi="Times New Roman"/>
                <w:bCs/>
                <w:color w:val="767171" w:themeColor="background2" w:themeShade="80"/>
                <w:sz w:val="20"/>
              </w:rPr>
            </w:pPr>
          </w:p>
          <w:p w14:paraId="07DCB6F6" w14:textId="6C9E5197" w:rsidR="005B3461" w:rsidRPr="008A4FEB" w:rsidRDefault="005B3461" w:rsidP="00AE4877">
            <w:pPr>
              <w:rPr>
                <w:rFonts w:ascii="Times New Roman" w:hAnsi="Times New Roman"/>
                <w:bCs/>
                <w:color w:val="000000" w:themeColor="text1"/>
                <w:sz w:val="20"/>
              </w:rPr>
            </w:pPr>
            <w:r w:rsidRPr="008A4FEB">
              <w:rPr>
                <w:rFonts w:ascii="Times New Roman" w:hAnsi="Times New Roman"/>
                <w:b/>
                <w:color w:val="000000" w:themeColor="text1"/>
                <w:sz w:val="20"/>
                <w:u w:val="single"/>
              </w:rPr>
              <w:t>Conclusions</w:t>
            </w:r>
            <w:r w:rsidRPr="008A4FEB">
              <w:rPr>
                <w:rFonts w:ascii="Times New Roman" w:hAnsi="Times New Roman"/>
                <w:bCs/>
                <w:color w:val="000000" w:themeColor="text1"/>
                <w:sz w:val="20"/>
              </w:rPr>
              <w:t xml:space="preserve">: </w:t>
            </w:r>
            <w:r w:rsidR="003029CF">
              <w:rPr>
                <w:rFonts w:ascii="Times New Roman" w:hAnsi="Times New Roman"/>
                <w:bCs/>
                <w:color w:val="000000" w:themeColor="text1"/>
                <w:sz w:val="20"/>
              </w:rPr>
              <w:t xml:space="preserve">Supervision is a difficult PSLO to assess and to quantify. However, the students in both courses of the supervision sequence performed at the minimum levels of achievement to successfully demonstrate </w:t>
            </w:r>
            <w:proofErr w:type="spellStart"/>
            <w:r w:rsidR="003029CF">
              <w:rPr>
                <w:rFonts w:ascii="Times New Roman" w:hAnsi="Times New Roman"/>
                <w:bCs/>
                <w:color w:val="000000" w:themeColor="text1"/>
                <w:sz w:val="20"/>
              </w:rPr>
              <w:t>compentency</w:t>
            </w:r>
            <w:proofErr w:type="spellEnd"/>
            <w:r w:rsidR="003029CF">
              <w:rPr>
                <w:rFonts w:ascii="Times New Roman" w:hAnsi="Times New Roman"/>
                <w:bCs/>
                <w:color w:val="000000" w:themeColor="text1"/>
                <w:sz w:val="20"/>
              </w:rPr>
              <w:t>.</w:t>
            </w:r>
          </w:p>
          <w:p w14:paraId="3963A541" w14:textId="77777777" w:rsidR="005B3461" w:rsidRDefault="005B3461" w:rsidP="00AE4877">
            <w:pPr>
              <w:rPr>
                <w:rFonts w:ascii="Times New Roman" w:hAnsi="Times New Roman"/>
                <w:color w:val="767171" w:themeColor="background2" w:themeShade="80"/>
                <w:sz w:val="20"/>
              </w:rPr>
            </w:pPr>
          </w:p>
          <w:p w14:paraId="51A37841" w14:textId="1CCFB98A" w:rsidR="00A63356" w:rsidRPr="008D7896" w:rsidRDefault="00A63356" w:rsidP="00AE4877">
            <w:pPr>
              <w:rPr>
                <w:rFonts w:ascii="Times New Roman" w:hAnsi="Times New Roman"/>
                <w:color w:val="000000" w:themeColor="text1"/>
                <w:sz w:val="20"/>
              </w:rPr>
            </w:pPr>
            <w:r w:rsidRPr="008D7896">
              <w:rPr>
                <w:rFonts w:ascii="Times New Roman" w:hAnsi="Times New Roman"/>
                <w:b/>
                <w:bCs/>
                <w:color w:val="000000" w:themeColor="text1"/>
                <w:sz w:val="20"/>
                <w:u w:val="single"/>
              </w:rPr>
              <w:t>Plans for Next Assessment Cycle</w:t>
            </w:r>
            <w:r w:rsidRPr="008D7896">
              <w:rPr>
                <w:rFonts w:ascii="Times New Roman" w:hAnsi="Times New Roman"/>
                <w:color w:val="000000" w:themeColor="text1"/>
                <w:sz w:val="20"/>
              </w:rPr>
              <w:t xml:space="preserve">: </w:t>
            </w:r>
            <w:r w:rsidRPr="008D7896">
              <w:rPr>
                <w:rFonts w:ascii="Times New Roman" w:hAnsi="Times New Roman"/>
                <w:color w:val="000000" w:themeColor="text1"/>
                <w:sz w:val="20"/>
                <w:szCs w:val="20"/>
              </w:rPr>
              <w:t xml:space="preserve"> </w:t>
            </w:r>
            <w:r>
              <w:rPr>
                <w:rFonts w:ascii="Times New Roman" w:hAnsi="Times New Roman"/>
                <w:bCs/>
                <w:color w:val="000000" w:themeColor="text1"/>
                <w:sz w:val="20"/>
              </w:rPr>
              <w:t xml:space="preserve"> </w:t>
            </w:r>
            <w:r w:rsidR="003029CF">
              <w:rPr>
                <w:rFonts w:ascii="Times New Roman" w:hAnsi="Times New Roman"/>
                <w:bCs/>
                <w:color w:val="000000" w:themeColor="text1"/>
                <w:sz w:val="20"/>
              </w:rPr>
              <w:t>During the next assessment cycle, an additional assessment instrument or method will be used to expand the evaluation of this PSLO to include more than one method.</w:t>
            </w:r>
          </w:p>
          <w:p w14:paraId="295FC4F9" w14:textId="60810B83" w:rsidR="005B3461" w:rsidRPr="0054609C" w:rsidRDefault="005B3461" w:rsidP="00AE4877">
            <w:pPr>
              <w:rPr>
                <w:rFonts w:ascii="Times New Roman" w:hAnsi="Times New Roman"/>
                <w:b/>
                <w:sz w:val="20"/>
                <w:szCs w:val="20"/>
              </w:rPr>
            </w:pPr>
          </w:p>
        </w:tc>
      </w:tr>
    </w:tbl>
    <w:p w14:paraId="733BFA9B" w14:textId="4D6235C3" w:rsidR="00F136C3" w:rsidRDefault="00F136C3"/>
    <w:p w14:paraId="69F3AF78" w14:textId="77777777" w:rsidR="0003297B" w:rsidRDefault="0003297B"/>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AE6D0F" w:rsidRDefault="005B3461" w:rsidP="00B33C1F">
            <w:pPr>
              <w:widowControl w:val="0"/>
              <w:autoSpaceDE w:val="0"/>
              <w:autoSpaceDN w:val="0"/>
              <w:adjustRightInd w:val="0"/>
              <w:rPr>
                <w:rFonts w:ascii="Times New Roman" w:hAnsi="Times New Roman"/>
                <w:b/>
                <w:bCs/>
                <w:sz w:val="20"/>
                <w:szCs w:val="20"/>
              </w:rPr>
            </w:pPr>
            <w:r w:rsidRPr="00AE6D0F">
              <w:rPr>
                <w:rFonts w:ascii="Times New Roman" w:hAnsi="Times New Roman"/>
                <w:b/>
                <w:bCs/>
                <w:sz w:val="20"/>
                <w:szCs w:val="20"/>
              </w:rPr>
              <w:t xml:space="preserve">Program </w:t>
            </w:r>
            <w:r w:rsidR="005D68AF" w:rsidRPr="00AE6D0F">
              <w:rPr>
                <w:rFonts w:ascii="Times New Roman" w:hAnsi="Times New Roman"/>
                <w:b/>
                <w:bCs/>
                <w:sz w:val="20"/>
                <w:szCs w:val="20"/>
              </w:rPr>
              <w:t xml:space="preserve">Student Learning </w:t>
            </w:r>
            <w:r w:rsidR="005D68AF" w:rsidRPr="00AE6D0F">
              <w:rPr>
                <w:rFonts w:ascii="Times New Roman" w:hAnsi="Times New Roman"/>
                <w:b/>
                <w:bCs/>
                <w:sz w:val="20"/>
                <w:szCs w:val="20"/>
              </w:rPr>
              <w:lastRenderedPageBreak/>
              <w:t xml:space="preserve">Outcome </w:t>
            </w:r>
          </w:p>
        </w:tc>
        <w:tc>
          <w:tcPr>
            <w:tcW w:w="11520" w:type="dxa"/>
            <w:gridSpan w:val="7"/>
            <w:tcBorders>
              <w:bottom w:val="single" w:sz="4" w:space="0" w:color="auto"/>
            </w:tcBorders>
            <w:shd w:val="pct5" w:color="auto" w:fill="auto"/>
            <w:tcMar>
              <w:top w:w="100" w:type="nil"/>
              <w:right w:w="100" w:type="nil"/>
            </w:tcMar>
          </w:tcPr>
          <w:p w14:paraId="22FA5D84" w14:textId="4B628F7C" w:rsidR="005D68AF" w:rsidRPr="003A32E4" w:rsidRDefault="00A63356" w:rsidP="00B33C1F">
            <w:pPr>
              <w:widowControl w:val="0"/>
              <w:autoSpaceDE w:val="0"/>
              <w:autoSpaceDN w:val="0"/>
              <w:adjustRightInd w:val="0"/>
              <w:rPr>
                <w:rFonts w:ascii="Times New Roman" w:hAnsi="Times New Roman"/>
                <w:bCs/>
                <w:color w:val="767171" w:themeColor="background2" w:themeShade="80"/>
                <w:sz w:val="20"/>
                <w:szCs w:val="20"/>
              </w:rPr>
            </w:pPr>
            <w:r w:rsidRPr="004B343D">
              <w:rPr>
                <w:rFonts w:ascii="Times New Roman" w:hAnsi="Times New Roman"/>
                <w:sz w:val="20"/>
                <w:szCs w:val="20"/>
              </w:rPr>
              <w:lastRenderedPageBreak/>
              <w:t>Contribute to the practice and scholarship of psychology consistent with the practitioner</w:t>
            </w:r>
            <w:r w:rsidR="0003297B">
              <w:rPr>
                <w:rFonts w:ascii="Times New Roman" w:hAnsi="Times New Roman"/>
                <w:sz w:val="20"/>
                <w:szCs w:val="20"/>
              </w:rPr>
              <w:t>-</w:t>
            </w:r>
            <w:r w:rsidRPr="004B343D">
              <w:rPr>
                <w:rFonts w:ascii="Times New Roman" w:hAnsi="Times New Roman"/>
                <w:sz w:val="20"/>
                <w:szCs w:val="20"/>
              </w:rPr>
              <w:t xml:space="preserve">scholar model </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5098D33D" w:rsidR="005D68AF" w:rsidRPr="00AE6D0F" w:rsidRDefault="005D68AF" w:rsidP="00B33C1F">
            <w:pPr>
              <w:widowControl w:val="0"/>
              <w:autoSpaceDE w:val="0"/>
              <w:autoSpaceDN w:val="0"/>
              <w:adjustRightInd w:val="0"/>
              <w:rPr>
                <w:rFonts w:ascii="Times New Roman" w:hAnsi="Times New Roman"/>
                <w:bCs/>
                <w:sz w:val="20"/>
                <w:szCs w:val="20"/>
              </w:rPr>
            </w:pPr>
            <w:r w:rsidRPr="00AE6D0F">
              <w:rPr>
                <w:rFonts w:ascii="Times New Roman" w:hAnsi="Times New Roman"/>
                <w:b/>
                <w:bCs/>
                <w:sz w:val="20"/>
                <w:szCs w:val="20"/>
              </w:rPr>
              <w:t>Measurement Instrument 1</w:t>
            </w:r>
            <w:r w:rsidR="0003297B" w:rsidRPr="00AE6D0F">
              <w:rPr>
                <w:rFonts w:ascii="Times New Roman" w:hAnsi="Times New Roman"/>
                <w:b/>
                <w:bCs/>
                <w:sz w:val="20"/>
                <w:szCs w:val="20"/>
              </w:rPr>
              <w:t xml:space="preserve"> - </w:t>
            </w:r>
            <w:r w:rsidR="0003297B" w:rsidRPr="00175DA7">
              <w:rPr>
                <w:rFonts w:ascii="Times New Roman" w:hAnsi="Times New Roman"/>
                <w:sz w:val="20"/>
                <w:szCs w:val="20"/>
              </w:rPr>
              <w:t xml:space="preserve">Dissertations Proposed </w:t>
            </w:r>
            <w:r w:rsidR="00AE6D0F" w:rsidRPr="00175DA7">
              <w:rPr>
                <w:rFonts w:ascii="Times New Roman" w:hAnsi="Times New Roman"/>
                <w:sz w:val="20"/>
                <w:szCs w:val="20"/>
              </w:rPr>
              <w:t>and Approved by Dissertation Committee</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1ECB3C3" w:rsidR="005D68AF" w:rsidRPr="00A63356" w:rsidRDefault="0003297B"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PsyD Dissertation is a capstone outcome measure indicating competency </w:t>
            </w:r>
            <w:r w:rsidR="00AE6D0F">
              <w:rPr>
                <w:rFonts w:ascii="Times New Roman" w:hAnsi="Times New Roman"/>
                <w:sz w:val="20"/>
                <w:szCs w:val="20"/>
              </w:rPr>
              <w:t xml:space="preserve">in research </w:t>
            </w:r>
            <w:r>
              <w:rPr>
                <w:rFonts w:ascii="Times New Roman" w:hAnsi="Times New Roman"/>
                <w:sz w:val="20"/>
                <w:szCs w:val="20"/>
              </w:rPr>
              <w:t xml:space="preserve">as a practitioner-scholar. </w:t>
            </w:r>
            <w:r w:rsidR="00A63356" w:rsidRPr="00A63356">
              <w:rPr>
                <w:rFonts w:ascii="Times New Roman" w:hAnsi="Times New Roman"/>
                <w:sz w:val="20"/>
                <w:szCs w:val="20"/>
              </w:rPr>
              <w:t xml:space="preserve">A major step </w:t>
            </w:r>
            <w:r w:rsidR="00AE6D0F">
              <w:rPr>
                <w:rFonts w:ascii="Times New Roman" w:hAnsi="Times New Roman"/>
                <w:sz w:val="20"/>
                <w:szCs w:val="20"/>
              </w:rPr>
              <w:t>towards completing the dissertation is the Dissertation Proposal</w:t>
            </w:r>
            <w:r w:rsidR="00A63356" w:rsidRPr="00A63356">
              <w:rPr>
                <w:rFonts w:ascii="Times New Roman" w:hAnsi="Times New Roman"/>
                <w:sz w:val="20"/>
                <w:szCs w:val="20"/>
              </w:rPr>
              <w:t>.</w:t>
            </w:r>
            <w:r>
              <w:rPr>
                <w:rFonts w:ascii="Times New Roman" w:hAnsi="Times New Roman"/>
                <w:sz w:val="20"/>
                <w:szCs w:val="20"/>
              </w:rPr>
              <w:t xml:space="preserve"> In the PsyD program, students must take a Dissertation in Psychology course (PSY799)</w:t>
            </w:r>
            <w:r w:rsidR="00AE6D0F">
              <w:rPr>
                <w:rFonts w:ascii="Times New Roman" w:hAnsi="Times New Roman"/>
                <w:sz w:val="20"/>
                <w:szCs w:val="20"/>
              </w:rPr>
              <w:t xml:space="preserve"> in their second doctoral year</w:t>
            </w:r>
            <w:r>
              <w:rPr>
                <w:rFonts w:ascii="Times New Roman" w:hAnsi="Times New Roman"/>
                <w:sz w:val="20"/>
                <w:szCs w:val="20"/>
              </w:rPr>
              <w:t xml:space="preserve">, which prepares the student to </w:t>
            </w:r>
            <w:r w:rsidR="00AE6D0F">
              <w:rPr>
                <w:rFonts w:ascii="Times New Roman" w:hAnsi="Times New Roman"/>
                <w:sz w:val="20"/>
                <w:szCs w:val="20"/>
              </w:rPr>
              <w:t xml:space="preserve">propose their dissertation project shortly after they complete the course.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AE6D0F" w:rsidRDefault="005D68AF" w:rsidP="00B33C1F">
            <w:pPr>
              <w:widowControl w:val="0"/>
              <w:autoSpaceDE w:val="0"/>
              <w:autoSpaceDN w:val="0"/>
              <w:adjustRightInd w:val="0"/>
              <w:rPr>
                <w:rFonts w:ascii="Times New Roman" w:hAnsi="Times New Roman"/>
                <w:b/>
                <w:sz w:val="20"/>
                <w:szCs w:val="20"/>
              </w:rPr>
            </w:pPr>
            <w:r w:rsidRPr="00AE6D0F">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5C192C1C" w:rsidR="005D68AF" w:rsidRPr="00904A90" w:rsidRDefault="0080129E" w:rsidP="00B33C1F">
            <w:pPr>
              <w:widowControl w:val="0"/>
              <w:autoSpaceDE w:val="0"/>
              <w:autoSpaceDN w:val="0"/>
              <w:adjustRightInd w:val="0"/>
              <w:rPr>
                <w:rFonts w:ascii="Times New Roman" w:hAnsi="Times New Roman"/>
                <w:color w:val="000000" w:themeColor="text1"/>
                <w:sz w:val="20"/>
                <w:szCs w:val="20"/>
              </w:rPr>
            </w:pPr>
            <w:r w:rsidRPr="0080129E">
              <w:rPr>
                <w:rFonts w:ascii="Times New Roman" w:hAnsi="Times New Roman"/>
                <w:color w:val="000000" w:themeColor="text1"/>
                <w:sz w:val="20"/>
                <w:szCs w:val="20"/>
              </w:rPr>
              <w:t>The Dissertation Committee agree</w:t>
            </w:r>
            <w:r w:rsidR="00AE6D0F">
              <w:rPr>
                <w:rFonts w:ascii="Times New Roman" w:hAnsi="Times New Roman"/>
                <w:color w:val="000000" w:themeColor="text1"/>
                <w:sz w:val="20"/>
                <w:szCs w:val="20"/>
              </w:rPr>
              <w:t>s</w:t>
            </w:r>
            <w:r w:rsidRPr="0080129E">
              <w:rPr>
                <w:rFonts w:ascii="Times New Roman" w:hAnsi="Times New Roman"/>
                <w:color w:val="000000" w:themeColor="text1"/>
                <w:sz w:val="20"/>
                <w:szCs w:val="20"/>
              </w:rPr>
              <w:t xml:space="preserve"> that the student passed the Dissertation Proposal.</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EF0DCDF" w:rsidR="005D68AF" w:rsidRPr="00964DD0" w:rsidRDefault="0080129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60% of the students who take </w:t>
            </w:r>
            <w:r w:rsidR="009A6CBB">
              <w:rPr>
                <w:rFonts w:ascii="Times New Roman" w:hAnsi="Times New Roman"/>
                <w:sz w:val="20"/>
                <w:szCs w:val="20"/>
              </w:rPr>
              <w:t xml:space="preserve">the </w:t>
            </w:r>
            <w:r>
              <w:rPr>
                <w:rFonts w:ascii="Times New Roman" w:hAnsi="Times New Roman"/>
                <w:sz w:val="20"/>
                <w:szCs w:val="20"/>
              </w:rPr>
              <w:t xml:space="preserve">Dissertation </w:t>
            </w:r>
            <w:r w:rsidR="009A6CBB">
              <w:rPr>
                <w:rFonts w:ascii="Times New Roman" w:hAnsi="Times New Roman"/>
                <w:sz w:val="20"/>
                <w:szCs w:val="20"/>
              </w:rPr>
              <w:t>in Psychology</w:t>
            </w:r>
            <w:r>
              <w:rPr>
                <w:rFonts w:ascii="Times New Roman" w:hAnsi="Times New Roman"/>
                <w:sz w:val="20"/>
                <w:szCs w:val="20"/>
              </w:rPr>
              <w:t xml:space="preserve"> Class will </w:t>
            </w:r>
            <w:r w:rsidR="0003297B">
              <w:rPr>
                <w:rFonts w:ascii="Times New Roman" w:hAnsi="Times New Roman"/>
                <w:sz w:val="20"/>
                <w:szCs w:val="20"/>
              </w:rPr>
              <w:t>meet the proposal deadline of May 15 in the same year that they took the Dissertation in Psychology course.</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AE6D0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845FF93" w:rsidR="005D68AF" w:rsidRPr="0080129E" w:rsidRDefault="00AE6D0F" w:rsidP="00A23346">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75</w:t>
            </w:r>
            <w:r w:rsidR="0080129E" w:rsidRPr="0080129E">
              <w:rPr>
                <w:rFonts w:ascii="Times New Roman" w:hAnsi="Times New Roman"/>
                <w:color w:val="000000" w:themeColor="text1"/>
                <w:sz w:val="20"/>
                <w:szCs w:val="20"/>
              </w:rPr>
              <w:t>%</w:t>
            </w:r>
            <w:r>
              <w:rPr>
                <w:rFonts w:ascii="Times New Roman" w:hAnsi="Times New Roman"/>
                <w:color w:val="000000" w:themeColor="text1"/>
                <w:sz w:val="20"/>
                <w:szCs w:val="20"/>
              </w:rPr>
              <w:t xml:space="preserve"> (6/8)</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375CB6E" w:rsidR="005D68AF" w:rsidRPr="00964DD0" w:rsidRDefault="00AE6D0F"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Eight (8)</w:t>
            </w:r>
            <w:r w:rsidR="0080129E" w:rsidRPr="003304CF">
              <w:rPr>
                <w:rFonts w:ascii="Times New Roman" w:hAnsi="Times New Roman"/>
                <w:sz w:val="20"/>
                <w:szCs w:val="20"/>
              </w:rPr>
              <w:t xml:space="preserve"> students </w:t>
            </w:r>
            <w:r w:rsidR="0080129E">
              <w:rPr>
                <w:rFonts w:ascii="Times New Roman" w:hAnsi="Times New Roman"/>
                <w:sz w:val="20"/>
                <w:szCs w:val="20"/>
              </w:rPr>
              <w:t>were enrolled in the Dissertation</w:t>
            </w:r>
            <w:r>
              <w:rPr>
                <w:rFonts w:ascii="Times New Roman" w:hAnsi="Times New Roman"/>
                <w:sz w:val="20"/>
                <w:szCs w:val="20"/>
              </w:rPr>
              <w:t xml:space="preserve"> in Psychology (PSY799) course in Spring 2024.</w:t>
            </w:r>
            <w:r w:rsidR="0080129E">
              <w:rPr>
                <w:rFonts w:ascii="Times New Roman" w:hAnsi="Times New Roman"/>
                <w:sz w:val="20"/>
                <w:szCs w:val="20"/>
              </w:rPr>
              <w:t xml:space="preserve"> </w:t>
            </w:r>
            <w:r>
              <w:rPr>
                <w:rFonts w:ascii="Times New Roman" w:hAnsi="Times New Roman"/>
                <w:sz w:val="20"/>
                <w:szCs w:val="20"/>
              </w:rPr>
              <w:t>Of the eight students who completed the course, six (6) of the students successfully proposed their dissertation by the May 15 deadline - a 75% success rate.</w:t>
            </w:r>
            <w:r w:rsidR="0080129E">
              <w:rPr>
                <w:rFonts w:ascii="Times New Roman" w:hAnsi="Times New Roman"/>
                <w:sz w:val="20"/>
                <w:szCs w:val="20"/>
              </w:rPr>
              <w:t xml:space="preserve"> </w:t>
            </w:r>
            <w:r>
              <w:rPr>
                <w:rFonts w:ascii="Times New Roman" w:hAnsi="Times New Roman"/>
                <w:sz w:val="20"/>
                <w:szCs w:val="20"/>
              </w:rPr>
              <w:t>In comparison to last year's data, there is a notable improvement in completion rates (75% vs 43%).</w:t>
            </w:r>
            <w:r w:rsidR="0080129E">
              <w:rPr>
                <w:rFonts w:ascii="Times New Roman" w:hAnsi="Times New Roman"/>
                <w:sz w:val="20"/>
                <w:szCs w:val="20"/>
              </w:rPr>
              <w:t xml:space="preserve"> </w:t>
            </w:r>
          </w:p>
        </w:tc>
      </w:tr>
      <w:tr w:rsidR="0080129E"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9E4B862" w14:textId="19974AB1" w:rsidR="0080129E" w:rsidRPr="00904A90" w:rsidRDefault="0080129E" w:rsidP="0080129E">
            <w:pPr>
              <w:widowControl w:val="0"/>
              <w:autoSpaceDE w:val="0"/>
              <w:autoSpaceDN w:val="0"/>
              <w:adjustRightInd w:val="0"/>
              <w:rPr>
                <w:rFonts w:ascii="Times New Roman" w:hAnsi="Times New Roman"/>
                <w:b/>
                <w:bCs/>
                <w:sz w:val="20"/>
                <w:szCs w:val="20"/>
              </w:rPr>
            </w:pPr>
            <w:r w:rsidRPr="00AE6D0F">
              <w:rPr>
                <w:rFonts w:ascii="Times New Roman" w:hAnsi="Times New Roman"/>
                <w:b/>
                <w:bCs/>
                <w:sz w:val="20"/>
                <w:szCs w:val="20"/>
              </w:rPr>
              <w:t>Measurement Instrument 2</w:t>
            </w:r>
            <w:r w:rsidR="00175DA7">
              <w:rPr>
                <w:rFonts w:ascii="Times New Roman" w:hAnsi="Times New Roman"/>
                <w:b/>
                <w:bCs/>
                <w:sz w:val="20"/>
                <w:szCs w:val="20"/>
              </w:rPr>
              <w:t xml:space="preserve"> - </w:t>
            </w:r>
            <w:r w:rsidR="00175DA7" w:rsidRPr="00175DA7">
              <w:rPr>
                <w:rFonts w:ascii="Times New Roman" w:hAnsi="Times New Roman"/>
                <w:sz w:val="20"/>
                <w:szCs w:val="20"/>
              </w:rPr>
              <w:t>F</w:t>
            </w:r>
            <w:r w:rsidR="00175DA7">
              <w:rPr>
                <w:rFonts w:ascii="Times New Roman" w:hAnsi="Times New Roman"/>
                <w:sz w:val="20"/>
                <w:szCs w:val="20"/>
              </w:rPr>
              <w:t>i</w:t>
            </w:r>
            <w:r w:rsidR="00175DA7" w:rsidRPr="00175DA7">
              <w:rPr>
                <w:rFonts w:ascii="Times New Roman" w:hAnsi="Times New Roman"/>
                <w:sz w:val="20"/>
                <w:szCs w:val="20"/>
              </w:rPr>
              <w:t>nal Dissertation Defense</w:t>
            </w:r>
          </w:p>
        </w:tc>
        <w:tc>
          <w:tcPr>
            <w:tcW w:w="11520" w:type="dxa"/>
            <w:gridSpan w:val="7"/>
            <w:tcBorders>
              <w:top w:val="single" w:sz="4" w:space="0" w:color="auto"/>
              <w:left w:val="single" w:sz="4" w:space="0" w:color="auto"/>
              <w:right w:val="single" w:sz="4" w:space="0" w:color="auto"/>
            </w:tcBorders>
            <w:shd w:val="clear" w:color="auto" w:fill="auto"/>
          </w:tcPr>
          <w:p w14:paraId="06827BF8" w14:textId="1B04C830" w:rsidR="0080129E" w:rsidRPr="0080129E" w:rsidRDefault="00904A90" w:rsidP="0080129E">
            <w:pPr>
              <w:widowControl w:val="0"/>
              <w:autoSpaceDE w:val="0"/>
              <w:autoSpaceDN w:val="0"/>
              <w:adjustRightInd w:val="0"/>
              <w:rPr>
                <w:rFonts w:ascii="Times New Roman" w:hAnsi="Times New Roman"/>
                <w:sz w:val="20"/>
                <w:szCs w:val="20"/>
              </w:rPr>
            </w:pPr>
            <w:r>
              <w:rPr>
                <w:rFonts w:ascii="Times New Roman" w:hAnsi="Times New Roman"/>
                <w:sz w:val="20"/>
                <w:szCs w:val="20"/>
              </w:rPr>
              <w:t>The final step in the dissertation process is to present and defend the dissertation.</w:t>
            </w:r>
          </w:p>
        </w:tc>
      </w:tr>
      <w:tr w:rsidR="009A6CBB"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9A6CBB" w:rsidRDefault="009A6CBB" w:rsidP="009A6C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9A6CBB" w:rsidRDefault="009A6CBB" w:rsidP="009A6C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82CD56E" w:rsidR="009A6CBB" w:rsidRPr="009A6CBB" w:rsidRDefault="009A6CBB" w:rsidP="009A6CBB">
            <w:pPr>
              <w:widowControl w:val="0"/>
              <w:autoSpaceDE w:val="0"/>
              <w:autoSpaceDN w:val="0"/>
              <w:adjustRightInd w:val="0"/>
              <w:rPr>
                <w:rFonts w:ascii="Times New Roman" w:hAnsi="Times New Roman"/>
                <w:bCs/>
                <w:sz w:val="20"/>
                <w:szCs w:val="20"/>
              </w:rPr>
            </w:pPr>
            <w:r w:rsidRPr="009A6CBB">
              <w:rPr>
                <w:rFonts w:ascii="Times New Roman" w:hAnsi="Times New Roman"/>
                <w:bCs/>
                <w:sz w:val="20"/>
                <w:szCs w:val="20"/>
              </w:rPr>
              <w:t>The Dissertation Committee agrees that the student passes the defense</w:t>
            </w:r>
            <w:r w:rsidR="00904A90">
              <w:rPr>
                <w:rFonts w:ascii="Times New Roman" w:hAnsi="Times New Roman"/>
                <w:bCs/>
                <w:sz w:val="20"/>
                <w:szCs w:val="20"/>
              </w:rPr>
              <w:t>.</w:t>
            </w:r>
            <w:r w:rsidR="00A23346">
              <w:rPr>
                <w:rFonts w:ascii="Times New Roman" w:hAnsi="Times New Roman"/>
                <w:bCs/>
                <w:sz w:val="20"/>
                <w:szCs w:val="20"/>
              </w:rPr>
              <w:t xml:space="preserve"> The student's rating by the committee is guided by a rubric found in the appendix of the PsyD Program Handbook.</w:t>
            </w:r>
          </w:p>
        </w:tc>
      </w:tr>
      <w:tr w:rsidR="009A6CBB"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9A6CBB" w:rsidRDefault="009A6CBB" w:rsidP="009A6CB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9A6CBB" w:rsidRPr="0054609C" w:rsidRDefault="009A6CBB" w:rsidP="009A6CB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09493F8" w:rsidR="009A6CBB" w:rsidRPr="009A6CBB" w:rsidRDefault="00A23346" w:rsidP="009A6C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6</w:t>
            </w:r>
            <w:r w:rsidR="009A6CBB" w:rsidRPr="009A6CBB">
              <w:rPr>
                <w:rFonts w:ascii="Times New Roman" w:hAnsi="Times New Roman"/>
                <w:bCs/>
                <w:sz w:val="20"/>
                <w:szCs w:val="20"/>
              </w:rPr>
              <w:t xml:space="preserve">0% of students </w:t>
            </w:r>
            <w:r>
              <w:rPr>
                <w:rFonts w:ascii="Times New Roman" w:hAnsi="Times New Roman"/>
                <w:bCs/>
                <w:sz w:val="20"/>
                <w:szCs w:val="20"/>
              </w:rPr>
              <w:t xml:space="preserve">will pass their dissertation defense prior to completing their predoctoral internship. 90% of students will pass their dissertation defense within one semester of completing their predoctoral internship </w:t>
            </w:r>
          </w:p>
        </w:tc>
        <w:tc>
          <w:tcPr>
            <w:tcW w:w="2970" w:type="dxa"/>
            <w:gridSpan w:val="2"/>
            <w:shd w:val="clear" w:color="auto" w:fill="auto"/>
          </w:tcPr>
          <w:p w14:paraId="4FCF9884" w14:textId="77777777" w:rsidR="009A6CBB" w:rsidRPr="0054609C" w:rsidRDefault="009A6CBB" w:rsidP="00904A9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95A9AED" w:rsidR="009A6CBB" w:rsidRPr="00C65B09" w:rsidRDefault="00A23346" w:rsidP="00A233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0</w:t>
            </w:r>
            <w:r w:rsidR="00C65B09" w:rsidRPr="00C65B09">
              <w:rPr>
                <w:rFonts w:ascii="Times New Roman" w:hAnsi="Times New Roman"/>
                <w:bCs/>
                <w:sz w:val="20"/>
                <w:szCs w:val="20"/>
              </w:rPr>
              <w:t>%</w:t>
            </w:r>
            <w:r>
              <w:rPr>
                <w:rFonts w:ascii="Times New Roman" w:hAnsi="Times New Roman"/>
                <w:bCs/>
                <w:sz w:val="20"/>
                <w:szCs w:val="20"/>
              </w:rPr>
              <w:t xml:space="preserve"> defended their dissertation prior to </w:t>
            </w:r>
            <w:r w:rsidR="00632792">
              <w:rPr>
                <w:rFonts w:ascii="Times New Roman" w:hAnsi="Times New Roman"/>
                <w:bCs/>
                <w:sz w:val="20"/>
                <w:szCs w:val="20"/>
              </w:rPr>
              <w:t>completing their predoctoral internship. Currently there is one (1) student who just completed the predoctoral internship (Summer 2024). This student has yet to complete their dissertation proposal.</w:t>
            </w:r>
          </w:p>
        </w:tc>
      </w:tr>
      <w:tr w:rsidR="009A6CBB"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9A6CBB" w:rsidRDefault="009A6CBB" w:rsidP="009A6CB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9A6CBB" w:rsidRPr="0054609C" w:rsidRDefault="009A6CBB" w:rsidP="009A6C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57F7DCAD" w:rsidR="009A6CBB" w:rsidRPr="009A6CBB" w:rsidRDefault="00632792" w:rsidP="009A6C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One (1) student was completing a predoctoral internship during this assessment cycle. This student did not complete the dissertation prior to completing the internship. This data will be re-evaluated at the end of Fall 2024 to update the program metric.</w:t>
            </w:r>
          </w:p>
        </w:tc>
      </w:tr>
      <w:tr w:rsidR="00632792"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CDEFA85" w14:textId="2CFB50BC" w:rsidR="00632792" w:rsidRPr="00632792" w:rsidRDefault="00632792" w:rsidP="00632792">
            <w:pPr>
              <w:widowControl w:val="0"/>
              <w:autoSpaceDE w:val="0"/>
              <w:autoSpaceDN w:val="0"/>
              <w:adjustRightInd w:val="0"/>
              <w:rPr>
                <w:rFonts w:ascii="Times New Roman" w:hAnsi="Times New Roman"/>
                <w:bCs/>
                <w:sz w:val="20"/>
                <w:szCs w:val="20"/>
              </w:rPr>
            </w:pPr>
            <w:r w:rsidRPr="00632792">
              <w:rPr>
                <w:rFonts w:ascii="Times New Roman" w:hAnsi="Times New Roman"/>
                <w:b/>
                <w:sz w:val="20"/>
                <w:szCs w:val="20"/>
              </w:rPr>
              <w:t>Measurement Instrument 3</w:t>
            </w:r>
            <w:r>
              <w:rPr>
                <w:rFonts w:ascii="Times New Roman" w:hAnsi="Times New Roman"/>
                <w:b/>
                <w:sz w:val="20"/>
                <w:szCs w:val="20"/>
              </w:rPr>
              <w:t xml:space="preserve"> - </w:t>
            </w:r>
            <w:r>
              <w:rPr>
                <w:rFonts w:ascii="Times New Roman" w:hAnsi="Times New Roman"/>
                <w:bCs/>
                <w:sz w:val="20"/>
                <w:szCs w:val="20"/>
              </w:rPr>
              <w:t>Coursework</w:t>
            </w:r>
          </w:p>
        </w:tc>
        <w:tc>
          <w:tcPr>
            <w:tcW w:w="11520" w:type="dxa"/>
            <w:gridSpan w:val="7"/>
            <w:tcBorders>
              <w:left w:val="single" w:sz="4" w:space="0" w:color="auto"/>
              <w:bottom w:val="single" w:sz="4" w:space="0" w:color="auto"/>
              <w:right w:val="single" w:sz="4" w:space="0" w:color="auto"/>
            </w:tcBorders>
            <w:shd w:val="clear" w:color="auto" w:fill="auto"/>
          </w:tcPr>
          <w:p w14:paraId="413DA46C" w14:textId="6295847A" w:rsidR="00632792" w:rsidRPr="00781DBC" w:rsidRDefault="00632792" w:rsidP="00632792">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Coursework covering the Profession-Wide Competency - Research (PWC I). According to the Curriculum Map, relevant courses include: EDFN500 (Research Methods), EDFN501 (Statistics), EDFN740 (Intermediate Statistics), and PSY799 (Dissertation).</w:t>
            </w:r>
          </w:p>
        </w:tc>
      </w:tr>
      <w:tr w:rsidR="00632792"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632792" w:rsidRDefault="00632792" w:rsidP="00632792">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632792" w:rsidRPr="00EB65C8" w:rsidRDefault="00632792" w:rsidP="0063279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81C5EE8" w:rsidR="00632792" w:rsidRPr="00781DBC" w:rsidRDefault="00632792" w:rsidP="00632792">
            <w:pPr>
              <w:widowControl w:val="0"/>
              <w:autoSpaceDE w:val="0"/>
              <w:autoSpaceDN w:val="0"/>
              <w:adjustRightInd w:val="0"/>
              <w:rPr>
                <w:rFonts w:ascii="Times New Roman" w:hAnsi="Times New Roman"/>
                <w:bCs/>
                <w:sz w:val="20"/>
                <w:szCs w:val="20"/>
              </w:rPr>
            </w:pPr>
            <w:r w:rsidRPr="000320B4">
              <w:rPr>
                <w:rFonts w:ascii="Times New Roman" w:hAnsi="Times New Roman"/>
                <w:bCs/>
                <w:sz w:val="20"/>
                <w:szCs w:val="20"/>
              </w:rPr>
              <w:t xml:space="preserve">Students </w:t>
            </w:r>
            <w:r>
              <w:rPr>
                <w:rFonts w:ascii="Times New Roman" w:hAnsi="Times New Roman"/>
                <w:bCs/>
                <w:sz w:val="20"/>
                <w:szCs w:val="20"/>
              </w:rPr>
              <w:t xml:space="preserve">take the research and dissertation sequence in their 1st and 2nd year of the doctoral program. The research and dissertation sequence includes EDFN740 (Intermediate Statistics) and PSY799 (Dissertation). If students are admitted as a BA to PsyD student, they will take EDFN500 (Research Methods) and EDFN501 (Statistics). </w:t>
            </w:r>
          </w:p>
        </w:tc>
      </w:tr>
      <w:tr w:rsidR="00632792"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632792" w:rsidRPr="00970851" w:rsidRDefault="00632792" w:rsidP="00632792">
            <w:pPr>
              <w:widowControl w:val="0"/>
              <w:autoSpaceDE w:val="0"/>
              <w:autoSpaceDN w:val="0"/>
              <w:adjustRightInd w:val="0"/>
              <w:jc w:val="center"/>
              <w:rPr>
                <w:rFonts w:ascii="Times New Roman" w:hAnsi="Times New Roman"/>
                <w:b/>
                <w:sz w:val="20"/>
                <w:szCs w:val="20"/>
              </w:rPr>
            </w:pPr>
            <w:r w:rsidRPr="00970851">
              <w:rPr>
                <w:rFonts w:ascii="Times New Roman" w:hAnsi="Times New Roman"/>
                <w:b/>
                <w:sz w:val="20"/>
                <w:szCs w:val="20"/>
              </w:rPr>
              <w:t>Program Success Target for this Measurement</w:t>
            </w:r>
          </w:p>
          <w:p w14:paraId="47C237AC" w14:textId="77777777" w:rsidR="00632792" w:rsidRPr="00970851" w:rsidRDefault="00632792" w:rsidP="0063279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2396F39D" w:rsidR="00632792" w:rsidRPr="00970851" w:rsidRDefault="00632792" w:rsidP="00632792">
            <w:pPr>
              <w:widowControl w:val="0"/>
              <w:autoSpaceDE w:val="0"/>
              <w:autoSpaceDN w:val="0"/>
              <w:adjustRightInd w:val="0"/>
              <w:rPr>
                <w:rFonts w:ascii="Times New Roman" w:hAnsi="Times New Roman"/>
                <w:bCs/>
                <w:sz w:val="20"/>
                <w:szCs w:val="20"/>
              </w:rPr>
            </w:pPr>
            <w:r w:rsidRPr="00970851">
              <w:rPr>
                <w:rFonts w:ascii="Times New Roman" w:hAnsi="Times New Roman"/>
                <w:bCs/>
                <w:sz w:val="20"/>
                <w:szCs w:val="20"/>
              </w:rPr>
              <w:t>95% of students will receive a grade of "B" or higher in the research sequence</w:t>
            </w:r>
          </w:p>
        </w:tc>
        <w:tc>
          <w:tcPr>
            <w:tcW w:w="2970" w:type="dxa"/>
            <w:gridSpan w:val="2"/>
            <w:tcBorders>
              <w:top w:val="single" w:sz="4" w:space="0" w:color="auto"/>
            </w:tcBorders>
            <w:shd w:val="clear" w:color="auto" w:fill="auto"/>
          </w:tcPr>
          <w:p w14:paraId="7680D641" w14:textId="77777777" w:rsidR="00632792" w:rsidRPr="00970851" w:rsidRDefault="00632792" w:rsidP="00632792">
            <w:pPr>
              <w:widowControl w:val="0"/>
              <w:autoSpaceDE w:val="0"/>
              <w:autoSpaceDN w:val="0"/>
              <w:adjustRightInd w:val="0"/>
              <w:rPr>
                <w:rFonts w:ascii="Times New Roman" w:hAnsi="Times New Roman"/>
                <w:b/>
                <w:sz w:val="20"/>
                <w:szCs w:val="20"/>
              </w:rPr>
            </w:pPr>
            <w:r w:rsidRPr="00970851">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8D4E675" w14:textId="0BDE8A97" w:rsidR="00632792" w:rsidRPr="00781DBC" w:rsidRDefault="00632792" w:rsidP="00632792">
            <w:pPr>
              <w:widowControl w:val="0"/>
              <w:autoSpaceDE w:val="0"/>
              <w:autoSpaceDN w:val="0"/>
              <w:adjustRightInd w:val="0"/>
              <w:rPr>
                <w:rFonts w:ascii="Times New Roman" w:hAnsi="Times New Roman"/>
                <w:bCs/>
                <w:sz w:val="20"/>
                <w:szCs w:val="20"/>
              </w:rPr>
            </w:pPr>
            <w:r w:rsidRPr="00970851">
              <w:rPr>
                <w:rFonts w:ascii="Times New Roman" w:hAnsi="Times New Roman"/>
                <w:bCs/>
                <w:sz w:val="20"/>
                <w:szCs w:val="20"/>
              </w:rPr>
              <w:t xml:space="preserve">Overall % of students scoring at level or higher: </w:t>
            </w:r>
            <w:r w:rsidR="00DB4471">
              <w:rPr>
                <w:rFonts w:ascii="Times New Roman" w:hAnsi="Times New Roman"/>
                <w:bCs/>
                <w:sz w:val="20"/>
                <w:szCs w:val="20"/>
              </w:rPr>
              <w:t>100</w:t>
            </w:r>
            <w:r w:rsidRPr="00970851">
              <w:rPr>
                <w:rFonts w:ascii="Times New Roman" w:hAnsi="Times New Roman"/>
                <w:bCs/>
                <w:sz w:val="20"/>
                <w:szCs w:val="20"/>
              </w:rPr>
              <w:t>%</w:t>
            </w:r>
          </w:p>
          <w:p w14:paraId="47A868A3" w14:textId="710C9C2F" w:rsidR="00632792" w:rsidRPr="0054609C" w:rsidRDefault="00632792" w:rsidP="00632792">
            <w:pPr>
              <w:widowControl w:val="0"/>
              <w:autoSpaceDE w:val="0"/>
              <w:autoSpaceDN w:val="0"/>
              <w:adjustRightInd w:val="0"/>
              <w:rPr>
                <w:rFonts w:ascii="Times New Roman" w:hAnsi="Times New Roman"/>
                <w:b/>
                <w:sz w:val="20"/>
                <w:szCs w:val="20"/>
              </w:rPr>
            </w:pPr>
          </w:p>
        </w:tc>
      </w:tr>
      <w:tr w:rsidR="00632792"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632792" w:rsidRDefault="00632792" w:rsidP="0063279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632792" w:rsidRDefault="00632792" w:rsidP="00632792">
            <w:pPr>
              <w:widowControl w:val="0"/>
              <w:autoSpaceDE w:val="0"/>
              <w:autoSpaceDN w:val="0"/>
              <w:adjustRightInd w:val="0"/>
              <w:rPr>
                <w:rFonts w:ascii="Times New Roman" w:hAnsi="Times New Roman"/>
                <w:b/>
                <w:sz w:val="20"/>
                <w:szCs w:val="20"/>
              </w:rPr>
            </w:pPr>
          </w:p>
          <w:p w14:paraId="43AFAC4B" w14:textId="77777777" w:rsidR="00632792" w:rsidRPr="0054609C" w:rsidRDefault="00632792" w:rsidP="0063279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1501A306" w:rsidR="00632792" w:rsidRPr="003B6039" w:rsidRDefault="00DB4471" w:rsidP="00632792">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 total of 15 students were enrolled in in the MA-PsyD research sequence (Intermediate Statistics) and PSY799 (Dissertation). A total of 2 students were enrolled in the BA-PsyD </w:t>
            </w:r>
            <w:proofErr w:type="spellStart"/>
            <w:r>
              <w:rPr>
                <w:rFonts w:ascii="Times New Roman" w:hAnsi="Times New Roman"/>
                <w:bCs/>
                <w:sz w:val="20"/>
                <w:szCs w:val="20"/>
              </w:rPr>
              <w:t>reserch</w:t>
            </w:r>
            <w:proofErr w:type="spellEnd"/>
            <w:r>
              <w:rPr>
                <w:rFonts w:ascii="Times New Roman" w:hAnsi="Times New Roman"/>
                <w:bCs/>
                <w:sz w:val="20"/>
                <w:szCs w:val="20"/>
              </w:rPr>
              <w:t xml:space="preserve"> sequence (Research Methods and Statistics). All students in both cohorts received passing grades of B or higher in these courses.</w:t>
            </w:r>
          </w:p>
        </w:tc>
      </w:tr>
      <w:tr w:rsidR="00632792"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632792" w:rsidRDefault="00632792" w:rsidP="0063279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632792" w:rsidRPr="003A32E4" w:rsidRDefault="00632792" w:rsidP="0063279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9422CF1" w:rsidR="00632792" w:rsidRPr="003A32E4" w:rsidRDefault="00DB4471" w:rsidP="0063279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A96DCD">
              <w:rPr>
                <w:rFonts w:ascii="Times New Roman" w:hAnsi="Times New Roman"/>
                <w:b/>
                <w:sz w:val="22"/>
                <w:szCs w:val="22"/>
              </w:rPr>
            </w:r>
            <w:r w:rsidR="00A96DCD">
              <w:rPr>
                <w:rFonts w:ascii="Times New Roman" w:hAnsi="Times New Roman"/>
                <w:b/>
                <w:sz w:val="22"/>
                <w:szCs w:val="22"/>
              </w:rPr>
              <w:fldChar w:fldCharType="separate"/>
            </w:r>
            <w:r>
              <w:rPr>
                <w:rFonts w:ascii="Times New Roman" w:hAnsi="Times New Roman"/>
                <w:b/>
                <w:sz w:val="22"/>
                <w:szCs w:val="22"/>
              </w:rPr>
              <w:fldChar w:fldCharType="end"/>
            </w:r>
            <w:bookmarkEnd w:id="12"/>
            <w:r w:rsidR="00632792">
              <w:rPr>
                <w:rFonts w:ascii="Times New Roman" w:hAnsi="Times New Roman"/>
                <w:b/>
                <w:sz w:val="22"/>
                <w:szCs w:val="22"/>
              </w:rPr>
              <w:t xml:space="preserve"> </w:t>
            </w:r>
            <w:r w:rsidR="00632792"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C2EB8D7" w:rsidR="00632792" w:rsidRPr="003A32E4" w:rsidRDefault="00DB4471" w:rsidP="0063279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A96DCD">
              <w:rPr>
                <w:rFonts w:ascii="Times New Roman" w:hAnsi="Times New Roman"/>
                <w:b/>
                <w:sz w:val="22"/>
                <w:szCs w:val="22"/>
              </w:rPr>
            </w:r>
            <w:r w:rsidR="00A96DCD">
              <w:rPr>
                <w:rFonts w:ascii="Times New Roman" w:hAnsi="Times New Roman"/>
                <w:b/>
                <w:sz w:val="22"/>
                <w:szCs w:val="22"/>
              </w:rPr>
              <w:fldChar w:fldCharType="separate"/>
            </w:r>
            <w:r>
              <w:rPr>
                <w:rFonts w:ascii="Times New Roman" w:hAnsi="Times New Roman"/>
                <w:b/>
                <w:sz w:val="22"/>
                <w:szCs w:val="22"/>
              </w:rPr>
              <w:fldChar w:fldCharType="end"/>
            </w:r>
            <w:bookmarkEnd w:id="13"/>
            <w:r w:rsidR="00632792">
              <w:rPr>
                <w:rFonts w:ascii="Times New Roman" w:hAnsi="Times New Roman"/>
                <w:b/>
                <w:sz w:val="22"/>
                <w:szCs w:val="22"/>
              </w:rPr>
              <w:t xml:space="preserve"> </w:t>
            </w:r>
            <w:r w:rsidR="00632792" w:rsidRPr="003A32E4">
              <w:rPr>
                <w:rFonts w:ascii="Times New Roman" w:hAnsi="Times New Roman"/>
                <w:b/>
                <w:sz w:val="22"/>
                <w:szCs w:val="22"/>
              </w:rPr>
              <w:t>Not Met</w:t>
            </w:r>
          </w:p>
        </w:tc>
      </w:tr>
      <w:tr w:rsidR="00632792" w:rsidRPr="00964DD0" w14:paraId="5A878A8F" w14:textId="77777777" w:rsidTr="00060BE5">
        <w:tc>
          <w:tcPr>
            <w:tcW w:w="14395" w:type="dxa"/>
            <w:gridSpan w:val="8"/>
            <w:shd w:val="clear" w:color="auto" w:fill="auto"/>
            <w:tcMar>
              <w:top w:w="100" w:type="nil"/>
              <w:right w:w="100" w:type="nil"/>
            </w:tcMar>
          </w:tcPr>
          <w:p w14:paraId="2CD3F5C0" w14:textId="0EDAF79C" w:rsidR="00632792" w:rsidRPr="0054609C" w:rsidRDefault="00632792" w:rsidP="0063279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32792" w:rsidRPr="00964DD0" w14:paraId="2AAC8294" w14:textId="77777777" w:rsidTr="00060BE5">
        <w:trPr>
          <w:trHeight w:val="1340"/>
        </w:trPr>
        <w:tc>
          <w:tcPr>
            <w:tcW w:w="14395" w:type="dxa"/>
            <w:gridSpan w:val="8"/>
            <w:shd w:val="clear" w:color="auto" w:fill="auto"/>
            <w:tcMar>
              <w:top w:w="100" w:type="nil"/>
              <w:right w:w="100" w:type="nil"/>
            </w:tcMar>
          </w:tcPr>
          <w:p w14:paraId="3BAE5DB0" w14:textId="4D0467F1" w:rsidR="00632792" w:rsidRPr="008A4FEB" w:rsidRDefault="00632792" w:rsidP="00A90D31">
            <w:pPr>
              <w:rPr>
                <w:rFonts w:ascii="Times New Roman" w:hAnsi="Times New Roman"/>
                <w:bCs/>
                <w:color w:val="000000" w:themeColor="text1"/>
                <w:sz w:val="20"/>
              </w:rPr>
            </w:pPr>
            <w:r w:rsidRPr="008A4FEB">
              <w:rPr>
                <w:rFonts w:ascii="Times New Roman" w:hAnsi="Times New Roman"/>
                <w:b/>
                <w:color w:val="000000" w:themeColor="text1"/>
                <w:sz w:val="20"/>
                <w:u w:val="single"/>
              </w:rPr>
              <w:lastRenderedPageBreak/>
              <w:t>Results</w:t>
            </w:r>
            <w:r w:rsidRPr="008A4FEB">
              <w:rPr>
                <w:rFonts w:ascii="Times New Roman" w:hAnsi="Times New Roman"/>
                <w:bCs/>
                <w:color w:val="000000" w:themeColor="text1"/>
                <w:sz w:val="20"/>
              </w:rPr>
              <w:t xml:space="preserve">: </w:t>
            </w:r>
            <w:r>
              <w:rPr>
                <w:rFonts w:ascii="Times New Roman" w:hAnsi="Times New Roman"/>
                <w:bCs/>
                <w:color w:val="000000" w:themeColor="text1"/>
                <w:sz w:val="20"/>
              </w:rPr>
              <w:t xml:space="preserve"> </w:t>
            </w:r>
            <w:r w:rsidR="00A90D31">
              <w:rPr>
                <w:rFonts w:ascii="Times New Roman" w:hAnsi="Times New Roman"/>
                <w:bCs/>
                <w:color w:val="000000" w:themeColor="text1"/>
                <w:sz w:val="20"/>
              </w:rPr>
              <w:t xml:space="preserve"> The data for this research cycle indicate that notable progress was achieved in the number of dissertations proposed - the increase from last year to this year is a significant 74.42%. Fewer dissertations were proposed than desirable, however, fewer students entered the internship match last year. The number of students who enter internship match is tied to the number of dissertations that are in the pipeline for completion. </w:t>
            </w:r>
          </w:p>
          <w:p w14:paraId="2B4D0D91" w14:textId="77777777" w:rsidR="00632792" w:rsidRDefault="00632792" w:rsidP="00A90D31">
            <w:pPr>
              <w:rPr>
                <w:rFonts w:ascii="Times New Roman" w:hAnsi="Times New Roman"/>
                <w:bCs/>
                <w:color w:val="767171" w:themeColor="background2" w:themeShade="80"/>
                <w:sz w:val="20"/>
              </w:rPr>
            </w:pPr>
          </w:p>
          <w:p w14:paraId="460E4B58" w14:textId="40429568" w:rsidR="00632792" w:rsidRPr="008A4FEB" w:rsidRDefault="00632792" w:rsidP="00A90D31">
            <w:pPr>
              <w:rPr>
                <w:rFonts w:ascii="Times New Roman" w:hAnsi="Times New Roman"/>
                <w:bCs/>
                <w:color w:val="000000" w:themeColor="text1"/>
                <w:sz w:val="20"/>
              </w:rPr>
            </w:pPr>
            <w:r w:rsidRPr="008A4FEB">
              <w:rPr>
                <w:rFonts w:ascii="Times New Roman" w:hAnsi="Times New Roman"/>
                <w:b/>
                <w:color w:val="000000" w:themeColor="text1"/>
                <w:sz w:val="20"/>
                <w:u w:val="single"/>
              </w:rPr>
              <w:t>Conclusions</w:t>
            </w:r>
            <w:r w:rsidRPr="008A4FEB">
              <w:rPr>
                <w:rFonts w:ascii="Times New Roman" w:hAnsi="Times New Roman"/>
                <w:bCs/>
                <w:color w:val="000000" w:themeColor="text1"/>
                <w:sz w:val="20"/>
              </w:rPr>
              <w:t xml:space="preserve">: </w:t>
            </w:r>
            <w:r w:rsidR="00A90D31">
              <w:rPr>
                <w:rFonts w:ascii="Times New Roman" w:hAnsi="Times New Roman"/>
                <w:bCs/>
                <w:color w:val="000000" w:themeColor="text1"/>
                <w:sz w:val="20"/>
              </w:rPr>
              <w:t xml:space="preserve">There has been a notable increase in the number of students who completed their dissertation proposal. As noted, there was a 74.42% increase year over year. The intervention that was instituted this year was to move the deadline for proposal to a more reasonable date and this deadline was communicated early. Students were informed that if they did not meet the proposal deadline, they would be extending their program by an additional year and could not apply for internship for the Fall. As a result of this simple intervention, a larger number of students will be entering the dissertation match process in the Fall, which will increase the number of students placed in internships, and ultimately the number of students who will ultimately defend their dissertation. </w:t>
            </w:r>
          </w:p>
          <w:p w14:paraId="2D6D3660" w14:textId="77777777" w:rsidR="00632792" w:rsidRDefault="00632792" w:rsidP="00A90D31">
            <w:pPr>
              <w:rPr>
                <w:rFonts w:ascii="Times New Roman" w:hAnsi="Times New Roman"/>
                <w:color w:val="767171" w:themeColor="background2" w:themeShade="80"/>
                <w:sz w:val="20"/>
              </w:rPr>
            </w:pPr>
          </w:p>
          <w:p w14:paraId="51CBDEAF" w14:textId="01F30CA4" w:rsidR="00632792" w:rsidRPr="008D7896" w:rsidRDefault="00632792" w:rsidP="00A90D31">
            <w:pPr>
              <w:rPr>
                <w:rFonts w:ascii="Times New Roman" w:hAnsi="Times New Roman"/>
                <w:color w:val="000000" w:themeColor="text1"/>
                <w:sz w:val="20"/>
              </w:rPr>
            </w:pPr>
            <w:r w:rsidRPr="008D7896">
              <w:rPr>
                <w:rFonts w:ascii="Times New Roman" w:hAnsi="Times New Roman"/>
                <w:b/>
                <w:bCs/>
                <w:color w:val="000000" w:themeColor="text1"/>
                <w:sz w:val="20"/>
                <w:u w:val="single"/>
              </w:rPr>
              <w:t>Plans for Next Assessment Cycle</w:t>
            </w:r>
            <w:r w:rsidRPr="008D7896">
              <w:rPr>
                <w:rFonts w:ascii="Times New Roman" w:hAnsi="Times New Roman"/>
                <w:color w:val="000000" w:themeColor="text1"/>
                <w:sz w:val="20"/>
              </w:rPr>
              <w:t xml:space="preserve">: </w:t>
            </w:r>
            <w:r w:rsidRPr="008D7896">
              <w:rPr>
                <w:rFonts w:ascii="Times New Roman" w:hAnsi="Times New Roman"/>
                <w:color w:val="000000" w:themeColor="text1"/>
                <w:sz w:val="20"/>
                <w:szCs w:val="20"/>
              </w:rPr>
              <w:t xml:space="preserve"> </w:t>
            </w:r>
            <w:r>
              <w:rPr>
                <w:rFonts w:ascii="Times New Roman" w:hAnsi="Times New Roman"/>
                <w:bCs/>
                <w:color w:val="000000" w:themeColor="text1"/>
                <w:sz w:val="20"/>
              </w:rPr>
              <w:t xml:space="preserve"> </w:t>
            </w:r>
            <w:r w:rsidR="00A90D31">
              <w:rPr>
                <w:rFonts w:ascii="Times New Roman" w:hAnsi="Times New Roman"/>
                <w:bCs/>
                <w:color w:val="000000" w:themeColor="text1"/>
                <w:sz w:val="20"/>
              </w:rPr>
              <w:t xml:space="preserve">A key for success to increasing dissertation completion and developing competency in the </w:t>
            </w:r>
            <w:proofErr w:type="spellStart"/>
            <w:r w:rsidR="00A90D31">
              <w:rPr>
                <w:rFonts w:ascii="Times New Roman" w:hAnsi="Times New Roman"/>
                <w:bCs/>
                <w:color w:val="000000" w:themeColor="text1"/>
                <w:sz w:val="20"/>
              </w:rPr>
              <w:t>reseach</w:t>
            </w:r>
            <w:proofErr w:type="spellEnd"/>
            <w:r w:rsidR="00A90D31">
              <w:rPr>
                <w:rFonts w:ascii="Times New Roman" w:hAnsi="Times New Roman"/>
                <w:bCs/>
                <w:color w:val="000000" w:themeColor="text1"/>
                <w:sz w:val="20"/>
              </w:rPr>
              <w:t xml:space="preserve"> domain is to prepare students for the dissertation process earlier in the program. A strategic realignment of the curriculum moved the </w:t>
            </w:r>
            <w:proofErr w:type="spellStart"/>
            <w:r w:rsidR="00A90D31">
              <w:rPr>
                <w:rFonts w:ascii="Times New Roman" w:hAnsi="Times New Roman"/>
                <w:bCs/>
                <w:color w:val="000000" w:themeColor="text1"/>
                <w:sz w:val="20"/>
              </w:rPr>
              <w:t>Intermeditate</w:t>
            </w:r>
            <w:proofErr w:type="spellEnd"/>
            <w:r w:rsidR="00A90D31">
              <w:rPr>
                <w:rFonts w:ascii="Times New Roman" w:hAnsi="Times New Roman"/>
                <w:bCs/>
                <w:color w:val="000000" w:themeColor="text1"/>
                <w:sz w:val="20"/>
              </w:rPr>
              <w:t xml:space="preserve"> Statistics course </w:t>
            </w:r>
            <w:r w:rsidR="00DE6877">
              <w:rPr>
                <w:rFonts w:ascii="Times New Roman" w:hAnsi="Times New Roman"/>
                <w:bCs/>
                <w:color w:val="000000" w:themeColor="text1"/>
                <w:sz w:val="20"/>
              </w:rPr>
              <w:t>(EDFN740) to the first semester of the first doctoral year (MA-PsyD). As part of that course, students will be introduced to the dissertation timeline and they will complete assignments directly related to dissertation research.</w:t>
            </w:r>
          </w:p>
          <w:p w14:paraId="1CDB788D" w14:textId="26919FDB" w:rsidR="00632792" w:rsidRPr="0054609C" w:rsidRDefault="00632792" w:rsidP="00A90D31">
            <w:pPr>
              <w:rPr>
                <w:rFonts w:ascii="Times New Roman" w:hAnsi="Times New Roman"/>
                <w:b/>
                <w:sz w:val="20"/>
                <w:szCs w:val="20"/>
              </w:rPr>
            </w:pP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5BFE63C4" w14:textId="77777777" w:rsidR="006323DE" w:rsidRDefault="006323DE">
      <w:pPr>
        <w:rPr>
          <w:b/>
          <w:bCs/>
          <w:color w:val="FF0000"/>
        </w:rPr>
      </w:pPr>
    </w:p>
    <w:p w14:paraId="08268BFC" w14:textId="77777777" w:rsidR="006323DE" w:rsidRDefault="006323DE">
      <w:pPr>
        <w:rPr>
          <w:b/>
          <w:bCs/>
          <w:color w:val="FF0000"/>
        </w:rPr>
      </w:pPr>
    </w:p>
    <w:p w14:paraId="620FFC7A" w14:textId="77777777" w:rsidR="00A96DCD" w:rsidRDefault="00A96DCD">
      <w:pPr>
        <w:rPr>
          <w:color w:val="000000" w:themeColor="text1"/>
        </w:rPr>
      </w:pPr>
      <w:r>
        <w:rPr>
          <w:color w:val="000000" w:themeColor="text1"/>
        </w:rPr>
        <w:br w:type="page"/>
      </w:r>
    </w:p>
    <w:p w14:paraId="01F9985E" w14:textId="47DF7172" w:rsidR="006323DE" w:rsidRPr="00FD413F" w:rsidRDefault="006323DE" w:rsidP="00FD413F">
      <w:pPr>
        <w:jc w:val="center"/>
        <w:rPr>
          <w:color w:val="000000" w:themeColor="text1"/>
        </w:rPr>
      </w:pPr>
      <w:r>
        <w:rPr>
          <w:color w:val="000000" w:themeColor="text1"/>
        </w:rPr>
        <w:lastRenderedPageBreak/>
        <w:t>Curriculum Ma</w:t>
      </w:r>
      <w:r w:rsidR="00A96DCD">
        <w:rPr>
          <w:color w:val="000000" w:themeColor="text1"/>
        </w:rPr>
        <w:t>p</w:t>
      </w:r>
    </w:p>
    <w:p w14:paraId="2A05705C" w14:textId="75CEF258" w:rsidR="006323DE" w:rsidRPr="00FA5344" w:rsidRDefault="006323DE">
      <w:pPr>
        <w:rPr>
          <w:b/>
          <w:bCs/>
          <w:color w:val="FF0000"/>
        </w:rPr>
      </w:pPr>
      <w:r>
        <w:rPr>
          <w:b/>
          <w:bCs/>
          <w:noProof/>
          <w:color w:val="FF0000"/>
        </w:rPr>
        <w:drawing>
          <wp:inline distT="0" distB="0" distL="0" distR="0" wp14:anchorId="1F33FF80" wp14:editId="210F002B">
            <wp:extent cx="9144000" cy="4546600"/>
            <wp:effectExtent l="0" t="0" r="0" b="0"/>
            <wp:docPr id="178806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69993" name="Picture 1788069993"/>
                    <pic:cNvPicPr/>
                  </pic:nvPicPr>
                  <pic:blipFill>
                    <a:blip r:embed="rId6">
                      <a:extLst>
                        <a:ext uri="{28A0092B-C50C-407E-A947-70E740481C1C}">
                          <a14:useLocalDpi xmlns:a14="http://schemas.microsoft.com/office/drawing/2010/main" val="0"/>
                        </a:ext>
                      </a:extLst>
                    </a:blip>
                    <a:stretch>
                      <a:fillRect/>
                    </a:stretch>
                  </pic:blipFill>
                  <pic:spPr>
                    <a:xfrm>
                      <a:off x="0" y="0"/>
                      <a:ext cx="9144000" cy="4546600"/>
                    </a:xfrm>
                    <a:prstGeom prst="rect">
                      <a:avLst/>
                    </a:prstGeom>
                  </pic:spPr>
                </pic:pic>
              </a:graphicData>
            </a:graphic>
          </wp:inline>
        </w:drawing>
      </w:r>
    </w:p>
    <w:sectPr w:rsidR="006323DE"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1A13C" w14:textId="77777777" w:rsidR="00B304FB" w:rsidRDefault="00B304FB" w:rsidP="001F2A02">
      <w:r>
        <w:separator/>
      </w:r>
    </w:p>
  </w:endnote>
  <w:endnote w:type="continuationSeparator" w:id="0">
    <w:p w14:paraId="1A38571F" w14:textId="77777777" w:rsidR="00B304FB" w:rsidRDefault="00B304F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EEFD" w14:textId="77777777" w:rsidR="00B304FB" w:rsidRDefault="00B304FB" w:rsidP="001F2A02">
      <w:r>
        <w:separator/>
      </w:r>
    </w:p>
  </w:footnote>
  <w:footnote w:type="continuationSeparator" w:id="0">
    <w:p w14:paraId="1B255F1B" w14:textId="77777777" w:rsidR="00B304FB" w:rsidRDefault="00B304F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0B4"/>
    <w:rsid w:val="0003297B"/>
    <w:rsid w:val="00046A6C"/>
    <w:rsid w:val="0006060D"/>
    <w:rsid w:val="00060BE5"/>
    <w:rsid w:val="0006474C"/>
    <w:rsid w:val="00071470"/>
    <w:rsid w:val="000A69A8"/>
    <w:rsid w:val="000C1B04"/>
    <w:rsid w:val="000D1CC7"/>
    <w:rsid w:val="000F6D9F"/>
    <w:rsid w:val="0010287E"/>
    <w:rsid w:val="001160F4"/>
    <w:rsid w:val="00121606"/>
    <w:rsid w:val="00141CFC"/>
    <w:rsid w:val="00163299"/>
    <w:rsid w:val="0017571B"/>
    <w:rsid w:val="00175DA7"/>
    <w:rsid w:val="001926F3"/>
    <w:rsid w:val="001A7D75"/>
    <w:rsid w:val="001B1DE8"/>
    <w:rsid w:val="001B1F95"/>
    <w:rsid w:val="001E3994"/>
    <w:rsid w:val="001F0D79"/>
    <w:rsid w:val="001F2A02"/>
    <w:rsid w:val="001F697C"/>
    <w:rsid w:val="00234076"/>
    <w:rsid w:val="00234FB3"/>
    <w:rsid w:val="002432A3"/>
    <w:rsid w:val="0024670E"/>
    <w:rsid w:val="002C1781"/>
    <w:rsid w:val="002D5D87"/>
    <w:rsid w:val="002F09FE"/>
    <w:rsid w:val="002F75F1"/>
    <w:rsid w:val="003029CF"/>
    <w:rsid w:val="00334199"/>
    <w:rsid w:val="003425F4"/>
    <w:rsid w:val="0036061A"/>
    <w:rsid w:val="00371E4B"/>
    <w:rsid w:val="00374B72"/>
    <w:rsid w:val="003A32E4"/>
    <w:rsid w:val="003B6039"/>
    <w:rsid w:val="003E0415"/>
    <w:rsid w:val="00401CC7"/>
    <w:rsid w:val="00402256"/>
    <w:rsid w:val="00406B46"/>
    <w:rsid w:val="00410B0B"/>
    <w:rsid w:val="0044187F"/>
    <w:rsid w:val="00485486"/>
    <w:rsid w:val="004A1A2E"/>
    <w:rsid w:val="004A23E0"/>
    <w:rsid w:val="004A360E"/>
    <w:rsid w:val="004B0DA2"/>
    <w:rsid w:val="004B343D"/>
    <w:rsid w:val="004C0112"/>
    <w:rsid w:val="004D5BD7"/>
    <w:rsid w:val="004D7D95"/>
    <w:rsid w:val="004E577A"/>
    <w:rsid w:val="00510051"/>
    <w:rsid w:val="0055554F"/>
    <w:rsid w:val="005563C3"/>
    <w:rsid w:val="005907DF"/>
    <w:rsid w:val="005B3461"/>
    <w:rsid w:val="005C7ECF"/>
    <w:rsid w:val="005D68AF"/>
    <w:rsid w:val="005E21DC"/>
    <w:rsid w:val="005F007D"/>
    <w:rsid w:val="005F0B2E"/>
    <w:rsid w:val="00606BCF"/>
    <w:rsid w:val="006237C0"/>
    <w:rsid w:val="006323DE"/>
    <w:rsid w:val="00632792"/>
    <w:rsid w:val="006354B4"/>
    <w:rsid w:val="00656559"/>
    <w:rsid w:val="00664A15"/>
    <w:rsid w:val="0068521B"/>
    <w:rsid w:val="006B6C3A"/>
    <w:rsid w:val="006D10B0"/>
    <w:rsid w:val="006D1A9A"/>
    <w:rsid w:val="006E294C"/>
    <w:rsid w:val="0070232E"/>
    <w:rsid w:val="007377F0"/>
    <w:rsid w:val="007531CA"/>
    <w:rsid w:val="0075740F"/>
    <w:rsid w:val="007679C4"/>
    <w:rsid w:val="007706BE"/>
    <w:rsid w:val="0077182E"/>
    <w:rsid w:val="00781DBC"/>
    <w:rsid w:val="007900BB"/>
    <w:rsid w:val="007C779E"/>
    <w:rsid w:val="008000F4"/>
    <w:rsid w:val="0080129E"/>
    <w:rsid w:val="00810874"/>
    <w:rsid w:val="00834ACF"/>
    <w:rsid w:val="00881523"/>
    <w:rsid w:val="00885D49"/>
    <w:rsid w:val="00886031"/>
    <w:rsid w:val="00893D93"/>
    <w:rsid w:val="008A4FEB"/>
    <w:rsid w:val="008A7954"/>
    <w:rsid w:val="008C543D"/>
    <w:rsid w:val="008D7896"/>
    <w:rsid w:val="00904A90"/>
    <w:rsid w:val="00906B14"/>
    <w:rsid w:val="00924C20"/>
    <w:rsid w:val="009414E6"/>
    <w:rsid w:val="00970851"/>
    <w:rsid w:val="009952EC"/>
    <w:rsid w:val="009A6CBB"/>
    <w:rsid w:val="009D4AC7"/>
    <w:rsid w:val="009E5C91"/>
    <w:rsid w:val="00A23346"/>
    <w:rsid w:val="00A61374"/>
    <w:rsid w:val="00A63356"/>
    <w:rsid w:val="00A65726"/>
    <w:rsid w:val="00A8015B"/>
    <w:rsid w:val="00A90D31"/>
    <w:rsid w:val="00A96DCD"/>
    <w:rsid w:val="00AA5FB2"/>
    <w:rsid w:val="00AA7D4B"/>
    <w:rsid w:val="00AD038A"/>
    <w:rsid w:val="00AE4877"/>
    <w:rsid w:val="00AE4A50"/>
    <w:rsid w:val="00AE6D0F"/>
    <w:rsid w:val="00AE7017"/>
    <w:rsid w:val="00B00701"/>
    <w:rsid w:val="00B02C60"/>
    <w:rsid w:val="00B24BC4"/>
    <w:rsid w:val="00B304FB"/>
    <w:rsid w:val="00B3239E"/>
    <w:rsid w:val="00B32F36"/>
    <w:rsid w:val="00B44D67"/>
    <w:rsid w:val="00B54AE6"/>
    <w:rsid w:val="00B63581"/>
    <w:rsid w:val="00BA43B7"/>
    <w:rsid w:val="00BC0316"/>
    <w:rsid w:val="00BD0470"/>
    <w:rsid w:val="00BE48AB"/>
    <w:rsid w:val="00C4455B"/>
    <w:rsid w:val="00C562E3"/>
    <w:rsid w:val="00C56732"/>
    <w:rsid w:val="00C65B09"/>
    <w:rsid w:val="00C72B25"/>
    <w:rsid w:val="00C7580E"/>
    <w:rsid w:val="00C81981"/>
    <w:rsid w:val="00C82914"/>
    <w:rsid w:val="00C967A4"/>
    <w:rsid w:val="00CD7C48"/>
    <w:rsid w:val="00D03ECA"/>
    <w:rsid w:val="00D713AB"/>
    <w:rsid w:val="00D86425"/>
    <w:rsid w:val="00D94B9A"/>
    <w:rsid w:val="00D95338"/>
    <w:rsid w:val="00D96D0F"/>
    <w:rsid w:val="00DB4471"/>
    <w:rsid w:val="00DC16B5"/>
    <w:rsid w:val="00DD4EBB"/>
    <w:rsid w:val="00DE6877"/>
    <w:rsid w:val="00DF5426"/>
    <w:rsid w:val="00E11ABD"/>
    <w:rsid w:val="00E30910"/>
    <w:rsid w:val="00E51DFC"/>
    <w:rsid w:val="00E73499"/>
    <w:rsid w:val="00E77D65"/>
    <w:rsid w:val="00E95BBD"/>
    <w:rsid w:val="00EA63DA"/>
    <w:rsid w:val="00EB2ECC"/>
    <w:rsid w:val="00EB65C8"/>
    <w:rsid w:val="00EC1C25"/>
    <w:rsid w:val="00ED113E"/>
    <w:rsid w:val="00EF7A4C"/>
    <w:rsid w:val="00F136C3"/>
    <w:rsid w:val="00F4436D"/>
    <w:rsid w:val="00F51EDD"/>
    <w:rsid w:val="00F9415F"/>
    <w:rsid w:val="00FA5344"/>
    <w:rsid w:val="00FA63D2"/>
    <w:rsid w:val="00FB363A"/>
    <w:rsid w:val="00FC2A73"/>
    <w:rsid w:val="00FD413F"/>
    <w:rsid w:val="00FE4885"/>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4</cp:revision>
  <cp:lastPrinted>2023-04-11T21:13:00Z</cp:lastPrinted>
  <dcterms:created xsi:type="dcterms:W3CDTF">2024-06-12T16:35:00Z</dcterms:created>
  <dcterms:modified xsi:type="dcterms:W3CDTF">2024-06-13T21:16:00Z</dcterms:modified>
</cp:coreProperties>
</file>