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8CA85" w14:textId="0F617894" w:rsidR="00A65995" w:rsidRDefault="00847B30">
      <w:r>
        <w:rPr>
          <w:noProof/>
        </w:rPr>
        <mc:AlternateContent>
          <mc:Choice Requires="wps">
            <w:drawing>
              <wp:anchor distT="0" distB="0" distL="114300" distR="114300" simplePos="0" relativeHeight="251659264" behindDoc="0" locked="0" layoutInCell="1" allowOverlap="1" wp14:anchorId="295B8D2D" wp14:editId="6A9BFF1A">
                <wp:simplePos x="0" y="0"/>
                <wp:positionH relativeFrom="column">
                  <wp:posOffset>-98558</wp:posOffset>
                </wp:positionH>
                <wp:positionV relativeFrom="paragraph">
                  <wp:posOffset>-443511</wp:posOffset>
                </wp:positionV>
                <wp:extent cx="8415153" cy="465413"/>
                <wp:effectExtent l="0" t="0" r="5080" b="5080"/>
                <wp:wrapNone/>
                <wp:docPr id="7575150" name="Text Box 7"/>
                <wp:cNvGraphicFramePr/>
                <a:graphic xmlns:a="http://schemas.openxmlformats.org/drawingml/2006/main">
                  <a:graphicData uri="http://schemas.microsoft.com/office/word/2010/wordprocessingShape">
                    <wps:wsp>
                      <wps:cNvSpPr txBox="1"/>
                      <wps:spPr>
                        <a:xfrm>
                          <a:off x="0" y="0"/>
                          <a:ext cx="8415153" cy="465413"/>
                        </a:xfrm>
                        <a:prstGeom prst="rect">
                          <a:avLst/>
                        </a:prstGeom>
                        <a:solidFill>
                          <a:schemeClr val="lt1"/>
                        </a:solidFill>
                        <a:ln w="6350">
                          <a:noFill/>
                        </a:ln>
                      </wps:spPr>
                      <wps:txbx>
                        <w:txbxContent>
                          <w:p w14:paraId="3617D67B" w14:textId="013B04B6" w:rsidR="002D65DD" w:rsidRDefault="004314BD" w:rsidP="002D65DD">
                            <w:bookmarkStart w:id="0" w:name="OLE_LINK1"/>
                            <w:r>
                              <w:rPr>
                                <w:b/>
                                <w:bCs/>
                              </w:rPr>
                              <w:t xml:space="preserve">2022-23 </w:t>
                            </w:r>
                            <w:r w:rsidR="00847B30" w:rsidRPr="00616D81">
                              <w:rPr>
                                <w:b/>
                                <w:bCs/>
                              </w:rPr>
                              <w:t xml:space="preserve">Aggregate Data for </w:t>
                            </w:r>
                            <w:r w:rsidR="00FB43AD">
                              <w:rPr>
                                <w:b/>
                                <w:bCs/>
                              </w:rPr>
                              <w:t>Connection</w:t>
                            </w:r>
                            <w:r w:rsidR="00847B30">
                              <w:rPr>
                                <w:b/>
                                <w:bCs/>
                              </w:rPr>
                              <w:t>s</w:t>
                            </w:r>
                            <w:r w:rsidR="00847B30" w:rsidRPr="00616D81">
                              <w:rPr>
                                <w:b/>
                                <w:bCs/>
                              </w:rPr>
                              <w:t xml:space="preserve"> </w:t>
                            </w:r>
                            <w:r w:rsidR="00847B30">
                              <w:rPr>
                                <w:b/>
                                <w:bCs/>
                              </w:rPr>
                              <w:t xml:space="preserve">K-SY </w:t>
                            </w:r>
                            <w:r w:rsidR="00847B30" w:rsidRPr="00616D81">
                              <w:rPr>
                                <w:b/>
                                <w:bCs/>
                              </w:rPr>
                              <w:t>CLO #</w:t>
                            </w:r>
                            <w:r w:rsidR="00847B30">
                              <w:rPr>
                                <w:b/>
                                <w:bCs/>
                              </w:rPr>
                              <w:t xml:space="preserve">1: </w:t>
                            </w:r>
                            <w:bookmarkEnd w:id="0"/>
                            <w:r w:rsidR="002D65DD">
                              <w:t>Compare the study of individual components to the analysis of entire systems</w:t>
                            </w:r>
                          </w:p>
                          <w:p w14:paraId="4DCA0F0C" w14:textId="4B8C0D1E" w:rsidR="00847B30" w:rsidRDefault="00847B30" w:rsidP="00847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B8D2D" id="_x0000_t202" coordsize="21600,21600" o:spt="202" path="m,l,21600r21600,l21600,xe">
                <v:stroke joinstyle="miter"/>
                <v:path gradientshapeok="t" o:connecttype="rect"/>
              </v:shapetype>
              <v:shape id="Text Box 7" o:spid="_x0000_s1026" type="#_x0000_t202" style="position:absolute;margin-left:-7.75pt;margin-top:-34.9pt;width:662.6pt;height: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" fillcolor="white [3201]" stroked="f" strokeweight=".5pt">
                <v:textbox>
                  <w:txbxContent>
                    <w:p w14:paraId="3617D67B" w14:textId="013B04B6" w:rsidR="002D65DD" w:rsidRDefault="004314BD" w:rsidP="002D65DD">
                      <w:bookmarkStart w:id="1" w:name="OLE_LINK1"/>
                      <w:r>
                        <w:rPr>
                          <w:b/>
                          <w:bCs/>
                        </w:rPr>
                        <w:t xml:space="preserve">2022-23 </w:t>
                      </w:r>
                      <w:r w:rsidR="00847B30" w:rsidRPr="00616D81">
                        <w:rPr>
                          <w:b/>
                          <w:bCs/>
                        </w:rPr>
                        <w:t xml:space="preserve">Aggregate Data for </w:t>
                      </w:r>
                      <w:r w:rsidR="00FB43AD">
                        <w:rPr>
                          <w:b/>
                          <w:bCs/>
                        </w:rPr>
                        <w:t>Connection</w:t>
                      </w:r>
                      <w:r w:rsidR="00847B30">
                        <w:rPr>
                          <w:b/>
                          <w:bCs/>
                        </w:rPr>
                        <w:t>s</w:t>
                      </w:r>
                      <w:r w:rsidR="00847B30" w:rsidRPr="00616D81">
                        <w:rPr>
                          <w:b/>
                          <w:bCs/>
                        </w:rPr>
                        <w:t xml:space="preserve"> </w:t>
                      </w:r>
                      <w:r w:rsidR="00847B30">
                        <w:rPr>
                          <w:b/>
                          <w:bCs/>
                        </w:rPr>
                        <w:t xml:space="preserve">K-SY </w:t>
                      </w:r>
                      <w:r w:rsidR="00847B30" w:rsidRPr="00616D81">
                        <w:rPr>
                          <w:b/>
                          <w:bCs/>
                        </w:rPr>
                        <w:t>CLO #</w:t>
                      </w:r>
                      <w:r w:rsidR="00847B30">
                        <w:rPr>
                          <w:b/>
                          <w:bCs/>
                        </w:rPr>
                        <w:t xml:space="preserve">1: </w:t>
                      </w:r>
                      <w:bookmarkEnd w:id="1"/>
                      <w:r w:rsidR="002D65DD">
                        <w:t>Compare the study of individual components to the analysis of entire systems</w:t>
                      </w:r>
                    </w:p>
                    <w:p w14:paraId="4DCA0F0C" w14:textId="4B8C0D1E" w:rsidR="00847B30" w:rsidRDefault="00847B30" w:rsidP="00847B30"/>
                  </w:txbxContent>
                </v:textbox>
              </v:shape>
            </w:pict>
          </mc:Fallback>
        </mc:AlternateContent>
      </w:r>
      <w:r w:rsidR="008B22D9">
        <w:rPr>
          <w:noProof/>
        </w:rPr>
        <w:drawing>
          <wp:inline distT="0" distB="0" distL="0" distR="0" wp14:anchorId="0C2A5566" wp14:editId="57C43CDC">
            <wp:extent cx="8229600" cy="2688446"/>
            <wp:effectExtent l="0" t="0" r="0" b="4445"/>
            <wp:docPr id="11454564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456468" name="Picture 1" descr="A screenshot of a comput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29738" cy="2721159"/>
                    </a:xfrm>
                    <a:prstGeom prst="rect">
                      <a:avLst/>
                    </a:prstGeom>
                  </pic:spPr>
                </pic:pic>
              </a:graphicData>
            </a:graphic>
          </wp:inline>
        </w:drawing>
      </w:r>
    </w:p>
    <w:p w14:paraId="6AE22DAA" w14:textId="77777777" w:rsidR="008E7B7C" w:rsidRDefault="008E7B7C"/>
    <w:p w14:paraId="128640D9" w14:textId="4E219C99" w:rsidR="00A65995" w:rsidRDefault="00714143">
      <w:r>
        <w:rPr>
          <w:noProof/>
        </w:rPr>
        <w:drawing>
          <wp:inline distT="0" distB="0" distL="0" distR="0" wp14:anchorId="7A817AFC" wp14:editId="20A43B46">
            <wp:extent cx="8316595" cy="2584412"/>
            <wp:effectExtent l="0" t="0" r="14605" b="6985"/>
            <wp:docPr id="1607783353"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97B6081" w14:textId="4F985DE6" w:rsidR="00A65995" w:rsidRDefault="00A65995"/>
    <w:p w14:paraId="6F37FCF0" w14:textId="23572E67" w:rsidR="00A65995" w:rsidRDefault="002D65DD">
      <w:r>
        <w:rPr>
          <w:noProof/>
        </w:rPr>
        <w:lastRenderedPageBreak/>
        <mc:AlternateContent>
          <mc:Choice Requires="wps">
            <w:drawing>
              <wp:anchor distT="0" distB="0" distL="114300" distR="114300" simplePos="0" relativeHeight="251661312" behindDoc="0" locked="0" layoutInCell="1" allowOverlap="1" wp14:anchorId="54E0C9D3" wp14:editId="64F3B65C">
                <wp:simplePos x="0" y="0"/>
                <wp:positionH relativeFrom="column">
                  <wp:posOffset>-43180</wp:posOffset>
                </wp:positionH>
                <wp:positionV relativeFrom="paragraph">
                  <wp:posOffset>-360722</wp:posOffset>
                </wp:positionV>
                <wp:extent cx="8328086" cy="361379"/>
                <wp:effectExtent l="0" t="0" r="3175" b="0"/>
                <wp:wrapNone/>
                <wp:docPr id="1362392557" name="Text Box 7"/>
                <wp:cNvGraphicFramePr/>
                <a:graphic xmlns:a="http://schemas.openxmlformats.org/drawingml/2006/main">
                  <a:graphicData uri="http://schemas.microsoft.com/office/word/2010/wordprocessingShape">
                    <wps:wsp>
                      <wps:cNvSpPr txBox="1"/>
                      <wps:spPr>
                        <a:xfrm>
                          <a:off x="0" y="0"/>
                          <a:ext cx="8328086" cy="361379"/>
                        </a:xfrm>
                        <a:prstGeom prst="rect">
                          <a:avLst/>
                        </a:prstGeom>
                        <a:solidFill>
                          <a:schemeClr val="lt1"/>
                        </a:solidFill>
                        <a:ln w="6350">
                          <a:noFill/>
                        </a:ln>
                      </wps:spPr>
                      <wps:txbx>
                        <w:txbxContent>
                          <w:p w14:paraId="416D7D44" w14:textId="64234D5A" w:rsidR="00E34BCB" w:rsidRDefault="004314BD" w:rsidP="00E34BCB">
                            <w:r>
                              <w:rPr>
                                <w:b/>
                                <w:bCs/>
                              </w:rPr>
                              <w:t xml:space="preserve">2022-23 </w:t>
                            </w:r>
                            <w:r w:rsidR="002D65DD" w:rsidRPr="00616D81">
                              <w:rPr>
                                <w:b/>
                                <w:bCs/>
                              </w:rPr>
                              <w:t xml:space="preserve">Aggregate Data for </w:t>
                            </w:r>
                            <w:r w:rsidR="00FB43AD">
                              <w:rPr>
                                <w:b/>
                                <w:bCs/>
                              </w:rPr>
                              <w:t>Connection</w:t>
                            </w:r>
                            <w:r w:rsidR="002D65DD">
                              <w:rPr>
                                <w:b/>
                                <w:bCs/>
                              </w:rPr>
                              <w:t>s</w:t>
                            </w:r>
                            <w:r w:rsidR="002D65DD" w:rsidRPr="00616D81">
                              <w:rPr>
                                <w:b/>
                                <w:bCs/>
                              </w:rPr>
                              <w:t xml:space="preserve"> </w:t>
                            </w:r>
                            <w:r w:rsidR="002D65DD">
                              <w:rPr>
                                <w:b/>
                                <w:bCs/>
                              </w:rPr>
                              <w:t xml:space="preserve">K-SY </w:t>
                            </w:r>
                            <w:r w:rsidR="002D65DD" w:rsidRPr="00616D81">
                              <w:rPr>
                                <w:b/>
                                <w:bCs/>
                              </w:rPr>
                              <w:t>CLO #</w:t>
                            </w:r>
                            <w:r w:rsidR="00E34BCB">
                              <w:rPr>
                                <w:b/>
                                <w:bCs/>
                              </w:rPr>
                              <w:t>2</w:t>
                            </w:r>
                            <w:r w:rsidR="002D65DD">
                              <w:rPr>
                                <w:b/>
                                <w:bCs/>
                              </w:rPr>
                              <w:t>:</w:t>
                            </w:r>
                            <w:r w:rsidR="00E34BCB">
                              <w:rPr>
                                <w:b/>
                                <w:bCs/>
                              </w:rPr>
                              <w:t xml:space="preserve"> </w:t>
                            </w:r>
                            <w:r w:rsidR="00E34BCB">
                              <w:t>Analyze how systems evolve</w:t>
                            </w:r>
                          </w:p>
                          <w:p w14:paraId="3578A5BA" w14:textId="206B80CF" w:rsidR="002D65DD" w:rsidRDefault="002D65DD" w:rsidP="002D65DD">
                            <w:r>
                              <w:rPr>
                                <w:b/>
                                <w:bCs/>
                              </w:rPr>
                              <w:t xml:space="preserve"> </w:t>
                            </w:r>
                          </w:p>
                          <w:p w14:paraId="707A9979" w14:textId="77777777" w:rsidR="002D65DD" w:rsidRDefault="002D65DD" w:rsidP="002D65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0C9D3" id="_x0000_s1027" type="#_x0000_t202" style="position:absolute;margin-left:-3.4pt;margin-top:-28.4pt;width:655.7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" fillcolor="white [3201]" stroked="f" strokeweight=".5pt">
                <v:textbox>
                  <w:txbxContent>
                    <w:p w14:paraId="416D7D44" w14:textId="64234D5A" w:rsidR="00E34BCB" w:rsidRDefault="004314BD" w:rsidP="00E34BCB">
                      <w:r>
                        <w:rPr>
                          <w:b/>
                          <w:bCs/>
                        </w:rPr>
                        <w:t xml:space="preserve">2022-23 </w:t>
                      </w:r>
                      <w:r w:rsidR="002D65DD" w:rsidRPr="00616D81">
                        <w:rPr>
                          <w:b/>
                          <w:bCs/>
                        </w:rPr>
                        <w:t xml:space="preserve">Aggregate Data for </w:t>
                      </w:r>
                      <w:r w:rsidR="00FB43AD">
                        <w:rPr>
                          <w:b/>
                          <w:bCs/>
                        </w:rPr>
                        <w:t>Connection</w:t>
                      </w:r>
                      <w:r w:rsidR="002D65DD">
                        <w:rPr>
                          <w:b/>
                          <w:bCs/>
                        </w:rPr>
                        <w:t>s</w:t>
                      </w:r>
                      <w:r w:rsidR="002D65DD" w:rsidRPr="00616D81">
                        <w:rPr>
                          <w:b/>
                          <w:bCs/>
                        </w:rPr>
                        <w:t xml:space="preserve"> </w:t>
                      </w:r>
                      <w:r w:rsidR="002D65DD">
                        <w:rPr>
                          <w:b/>
                          <w:bCs/>
                        </w:rPr>
                        <w:t xml:space="preserve">K-SY </w:t>
                      </w:r>
                      <w:r w:rsidR="002D65DD" w:rsidRPr="00616D81">
                        <w:rPr>
                          <w:b/>
                          <w:bCs/>
                        </w:rPr>
                        <w:t>CLO #</w:t>
                      </w:r>
                      <w:r w:rsidR="00E34BCB">
                        <w:rPr>
                          <w:b/>
                          <w:bCs/>
                        </w:rPr>
                        <w:t>2</w:t>
                      </w:r>
                      <w:r w:rsidR="002D65DD">
                        <w:rPr>
                          <w:b/>
                          <w:bCs/>
                        </w:rPr>
                        <w:t>:</w:t>
                      </w:r>
                      <w:r w:rsidR="00E34BCB">
                        <w:rPr>
                          <w:b/>
                          <w:bCs/>
                        </w:rPr>
                        <w:t xml:space="preserve"> </w:t>
                      </w:r>
                      <w:r w:rsidR="00E34BCB">
                        <w:t>Analyze how systems evolve</w:t>
                      </w:r>
                    </w:p>
                    <w:p w14:paraId="3578A5BA" w14:textId="206B80CF" w:rsidR="002D65DD" w:rsidRDefault="002D65DD" w:rsidP="002D65DD">
                      <w:r>
                        <w:rPr>
                          <w:b/>
                          <w:bCs/>
                        </w:rPr>
                        <w:t xml:space="preserve"> </w:t>
                      </w:r>
                    </w:p>
                    <w:p w14:paraId="707A9979" w14:textId="77777777" w:rsidR="002D65DD" w:rsidRDefault="002D65DD" w:rsidP="002D65DD"/>
                  </w:txbxContent>
                </v:textbox>
              </v:shape>
            </w:pict>
          </mc:Fallback>
        </mc:AlternateContent>
      </w:r>
      <w:r w:rsidR="008B22D9">
        <w:rPr>
          <w:noProof/>
        </w:rPr>
        <w:drawing>
          <wp:inline distT="0" distB="0" distL="0" distR="0" wp14:anchorId="5D8A2F26" wp14:editId="7D238C24">
            <wp:extent cx="8229600" cy="2644642"/>
            <wp:effectExtent l="0" t="0" r="0" b="0"/>
            <wp:docPr id="2028360694"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360694" name="Picture 2" descr="A screenshot of a compu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73516" cy="2658755"/>
                    </a:xfrm>
                    <a:prstGeom prst="rect">
                      <a:avLst/>
                    </a:prstGeom>
                  </pic:spPr>
                </pic:pic>
              </a:graphicData>
            </a:graphic>
          </wp:inline>
        </w:drawing>
      </w:r>
    </w:p>
    <w:p w14:paraId="39191E7A" w14:textId="77777777" w:rsidR="008E7B7C" w:rsidRDefault="008E7B7C"/>
    <w:p w14:paraId="7F1EE53A" w14:textId="62CE4F75" w:rsidR="00036D2A" w:rsidRDefault="00036D2A">
      <w:r>
        <w:rPr>
          <w:noProof/>
        </w:rPr>
        <w:drawing>
          <wp:inline distT="0" distB="0" distL="0" distR="0" wp14:anchorId="1FCB2BE6" wp14:editId="00DE773C">
            <wp:extent cx="8229600" cy="3104515"/>
            <wp:effectExtent l="0" t="0" r="12700" b="6985"/>
            <wp:docPr id="1440214954"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95CA64E" w14:textId="0CEDA7C0" w:rsidR="004954CC" w:rsidRDefault="00E34BCB">
      <w:r>
        <w:rPr>
          <w:noProof/>
        </w:rPr>
        <w:lastRenderedPageBreak/>
        <mc:AlternateContent>
          <mc:Choice Requires="wps">
            <w:drawing>
              <wp:anchor distT="0" distB="0" distL="114300" distR="114300" simplePos="0" relativeHeight="251663360" behindDoc="0" locked="0" layoutInCell="1" allowOverlap="1" wp14:anchorId="14492B59" wp14:editId="6C30E174">
                <wp:simplePos x="0" y="0"/>
                <wp:positionH relativeFrom="column">
                  <wp:posOffset>0</wp:posOffset>
                </wp:positionH>
                <wp:positionV relativeFrom="paragraph">
                  <wp:posOffset>-38328</wp:posOffset>
                </wp:positionV>
                <wp:extent cx="8228330" cy="388164"/>
                <wp:effectExtent l="0" t="0" r="1270" b="5715"/>
                <wp:wrapNone/>
                <wp:docPr id="1896918284" name="Text Box 7"/>
                <wp:cNvGraphicFramePr/>
                <a:graphic xmlns:a="http://schemas.openxmlformats.org/drawingml/2006/main">
                  <a:graphicData uri="http://schemas.microsoft.com/office/word/2010/wordprocessingShape">
                    <wps:wsp>
                      <wps:cNvSpPr txBox="1"/>
                      <wps:spPr>
                        <a:xfrm>
                          <a:off x="0" y="0"/>
                          <a:ext cx="8228330" cy="388164"/>
                        </a:xfrm>
                        <a:prstGeom prst="rect">
                          <a:avLst/>
                        </a:prstGeom>
                        <a:solidFill>
                          <a:schemeClr val="lt1"/>
                        </a:solidFill>
                        <a:ln w="6350">
                          <a:noFill/>
                        </a:ln>
                      </wps:spPr>
                      <wps:txbx>
                        <w:txbxContent>
                          <w:p w14:paraId="6DF44E93" w14:textId="5F03EE07" w:rsidR="00E52083" w:rsidRDefault="004314BD" w:rsidP="00E52083">
                            <w:r>
                              <w:rPr>
                                <w:b/>
                                <w:bCs/>
                              </w:rPr>
                              <w:t xml:space="preserve">2022-23 </w:t>
                            </w:r>
                            <w:r w:rsidR="00E34BCB" w:rsidRPr="00616D81">
                              <w:rPr>
                                <w:b/>
                                <w:bCs/>
                              </w:rPr>
                              <w:t xml:space="preserve">Aggregate Data for </w:t>
                            </w:r>
                            <w:r w:rsidR="00FB43AD">
                              <w:rPr>
                                <w:b/>
                                <w:bCs/>
                              </w:rPr>
                              <w:t>Connection</w:t>
                            </w:r>
                            <w:r w:rsidR="00E34BCB">
                              <w:rPr>
                                <w:b/>
                                <w:bCs/>
                              </w:rPr>
                              <w:t>s</w:t>
                            </w:r>
                            <w:r w:rsidR="00E34BCB" w:rsidRPr="00616D81">
                              <w:rPr>
                                <w:b/>
                                <w:bCs/>
                              </w:rPr>
                              <w:t xml:space="preserve"> </w:t>
                            </w:r>
                            <w:r w:rsidR="00E34BCB">
                              <w:rPr>
                                <w:b/>
                                <w:bCs/>
                              </w:rPr>
                              <w:t xml:space="preserve">K-SY </w:t>
                            </w:r>
                            <w:r w:rsidR="00E34BCB" w:rsidRPr="00616D81">
                              <w:rPr>
                                <w:b/>
                                <w:bCs/>
                              </w:rPr>
                              <w:t>CLO #</w:t>
                            </w:r>
                            <w:r w:rsidR="00E34BCB">
                              <w:rPr>
                                <w:b/>
                                <w:bCs/>
                              </w:rPr>
                              <w:t xml:space="preserve">3: </w:t>
                            </w:r>
                            <w:r w:rsidR="00E52083">
                              <w:t xml:space="preserve">Evaluate how system-level thinking informs decision-making. </w:t>
                            </w:r>
                          </w:p>
                          <w:p w14:paraId="396B29F0" w14:textId="50776266" w:rsidR="00E34BCB" w:rsidRDefault="00E34BCB" w:rsidP="00E34BCB"/>
                          <w:p w14:paraId="5F34A098" w14:textId="77777777" w:rsidR="00E34BCB" w:rsidRDefault="00E34BCB" w:rsidP="00E34BCB">
                            <w:r>
                              <w:rPr>
                                <w:b/>
                                <w:bCs/>
                              </w:rPr>
                              <w:t xml:space="preserve"> </w:t>
                            </w:r>
                          </w:p>
                          <w:p w14:paraId="0101E135" w14:textId="77777777" w:rsidR="00E34BCB" w:rsidRDefault="00E34BCB" w:rsidP="00E34B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92B59" id="_x0000_s1028" type="#_x0000_t202" style="position:absolute;margin-left:0;margin-top:-3pt;width:647.9pt;height:3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" fillcolor="white [3201]" stroked="f" strokeweight=".5pt">
                <v:textbox>
                  <w:txbxContent>
                    <w:p w14:paraId="6DF44E93" w14:textId="5F03EE07" w:rsidR="00E52083" w:rsidRDefault="004314BD" w:rsidP="00E52083">
                      <w:r>
                        <w:rPr>
                          <w:b/>
                          <w:bCs/>
                        </w:rPr>
                        <w:t xml:space="preserve">2022-23 </w:t>
                      </w:r>
                      <w:r w:rsidR="00E34BCB" w:rsidRPr="00616D81">
                        <w:rPr>
                          <w:b/>
                          <w:bCs/>
                        </w:rPr>
                        <w:t xml:space="preserve">Aggregate Data for </w:t>
                      </w:r>
                      <w:r w:rsidR="00FB43AD">
                        <w:rPr>
                          <w:b/>
                          <w:bCs/>
                        </w:rPr>
                        <w:t>Connection</w:t>
                      </w:r>
                      <w:r w:rsidR="00E34BCB">
                        <w:rPr>
                          <w:b/>
                          <w:bCs/>
                        </w:rPr>
                        <w:t>s</w:t>
                      </w:r>
                      <w:r w:rsidR="00E34BCB" w:rsidRPr="00616D81">
                        <w:rPr>
                          <w:b/>
                          <w:bCs/>
                        </w:rPr>
                        <w:t xml:space="preserve"> </w:t>
                      </w:r>
                      <w:r w:rsidR="00E34BCB">
                        <w:rPr>
                          <w:b/>
                          <w:bCs/>
                        </w:rPr>
                        <w:t xml:space="preserve">K-SY </w:t>
                      </w:r>
                      <w:r w:rsidR="00E34BCB" w:rsidRPr="00616D81">
                        <w:rPr>
                          <w:b/>
                          <w:bCs/>
                        </w:rPr>
                        <w:t>CLO #</w:t>
                      </w:r>
                      <w:r w:rsidR="00E34BCB">
                        <w:rPr>
                          <w:b/>
                          <w:bCs/>
                        </w:rPr>
                        <w:t xml:space="preserve">3: </w:t>
                      </w:r>
                      <w:r w:rsidR="00E52083">
                        <w:t xml:space="preserve">Evaluate how system-level thinking informs decision-making. </w:t>
                      </w:r>
                    </w:p>
                    <w:p w14:paraId="396B29F0" w14:textId="50776266" w:rsidR="00E34BCB" w:rsidRDefault="00E34BCB" w:rsidP="00E34BCB"/>
                    <w:p w14:paraId="5F34A098" w14:textId="77777777" w:rsidR="00E34BCB" w:rsidRDefault="00E34BCB" w:rsidP="00E34BCB">
                      <w:r>
                        <w:rPr>
                          <w:b/>
                          <w:bCs/>
                        </w:rPr>
                        <w:t xml:space="preserve"> </w:t>
                      </w:r>
                    </w:p>
                    <w:p w14:paraId="0101E135" w14:textId="77777777" w:rsidR="00E34BCB" w:rsidRDefault="00E34BCB" w:rsidP="00E34BCB"/>
                  </w:txbxContent>
                </v:textbox>
              </v:shape>
            </w:pict>
          </mc:Fallback>
        </mc:AlternateContent>
      </w:r>
      <w:r w:rsidR="008B22D9">
        <w:rPr>
          <w:noProof/>
        </w:rPr>
        <w:drawing>
          <wp:inline distT="0" distB="0" distL="0" distR="0" wp14:anchorId="4801D4E4" wp14:editId="56650953">
            <wp:extent cx="8228464" cy="2589530"/>
            <wp:effectExtent l="0" t="0" r="1270" b="1270"/>
            <wp:docPr id="91717857"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7857" name="Picture 3"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64938" cy="2601008"/>
                    </a:xfrm>
                    <a:prstGeom prst="rect">
                      <a:avLst/>
                    </a:prstGeom>
                  </pic:spPr>
                </pic:pic>
              </a:graphicData>
            </a:graphic>
          </wp:inline>
        </w:drawing>
      </w:r>
    </w:p>
    <w:p w14:paraId="68B2F69F" w14:textId="77777777" w:rsidR="008E7B7C" w:rsidRDefault="008E7B7C"/>
    <w:p w14:paraId="7F97A1E9" w14:textId="23FF161B" w:rsidR="0017361D" w:rsidRDefault="0017361D">
      <w:r>
        <w:rPr>
          <w:noProof/>
        </w:rPr>
        <w:drawing>
          <wp:inline distT="0" distB="0" distL="0" distR="0" wp14:anchorId="0BFFE06E" wp14:editId="5C50459E">
            <wp:extent cx="8228330" cy="3120390"/>
            <wp:effectExtent l="0" t="0" r="13970" b="16510"/>
            <wp:docPr id="167903894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17361D" w:rsidSect="0009438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85"/>
    <w:rsid w:val="00036D2A"/>
    <w:rsid w:val="00094385"/>
    <w:rsid w:val="0017361D"/>
    <w:rsid w:val="001C426A"/>
    <w:rsid w:val="00225DAC"/>
    <w:rsid w:val="00292E83"/>
    <w:rsid w:val="002D65DD"/>
    <w:rsid w:val="003C008D"/>
    <w:rsid w:val="004314BD"/>
    <w:rsid w:val="004954CC"/>
    <w:rsid w:val="00554273"/>
    <w:rsid w:val="0068067C"/>
    <w:rsid w:val="006A7FB8"/>
    <w:rsid w:val="00714143"/>
    <w:rsid w:val="00720F4C"/>
    <w:rsid w:val="00847B30"/>
    <w:rsid w:val="00867055"/>
    <w:rsid w:val="008B22D9"/>
    <w:rsid w:val="008E7B7C"/>
    <w:rsid w:val="009B7EFE"/>
    <w:rsid w:val="00A65995"/>
    <w:rsid w:val="00B334DA"/>
    <w:rsid w:val="00D2402A"/>
    <w:rsid w:val="00E34BCB"/>
    <w:rsid w:val="00E52083"/>
    <w:rsid w:val="00EB142A"/>
    <w:rsid w:val="00F14FF5"/>
    <w:rsid w:val="00F32E7F"/>
    <w:rsid w:val="00FB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83DA"/>
  <w15:chartTrackingRefBased/>
  <w15:docId w15:val="{707F358E-4F86-EF45-A371-9B16239E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3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3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3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3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3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3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3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3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3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3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3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3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3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3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3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385"/>
    <w:rPr>
      <w:rFonts w:eastAsiaTheme="majorEastAsia" w:cstheme="majorBidi"/>
      <w:color w:val="272727" w:themeColor="text1" w:themeTint="D8"/>
    </w:rPr>
  </w:style>
  <w:style w:type="paragraph" w:styleId="Title">
    <w:name w:val="Title"/>
    <w:basedOn w:val="Normal"/>
    <w:next w:val="Normal"/>
    <w:link w:val="TitleChar"/>
    <w:uiPriority w:val="10"/>
    <w:qFormat/>
    <w:rsid w:val="000943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3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38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3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3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4385"/>
    <w:rPr>
      <w:i/>
      <w:iCs/>
      <w:color w:val="404040" w:themeColor="text1" w:themeTint="BF"/>
    </w:rPr>
  </w:style>
  <w:style w:type="paragraph" w:styleId="ListParagraph">
    <w:name w:val="List Paragraph"/>
    <w:basedOn w:val="Normal"/>
    <w:uiPriority w:val="34"/>
    <w:qFormat/>
    <w:rsid w:val="00094385"/>
    <w:pPr>
      <w:ind w:left="720"/>
      <w:contextualSpacing/>
    </w:pPr>
  </w:style>
  <w:style w:type="character" w:styleId="IntenseEmphasis">
    <w:name w:val="Intense Emphasis"/>
    <w:basedOn w:val="DefaultParagraphFont"/>
    <w:uiPriority w:val="21"/>
    <w:qFormat/>
    <w:rsid w:val="00094385"/>
    <w:rPr>
      <w:i/>
      <w:iCs/>
      <w:color w:val="0F4761" w:themeColor="accent1" w:themeShade="BF"/>
    </w:rPr>
  </w:style>
  <w:style w:type="paragraph" w:styleId="IntenseQuote">
    <w:name w:val="Intense Quote"/>
    <w:basedOn w:val="Normal"/>
    <w:next w:val="Normal"/>
    <w:link w:val="IntenseQuoteChar"/>
    <w:uiPriority w:val="30"/>
    <w:qFormat/>
    <w:rsid w:val="00094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385"/>
    <w:rPr>
      <w:i/>
      <w:iCs/>
      <w:color w:val="0F4761" w:themeColor="accent1" w:themeShade="BF"/>
    </w:rPr>
  </w:style>
  <w:style w:type="character" w:styleId="IntenseReference">
    <w:name w:val="Intense Reference"/>
    <w:basedOn w:val="DefaultParagraphFont"/>
    <w:uiPriority w:val="32"/>
    <w:qFormat/>
    <w:rsid w:val="000943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Users/molly.kerby/Downloads/card_export-dataset-export-K-SY%20Colonnade%20Asses-describe-Please%20rate%20the%20arti-2c123113k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molly.kerby/Downloads/card_export-dataset-export-K-SY%20Colonnade%20Asses-describe-Please%20rate%20the%20arti-320u1h2i2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molly.kerby/Downloads/card_export-dataset-export-K-SY%20Colonnade%20Asses-describe-Please%20rate%20the%20arti-2jh31gn2f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1) Compare the study of individual components to the analysis of entire systems. 
How well does the artifact compare the study of individual components to the analysis of entire systems?</c:v>
                </c:pt>
              </c:strCache>
            </c:strRef>
          </c:tx>
          <c:spPr>
            <a:solidFill>
              <a:srgbClr val="92D050"/>
            </a:solidFill>
          </c:spPr>
          <c:invertIfNegative val="0"/>
          <c:dPt>
            <c:idx val="0"/>
            <c:invertIfNegative val="0"/>
            <c:bubble3D val="0"/>
            <c:spPr>
              <a:solidFill>
                <a:srgbClr val="00B050"/>
              </a:solidFill>
            </c:spPr>
            <c:extLst>
              <c:ext xmlns:c16="http://schemas.microsoft.com/office/drawing/2014/chart" uri="{C3380CC4-5D6E-409C-BE32-E72D297353CC}">
                <c16:uniqueId val="{00000008-D8CB-B748-BC03-B2462C817C44}"/>
              </c:ext>
            </c:extLst>
          </c:dPt>
          <c:dPt>
            <c:idx val="1"/>
            <c:invertIfNegative val="0"/>
            <c:bubble3D val="0"/>
            <c:spPr>
              <a:solidFill>
                <a:srgbClr val="00B050"/>
              </a:solidFill>
            </c:spPr>
            <c:extLst>
              <c:ext xmlns:c16="http://schemas.microsoft.com/office/drawing/2014/chart" uri="{C3380CC4-5D6E-409C-BE32-E72D297353CC}">
                <c16:uniqueId val="{00000002-9C3A-4549-AC3C-9B1986C9558F}"/>
              </c:ext>
            </c:extLst>
          </c:dPt>
          <c:dPt>
            <c:idx val="2"/>
            <c:invertIfNegative val="0"/>
            <c:bubble3D val="0"/>
            <c:spPr>
              <a:solidFill>
                <a:schemeClr val="accent2"/>
              </a:solidFill>
            </c:spPr>
            <c:extLst>
              <c:ext xmlns:c16="http://schemas.microsoft.com/office/drawing/2014/chart" uri="{C3380CC4-5D6E-409C-BE32-E72D297353CC}">
                <c16:uniqueId val="{00000003-9C3A-4549-AC3C-9B1986C9558F}"/>
              </c:ext>
            </c:extLst>
          </c:dPt>
          <c:dPt>
            <c:idx val="3"/>
            <c:invertIfNegative val="0"/>
            <c:bubble3D val="0"/>
            <c:spPr>
              <a:solidFill>
                <a:srgbClr val="D99694"/>
              </a:solidFill>
            </c:spPr>
            <c:extLst>
              <c:ext xmlns:c16="http://schemas.microsoft.com/office/drawing/2014/chart" uri="{C3380CC4-5D6E-409C-BE32-E72D297353CC}">
                <c16:uniqueId val="{00000004-9C3A-4549-AC3C-9B1986C9558F}"/>
              </c:ext>
            </c:extLst>
          </c:dPt>
          <c:dPt>
            <c:idx val="4"/>
            <c:invertIfNegative val="0"/>
            <c:bubble3D val="0"/>
            <c:spPr>
              <a:solidFill>
                <a:srgbClr val="E7E0EC"/>
              </a:solidFill>
            </c:spPr>
            <c:extLst>
              <c:ext xmlns:c16="http://schemas.microsoft.com/office/drawing/2014/chart" uri="{C3380CC4-5D6E-409C-BE32-E72D297353CC}">
                <c16:uniqueId val="{00000005-9C3A-4549-AC3C-9B1986C9558F}"/>
              </c:ext>
            </c:extLst>
          </c:dPt>
          <c:cat>
            <c:strRef>
              <c:f>'1 Please rate the artifact'!$A$12:$A$16</c:f>
              <c:strCache>
                <c:ptCount val="5"/>
                <c:pt idx="0">
                  <c:v>4 Capstone</c:v>
                </c:pt>
                <c:pt idx="1">
                  <c:v>3 Milestone</c:v>
                </c:pt>
                <c:pt idx="2">
                  <c:v>2 Milestone</c:v>
                </c:pt>
                <c:pt idx="3">
                  <c:v>1 Benchmark</c:v>
                </c:pt>
                <c:pt idx="4">
                  <c:v>0 N/A</c:v>
                </c:pt>
              </c:strCache>
            </c:strRef>
          </c:cat>
          <c:val>
            <c:numRef>
              <c:f>'1 Please rate the artifact'!$B$12:$B$16</c:f>
              <c:numCache>
                <c:formatCode>0.0%</c:formatCode>
                <c:ptCount val="5"/>
                <c:pt idx="0">
                  <c:v>4.6242774566473986E-2</c:v>
                </c:pt>
                <c:pt idx="1">
                  <c:v>0.38150289017341038</c:v>
                </c:pt>
                <c:pt idx="2">
                  <c:v>0.2947976878612717</c:v>
                </c:pt>
                <c:pt idx="3">
                  <c:v>0.15028901734104047</c:v>
                </c:pt>
                <c:pt idx="4">
                  <c:v>0.12716763005780346</c:v>
                </c:pt>
              </c:numCache>
            </c:numRef>
          </c:val>
          <c:extLst>
            <c:ext xmlns:c16="http://schemas.microsoft.com/office/drawing/2014/chart" uri="{C3380CC4-5D6E-409C-BE32-E72D297353CC}">
              <c16:uniqueId val="{00000000-9C3A-4549-AC3C-9B1986C9558F}"/>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2) Analyze how systems evolve.
How well does the artifact analyze how systems evolve?</c:v>
                </c:pt>
              </c:strCache>
            </c:strRef>
          </c:tx>
          <c:spPr>
            <a:solidFill>
              <a:srgbClr val="00B050"/>
            </a:solidFill>
          </c:spPr>
          <c:invertIfNegative val="0"/>
          <c:dPt>
            <c:idx val="1"/>
            <c:invertIfNegative val="0"/>
            <c:bubble3D val="0"/>
            <c:extLst>
              <c:ext xmlns:c16="http://schemas.microsoft.com/office/drawing/2014/chart" uri="{C3380CC4-5D6E-409C-BE32-E72D297353CC}">
                <c16:uniqueId val="{00000001-2710-5B49-A9EE-38AD36B147D9}"/>
              </c:ext>
            </c:extLst>
          </c:dPt>
          <c:dPt>
            <c:idx val="2"/>
            <c:invertIfNegative val="0"/>
            <c:bubble3D val="0"/>
            <c:spPr>
              <a:solidFill>
                <a:schemeClr val="accent2"/>
              </a:solidFill>
            </c:spPr>
            <c:extLst>
              <c:ext xmlns:c16="http://schemas.microsoft.com/office/drawing/2014/chart" uri="{C3380CC4-5D6E-409C-BE32-E72D297353CC}">
                <c16:uniqueId val="{00000006-8882-E74A-AFAC-1D0532B98AAE}"/>
              </c:ext>
            </c:extLst>
          </c:dPt>
          <c:dPt>
            <c:idx val="3"/>
            <c:invertIfNegative val="0"/>
            <c:bubble3D val="0"/>
            <c:spPr>
              <a:solidFill>
                <a:srgbClr val="D99694"/>
              </a:solidFill>
            </c:spPr>
            <c:extLst>
              <c:ext xmlns:c16="http://schemas.microsoft.com/office/drawing/2014/chart" uri="{C3380CC4-5D6E-409C-BE32-E72D297353CC}">
                <c16:uniqueId val="{00000002-2710-5B49-A9EE-38AD36B147D9}"/>
              </c:ext>
            </c:extLst>
          </c:dPt>
          <c:dPt>
            <c:idx val="4"/>
            <c:invertIfNegative val="0"/>
            <c:bubble3D val="0"/>
            <c:spPr>
              <a:solidFill>
                <a:srgbClr val="E7E0EC"/>
              </a:solidFill>
            </c:spPr>
            <c:extLst>
              <c:ext xmlns:c16="http://schemas.microsoft.com/office/drawing/2014/chart" uri="{C3380CC4-5D6E-409C-BE32-E72D297353CC}">
                <c16:uniqueId val="{00000003-2710-5B49-A9EE-38AD36B147D9}"/>
              </c:ext>
            </c:extLst>
          </c:dPt>
          <c:cat>
            <c:strRef>
              <c:f>'1 Please rate the artifact'!$A$12:$A$16</c:f>
              <c:strCache>
                <c:ptCount val="5"/>
                <c:pt idx="0">
                  <c:v>4 Capstone</c:v>
                </c:pt>
                <c:pt idx="1">
                  <c:v>3 Milestone</c:v>
                </c:pt>
                <c:pt idx="2">
                  <c:v>2 Milestone</c:v>
                </c:pt>
                <c:pt idx="3">
                  <c:v>1 Benchmark</c:v>
                </c:pt>
                <c:pt idx="4">
                  <c:v>0 N/A</c:v>
                </c:pt>
              </c:strCache>
            </c:strRef>
          </c:cat>
          <c:val>
            <c:numRef>
              <c:f>'1 Please rate the artifact'!$B$12:$B$16</c:f>
              <c:numCache>
                <c:formatCode>0.0%</c:formatCode>
                <c:ptCount val="5"/>
                <c:pt idx="0">
                  <c:v>4.046242774566474E-2</c:v>
                </c:pt>
                <c:pt idx="1">
                  <c:v>0.2947976878612717</c:v>
                </c:pt>
                <c:pt idx="2">
                  <c:v>0.34104046242774566</c:v>
                </c:pt>
                <c:pt idx="3">
                  <c:v>0.15028901734104047</c:v>
                </c:pt>
                <c:pt idx="4">
                  <c:v>0.17341040462427745</c:v>
                </c:pt>
              </c:numCache>
            </c:numRef>
          </c:val>
          <c:extLst>
            <c:ext xmlns:c16="http://schemas.microsoft.com/office/drawing/2014/chart" uri="{C3380CC4-5D6E-409C-BE32-E72D297353CC}">
              <c16:uniqueId val="{00000000-2710-5B49-A9EE-38AD36B147D9}"/>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3) Evaluate how system-level thinking informs decision-making. (For example: public policy, political landscapes, economic structures, cultural phenomena, etc.).
How well does the artifact evaluate how system-level thinking informs decision-making?</c:v>
                </c:pt>
              </c:strCache>
            </c:strRef>
          </c:tx>
          <c:spPr>
            <a:solidFill>
              <a:srgbClr val="92D050"/>
            </a:solidFill>
          </c:spPr>
          <c:invertIfNegative val="0"/>
          <c:dPt>
            <c:idx val="0"/>
            <c:invertIfNegative val="0"/>
            <c:bubble3D val="0"/>
            <c:spPr>
              <a:solidFill>
                <a:srgbClr val="00B050"/>
              </a:solidFill>
            </c:spPr>
            <c:extLst>
              <c:ext xmlns:c16="http://schemas.microsoft.com/office/drawing/2014/chart" uri="{C3380CC4-5D6E-409C-BE32-E72D297353CC}">
                <c16:uniqueId val="{00000006-7CD1-7644-8523-C5B2084F919E}"/>
              </c:ext>
            </c:extLst>
          </c:dPt>
          <c:dPt>
            <c:idx val="1"/>
            <c:invertIfNegative val="0"/>
            <c:bubble3D val="0"/>
            <c:spPr>
              <a:solidFill>
                <a:srgbClr val="00B050"/>
              </a:solidFill>
            </c:spPr>
            <c:extLst>
              <c:ext xmlns:c16="http://schemas.microsoft.com/office/drawing/2014/chart" uri="{C3380CC4-5D6E-409C-BE32-E72D297353CC}">
                <c16:uniqueId val="{00000001-C01D-8747-A7A5-40ADA4A34A49}"/>
              </c:ext>
            </c:extLst>
          </c:dPt>
          <c:dPt>
            <c:idx val="2"/>
            <c:invertIfNegative val="0"/>
            <c:bubble3D val="0"/>
            <c:spPr>
              <a:solidFill>
                <a:schemeClr val="accent2"/>
              </a:solidFill>
            </c:spPr>
            <c:extLst>
              <c:ext xmlns:c16="http://schemas.microsoft.com/office/drawing/2014/chart" uri="{C3380CC4-5D6E-409C-BE32-E72D297353CC}">
                <c16:uniqueId val="{00000007-7CD1-7644-8523-C5B2084F919E}"/>
              </c:ext>
            </c:extLst>
          </c:dPt>
          <c:dPt>
            <c:idx val="3"/>
            <c:invertIfNegative val="0"/>
            <c:bubble3D val="0"/>
            <c:spPr>
              <a:solidFill>
                <a:srgbClr val="D99694"/>
              </a:solidFill>
            </c:spPr>
            <c:extLst>
              <c:ext xmlns:c16="http://schemas.microsoft.com/office/drawing/2014/chart" uri="{C3380CC4-5D6E-409C-BE32-E72D297353CC}">
                <c16:uniqueId val="{00000002-C01D-8747-A7A5-40ADA4A34A49}"/>
              </c:ext>
            </c:extLst>
          </c:dPt>
          <c:dPt>
            <c:idx val="4"/>
            <c:invertIfNegative val="0"/>
            <c:bubble3D val="0"/>
            <c:spPr>
              <a:solidFill>
                <a:srgbClr val="E7E0EC"/>
              </a:solidFill>
            </c:spPr>
            <c:extLst>
              <c:ext xmlns:c16="http://schemas.microsoft.com/office/drawing/2014/chart" uri="{C3380CC4-5D6E-409C-BE32-E72D297353CC}">
                <c16:uniqueId val="{00000003-C01D-8747-A7A5-40ADA4A34A49}"/>
              </c:ext>
            </c:extLst>
          </c:dPt>
          <c:cat>
            <c:strRef>
              <c:f>'1 Please rate the artifact'!$A$12:$A$16</c:f>
              <c:strCache>
                <c:ptCount val="5"/>
                <c:pt idx="0">
                  <c:v>4 Capstone</c:v>
                </c:pt>
                <c:pt idx="1">
                  <c:v>3 Milestone</c:v>
                </c:pt>
                <c:pt idx="2">
                  <c:v>2 Milestone</c:v>
                </c:pt>
                <c:pt idx="3">
                  <c:v>1 Benchmark</c:v>
                </c:pt>
                <c:pt idx="4">
                  <c:v>0 N/A</c:v>
                </c:pt>
              </c:strCache>
            </c:strRef>
          </c:cat>
          <c:val>
            <c:numRef>
              <c:f>'1 Please rate the artifact'!$B$12:$B$16</c:f>
              <c:numCache>
                <c:formatCode>0.0%</c:formatCode>
                <c:ptCount val="5"/>
                <c:pt idx="0">
                  <c:v>4.6242774566473986E-2</c:v>
                </c:pt>
                <c:pt idx="1">
                  <c:v>0.26589595375722541</c:v>
                </c:pt>
                <c:pt idx="2">
                  <c:v>0.35260115606936415</c:v>
                </c:pt>
                <c:pt idx="3">
                  <c:v>0.12716763005780346</c:v>
                </c:pt>
                <c:pt idx="4">
                  <c:v>0.20809248554913296</c:v>
                </c:pt>
              </c:numCache>
            </c:numRef>
          </c:val>
          <c:extLst>
            <c:ext xmlns:c16="http://schemas.microsoft.com/office/drawing/2014/chart" uri="{C3380CC4-5D6E-409C-BE32-E72D297353CC}">
              <c16:uniqueId val="{00000000-C01D-8747-A7A5-40ADA4A34A49}"/>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Words>
  <Characters>17</Characters>
  <Application>Microsoft Office Word</Application>
  <DocSecurity>0</DocSecurity>
  <Lines>1</Lines>
  <Paragraphs>1</Paragraphs>
  <ScaleCrop>false</ScaleCrop>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Kerby, Molly</dc:creator>
  <cp:keywords/>
  <dc:description/>
  <cp:lastModifiedBy>Kerby, Molly</cp:lastModifiedBy>
  <cp:revision>2</cp:revision>
  <dcterms:created xsi:type="dcterms:W3CDTF">2024-07-31T20:53:00Z</dcterms:created>
  <dcterms:modified xsi:type="dcterms:W3CDTF">2024-07-31T20:53:00Z</dcterms:modified>
</cp:coreProperties>
</file>