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D533" w14:textId="7126AD3A" w:rsidR="00034F77" w:rsidRDefault="006E3CE9" w:rsidP="00034F77">
      <w:pPr>
        <w:jc w:val="center"/>
        <w:rPr>
          <w:b/>
          <w:bCs/>
          <w:sz w:val="32"/>
          <w:szCs w:val="32"/>
        </w:rPr>
      </w:pPr>
      <w:r>
        <w:rPr>
          <w:b/>
          <w:bCs/>
          <w:sz w:val="32"/>
          <w:szCs w:val="32"/>
        </w:rPr>
        <w:t xml:space="preserve">WKU </w:t>
      </w:r>
      <w:r w:rsidR="00034F77" w:rsidRPr="00034F77">
        <w:rPr>
          <w:b/>
          <w:bCs/>
          <w:sz w:val="32"/>
          <w:szCs w:val="32"/>
        </w:rPr>
        <w:t xml:space="preserve">CPE </w:t>
      </w:r>
      <w:r w:rsidR="00D81A53">
        <w:rPr>
          <w:b/>
          <w:bCs/>
          <w:sz w:val="32"/>
          <w:szCs w:val="32"/>
        </w:rPr>
        <w:t xml:space="preserve">New Program </w:t>
      </w:r>
      <w:r w:rsidR="00034F77" w:rsidRPr="00034F77">
        <w:rPr>
          <w:b/>
          <w:bCs/>
          <w:sz w:val="32"/>
          <w:szCs w:val="32"/>
        </w:rPr>
        <w:t>Proposal Template</w:t>
      </w:r>
    </w:p>
    <w:p w14:paraId="6A6692DD" w14:textId="0893F25A" w:rsidR="00034F77" w:rsidRDefault="00034F77" w:rsidP="00034F77">
      <w:pPr>
        <w:pBdr>
          <w:bottom w:val="single" w:sz="12" w:space="1" w:color="auto"/>
        </w:pBdr>
        <w:rPr>
          <w:sz w:val="24"/>
          <w:szCs w:val="24"/>
        </w:rPr>
      </w:pPr>
      <w:r w:rsidRPr="00C95D39">
        <w:rPr>
          <w:sz w:val="24"/>
          <w:szCs w:val="24"/>
        </w:rPr>
        <w:t xml:space="preserve">In addition to completing the WKU curricular steps for new programs, proponents must also submit a proposal to CPE. The CPE Proposal Template must be completed </w:t>
      </w:r>
      <w:r w:rsidRPr="00D81A53">
        <w:rPr>
          <w:b/>
          <w:bCs/>
          <w:sz w:val="24"/>
          <w:szCs w:val="24"/>
        </w:rPr>
        <w:t>AFTER</w:t>
      </w:r>
      <w:r w:rsidRPr="00C95D39">
        <w:rPr>
          <w:sz w:val="24"/>
          <w:szCs w:val="24"/>
        </w:rPr>
        <w:t xml:space="preserve"> the Notification of Intent</w:t>
      </w:r>
      <w:r w:rsidR="00C95D39">
        <w:rPr>
          <w:sz w:val="24"/>
          <w:szCs w:val="24"/>
        </w:rPr>
        <w:t xml:space="preserve"> (NOI)</w:t>
      </w:r>
      <w:r w:rsidRPr="00C95D39">
        <w:rPr>
          <w:sz w:val="24"/>
          <w:szCs w:val="24"/>
        </w:rPr>
        <w:t>. Contact the Office of the Provost if you have questions concerning the completion of this form.</w:t>
      </w:r>
    </w:p>
    <w:p w14:paraId="6A1502D2" w14:textId="29C4DD44" w:rsidR="00BF1C83" w:rsidRDefault="00295FBA" w:rsidP="00034F77">
      <w:pPr>
        <w:pBdr>
          <w:bottom w:val="single" w:sz="12" w:space="1" w:color="auto"/>
        </w:pBdr>
        <w:rPr>
          <w:sz w:val="24"/>
          <w:szCs w:val="24"/>
        </w:rPr>
      </w:pPr>
      <w:r>
        <w:rPr>
          <w:sz w:val="24"/>
          <w:szCs w:val="24"/>
        </w:rPr>
        <w:t>Unless otherwise noted, a</w:t>
      </w:r>
      <w:r w:rsidR="00BF1C83">
        <w:rPr>
          <w:sz w:val="24"/>
          <w:szCs w:val="24"/>
        </w:rPr>
        <w:t>ll questions require a response.</w:t>
      </w:r>
      <w:r>
        <w:rPr>
          <w:sz w:val="24"/>
          <w:szCs w:val="24"/>
        </w:rPr>
        <w:t xml:space="preserve"> You can duplicate answers from the NOI.</w:t>
      </w:r>
    </w:p>
    <w:p w14:paraId="45C71D3F" w14:textId="77777777" w:rsidR="007B5609" w:rsidRPr="007B5609" w:rsidRDefault="007B5609" w:rsidP="00C95D39">
      <w:r>
        <w:rPr>
          <w:b/>
          <w:bCs/>
        </w:rPr>
        <w:t xml:space="preserve">Proponent: </w:t>
      </w:r>
    </w:p>
    <w:p w14:paraId="1BC110EE" w14:textId="50E3948F" w:rsidR="007B5609" w:rsidRPr="007B5609" w:rsidRDefault="007B5609" w:rsidP="00C95D39">
      <w:r>
        <w:rPr>
          <w:b/>
          <w:bCs/>
        </w:rPr>
        <w:t xml:space="preserve">Proponent’s Contact Information: </w:t>
      </w:r>
    </w:p>
    <w:p w14:paraId="230994B9" w14:textId="02D9E6C2" w:rsidR="006E3CE9" w:rsidRPr="006E3CE9" w:rsidRDefault="006E3CE9" w:rsidP="007F27A2">
      <w:pPr>
        <w:pStyle w:val="Heading1"/>
      </w:pPr>
      <w:r w:rsidRPr="006E3CE9">
        <w:t>BASIC INFORMATION</w:t>
      </w:r>
    </w:p>
    <w:p w14:paraId="1AFE9D27" w14:textId="6DFD21E1" w:rsidR="00034F77" w:rsidRDefault="00C95D39" w:rsidP="00C95D39">
      <w:r>
        <w:rPr>
          <w:b/>
          <w:bCs/>
        </w:rPr>
        <w:t xml:space="preserve">Institution: </w:t>
      </w:r>
      <w:r>
        <w:t>Western Kentucky University</w:t>
      </w:r>
    </w:p>
    <w:p w14:paraId="4A59AAEB" w14:textId="77777777" w:rsidR="00C95D39" w:rsidRPr="00BE7DF0" w:rsidRDefault="00C95D39" w:rsidP="00C95D39">
      <w:pPr>
        <w:rPr>
          <w:sz w:val="20"/>
          <w:szCs w:val="20"/>
        </w:rPr>
      </w:pPr>
      <w:r w:rsidRPr="00C95D39">
        <w:rPr>
          <w:b/>
          <w:bCs/>
        </w:rPr>
        <w:t xml:space="preserve">Program Name: </w:t>
      </w:r>
      <w:r>
        <w:rPr>
          <w:b/>
          <w:bCs/>
        </w:rPr>
        <w:br/>
      </w:r>
      <w:r w:rsidRPr="00BE7DF0">
        <w:rPr>
          <w:color w:val="0070C0"/>
          <w:sz w:val="20"/>
          <w:szCs w:val="20"/>
        </w:rPr>
        <w:t xml:space="preserve">The Program Name </w:t>
      </w:r>
      <w:r w:rsidRPr="00BE7DF0">
        <w:rPr>
          <w:color w:val="0070C0"/>
          <w:sz w:val="20"/>
          <w:szCs w:val="20"/>
          <w:u w:val="single"/>
        </w:rPr>
        <w:t>must</w:t>
      </w:r>
      <w:r w:rsidRPr="00BE7DF0">
        <w:rPr>
          <w:color w:val="0070C0"/>
          <w:sz w:val="20"/>
          <w:szCs w:val="20"/>
        </w:rPr>
        <w:t xml:space="preserve"> be the same name submitted on the NOI. </w:t>
      </w:r>
    </w:p>
    <w:p w14:paraId="43870194" w14:textId="712B4DFD" w:rsidR="00C95D39" w:rsidRPr="006E3CE9" w:rsidRDefault="00C95D39" w:rsidP="00C95D39">
      <w:pPr>
        <w:rPr>
          <w:b/>
          <w:bCs/>
        </w:rPr>
      </w:pPr>
      <w:r>
        <w:rPr>
          <w:b/>
          <w:bCs/>
        </w:rPr>
        <w:t>Degree Level</w:t>
      </w:r>
      <w:r w:rsidR="00B614B9">
        <w:rPr>
          <w:b/>
          <w:bCs/>
        </w:rPr>
        <w:t xml:space="preserve"> </w:t>
      </w:r>
      <w:r w:rsidR="00B614B9" w:rsidRPr="00B614B9">
        <w:t xml:space="preserve">(Associate, </w:t>
      </w:r>
      <w:r w:rsidR="00B614B9">
        <w:t xml:space="preserve">Baccalaureate, </w:t>
      </w:r>
      <w:r w:rsidR="00B614B9" w:rsidRPr="00B614B9">
        <w:t>Certificate, Master</w:t>
      </w:r>
      <w:r w:rsidR="00E04CF7">
        <w:t>’</w:t>
      </w:r>
      <w:r w:rsidR="00B614B9" w:rsidRPr="00B614B9">
        <w:t>s, Doctorate)</w:t>
      </w:r>
      <w:r w:rsidR="00B614B9">
        <w:t xml:space="preserve">: </w:t>
      </w:r>
      <w:r w:rsidR="006E3CE9">
        <w:br/>
      </w:r>
      <w:r w:rsidR="006E3CE9">
        <w:rPr>
          <w:color w:val="0070C0"/>
          <w:sz w:val="20"/>
          <w:szCs w:val="20"/>
        </w:rPr>
        <w:t xml:space="preserve">This proposal is only required for a certificate if it is considered substantive change by SACSCOC’s policy. </w:t>
      </w:r>
    </w:p>
    <w:p w14:paraId="3816A38A" w14:textId="51E8B4B7" w:rsidR="00C95D39" w:rsidRPr="007B5609" w:rsidRDefault="00C95D39" w:rsidP="00C95D39">
      <w:r>
        <w:rPr>
          <w:b/>
          <w:bCs/>
        </w:rPr>
        <w:t>Degree Designation</w:t>
      </w:r>
      <w:r w:rsidR="00BE7DF0">
        <w:rPr>
          <w:b/>
          <w:bCs/>
        </w:rPr>
        <w:t xml:space="preserve"> </w:t>
      </w:r>
      <w:r w:rsidR="00BE7DF0" w:rsidRPr="00BE7DF0">
        <w:t>(AB, BS, MS, MAE, etc.)</w:t>
      </w:r>
      <w:fldSimple w:instr=" AUTOTEXT  &quot; Simple Text Box&quot;  \* MERGEFORMAT "/>
      <w:r w:rsidR="00E04CF7" w:rsidRPr="00BE7DF0">
        <w:t>:</w:t>
      </w:r>
      <w:r w:rsidR="00E04CF7">
        <w:t xml:space="preserve"> </w:t>
      </w:r>
    </w:p>
    <w:p w14:paraId="54C23C87" w14:textId="60063ACE" w:rsidR="00BE7DF0" w:rsidRDefault="00BE7DF0" w:rsidP="00BE7DF0">
      <w:pPr>
        <w:rPr>
          <w:color w:val="0070C0"/>
          <w:sz w:val="20"/>
          <w:szCs w:val="20"/>
        </w:rPr>
      </w:pPr>
      <w:r>
        <w:rPr>
          <w:b/>
          <w:bCs/>
        </w:rPr>
        <w:t xml:space="preserve">CIP Code: </w:t>
      </w:r>
      <w:r>
        <w:rPr>
          <w:b/>
          <w:bCs/>
        </w:rPr>
        <w:br/>
      </w:r>
      <w:r w:rsidRPr="00BE7DF0">
        <w:rPr>
          <w:color w:val="0070C0"/>
          <w:sz w:val="20"/>
          <w:szCs w:val="20"/>
        </w:rPr>
        <w:t xml:space="preserve">The CIP Code </w:t>
      </w:r>
      <w:r w:rsidRPr="00BE7DF0">
        <w:rPr>
          <w:color w:val="0070C0"/>
          <w:sz w:val="20"/>
          <w:szCs w:val="20"/>
          <w:u w:val="single"/>
        </w:rPr>
        <w:t>must</w:t>
      </w:r>
      <w:r w:rsidRPr="00BE7DF0">
        <w:rPr>
          <w:color w:val="0070C0"/>
          <w:sz w:val="20"/>
          <w:szCs w:val="20"/>
        </w:rPr>
        <w:t xml:space="preserve"> be the same name submitted on the NOI. </w:t>
      </w:r>
    </w:p>
    <w:p w14:paraId="6A0AE7D2" w14:textId="346E32E4" w:rsidR="008A010C" w:rsidRDefault="008A010C" w:rsidP="00BE7DF0">
      <w:r>
        <w:rPr>
          <w:b/>
          <w:bCs/>
        </w:rPr>
        <w:t>Is this program an advanced practice doctorate</w:t>
      </w:r>
      <w:r w:rsidR="007B5609">
        <w:rPr>
          <w:b/>
          <w:bCs/>
        </w:rPr>
        <w:t xml:space="preserve"> </w:t>
      </w:r>
      <w:r w:rsidR="007B5609">
        <w:t>(highlight answer)</w:t>
      </w:r>
      <w:r>
        <w:rPr>
          <w:b/>
          <w:bCs/>
        </w:rPr>
        <w:t xml:space="preserve">? </w:t>
      </w:r>
      <w:r w:rsidR="005E59AD">
        <w:t xml:space="preserve">Yes </w:t>
      </w:r>
      <w:r w:rsidR="007B5609">
        <w:t xml:space="preserve">   </w:t>
      </w:r>
      <w:r w:rsidR="005E59AD">
        <w:t xml:space="preserve">or </w:t>
      </w:r>
      <w:r w:rsidR="007B5609">
        <w:t xml:space="preserve">    </w:t>
      </w:r>
      <w:r w:rsidR="005E59AD">
        <w:t>No</w:t>
      </w:r>
    </w:p>
    <w:p w14:paraId="55B922B3" w14:textId="428E0F07" w:rsidR="005E59AD" w:rsidRPr="005E59AD" w:rsidRDefault="005E59AD" w:rsidP="00BE7DF0">
      <w:r>
        <w:rPr>
          <w:b/>
          <w:bCs/>
        </w:rPr>
        <w:t>Program Type</w:t>
      </w:r>
      <w:r w:rsidR="007B5609">
        <w:rPr>
          <w:b/>
          <w:bCs/>
        </w:rPr>
        <w:t xml:space="preserve"> </w:t>
      </w:r>
      <w:r w:rsidR="007B5609">
        <w:t xml:space="preserve">(highlight type): </w:t>
      </w:r>
      <w:r>
        <w:t>Single Institution</w:t>
      </w:r>
      <w:r w:rsidR="007B5609">
        <w:tab/>
      </w:r>
      <w:r w:rsidR="007B5609">
        <w:tab/>
      </w:r>
      <w:r>
        <w:t xml:space="preserve"> </w:t>
      </w:r>
      <w:r w:rsidR="007B5609">
        <w:t xml:space="preserve">  </w:t>
      </w:r>
      <w:r>
        <w:t>Collaborative</w:t>
      </w:r>
      <w:r w:rsidR="007B5609">
        <w:t xml:space="preserve">  </w:t>
      </w:r>
      <w:r>
        <w:t xml:space="preserve"> </w:t>
      </w:r>
      <w:r w:rsidR="007B5609">
        <w:tab/>
        <w:t xml:space="preserve">  </w:t>
      </w:r>
      <w:r>
        <w:t xml:space="preserve">Dual Degree </w:t>
      </w:r>
      <w:r>
        <w:br/>
      </w:r>
      <w:r w:rsidRPr="005E59AD">
        <w:rPr>
          <w:color w:val="0070C0"/>
          <w:sz w:val="20"/>
          <w:szCs w:val="20"/>
        </w:rPr>
        <w:t xml:space="preserve">Single Institution should be chosen if WKU is offering this program and not partnering with another institution. </w:t>
      </w:r>
    </w:p>
    <w:p w14:paraId="6B2E3E35" w14:textId="255BC72B" w:rsidR="00BE7DF0" w:rsidRDefault="005E59AD" w:rsidP="00C95D39">
      <w:pPr>
        <w:rPr>
          <w:color w:val="0070C0"/>
          <w:sz w:val="20"/>
          <w:szCs w:val="20"/>
        </w:rPr>
      </w:pPr>
      <w:r>
        <w:rPr>
          <w:b/>
          <w:bCs/>
        </w:rPr>
        <w:t xml:space="preserve">Proposed Implementation Date </w:t>
      </w:r>
      <w:r>
        <w:t xml:space="preserve">(Semester/Year): </w:t>
      </w:r>
      <w:r>
        <w:br/>
      </w:r>
      <w:r w:rsidR="007B5609">
        <w:rPr>
          <w:color w:val="0070C0"/>
          <w:sz w:val="20"/>
          <w:szCs w:val="20"/>
        </w:rPr>
        <w:t>Consider</w:t>
      </w:r>
      <w:r w:rsidRPr="005E59AD">
        <w:rPr>
          <w:color w:val="0070C0"/>
          <w:sz w:val="20"/>
          <w:szCs w:val="20"/>
        </w:rPr>
        <w:t xml:space="preserve"> any external approval</w:t>
      </w:r>
      <w:r>
        <w:rPr>
          <w:color w:val="0070C0"/>
          <w:sz w:val="20"/>
          <w:szCs w:val="20"/>
        </w:rPr>
        <w:t xml:space="preserve"> timelines</w:t>
      </w:r>
      <w:r w:rsidRPr="005E59AD">
        <w:rPr>
          <w:color w:val="0070C0"/>
          <w:sz w:val="20"/>
          <w:szCs w:val="20"/>
        </w:rPr>
        <w:t xml:space="preserve"> (SACSCOC, CPE, etc.) required before choosing an implementation date. </w:t>
      </w:r>
    </w:p>
    <w:p w14:paraId="4CF47198" w14:textId="761064EF" w:rsidR="006E3CE9" w:rsidRDefault="006E3CE9" w:rsidP="00C95D39">
      <w:pPr>
        <w:rPr>
          <w:color w:val="0070C0"/>
          <w:sz w:val="20"/>
          <w:szCs w:val="20"/>
        </w:rPr>
      </w:pPr>
      <w:r>
        <w:rPr>
          <w:b/>
          <w:bCs/>
        </w:rPr>
        <w:t xml:space="preserve">Anticipated Date of BOR Approval: </w:t>
      </w:r>
    </w:p>
    <w:p w14:paraId="69791713" w14:textId="02CF5ED9" w:rsidR="007B5609" w:rsidRDefault="006E3CE9" w:rsidP="007F27A2">
      <w:pPr>
        <w:pStyle w:val="Heading1"/>
      </w:pPr>
      <w:r>
        <w:t>OVERVIEW</w:t>
      </w:r>
    </w:p>
    <w:p w14:paraId="6AB7A606" w14:textId="4BD0B807" w:rsidR="00E04CF7" w:rsidRDefault="006E3CE9" w:rsidP="006E3CE9">
      <w:pPr>
        <w:pStyle w:val="ListParagraph"/>
        <w:numPr>
          <w:ilvl w:val="0"/>
          <w:numId w:val="1"/>
        </w:numPr>
        <w:rPr>
          <w:b/>
          <w:bCs/>
        </w:rPr>
      </w:pPr>
      <w:r>
        <w:rPr>
          <w:b/>
          <w:bCs/>
        </w:rPr>
        <w:t>Provide a brief description of the program with its estimated date of implementation.</w:t>
      </w:r>
      <w:r w:rsidR="0033227D">
        <w:rPr>
          <w:b/>
          <w:bCs/>
        </w:rPr>
        <w:br/>
      </w:r>
    </w:p>
    <w:p w14:paraId="65FD8254" w14:textId="0657C41F" w:rsidR="0033227D" w:rsidRDefault="006E3CE9" w:rsidP="00F07FBC">
      <w:pPr>
        <w:pStyle w:val="ListParagraph"/>
        <w:numPr>
          <w:ilvl w:val="1"/>
          <w:numId w:val="1"/>
        </w:numPr>
      </w:pPr>
      <w:r w:rsidRPr="0033227D">
        <w:rPr>
          <w:b/>
          <w:bCs/>
        </w:rPr>
        <w:t>Does the Program have Concentrations</w:t>
      </w:r>
      <w:r w:rsidR="0033227D" w:rsidRPr="0033227D">
        <w:rPr>
          <w:b/>
          <w:bCs/>
        </w:rPr>
        <w:t xml:space="preserve"> </w:t>
      </w:r>
      <w:r w:rsidR="0033227D">
        <w:t>(highlight answer)</w:t>
      </w:r>
      <w:r w:rsidR="0033227D" w:rsidRPr="0033227D">
        <w:rPr>
          <w:b/>
          <w:bCs/>
        </w:rPr>
        <w:t xml:space="preserve">? </w:t>
      </w:r>
      <w:r w:rsidR="0033227D">
        <w:t>Yes    or     No</w:t>
      </w:r>
      <w:r w:rsidR="0033227D">
        <w:br/>
      </w:r>
    </w:p>
    <w:p w14:paraId="48FDAAD2" w14:textId="5C0D2467" w:rsidR="0033227D" w:rsidRPr="0033227D" w:rsidRDefault="0033227D" w:rsidP="0033227D">
      <w:pPr>
        <w:pStyle w:val="ListParagraph"/>
        <w:numPr>
          <w:ilvl w:val="1"/>
          <w:numId w:val="1"/>
        </w:numPr>
      </w:pPr>
      <w:r>
        <w:rPr>
          <w:b/>
          <w:bCs/>
        </w:rPr>
        <w:t>If Yes, list the names of the concentrations and provide a description of each.</w:t>
      </w:r>
      <w:r w:rsidR="00A87532">
        <w:rPr>
          <w:b/>
          <w:bCs/>
        </w:rPr>
        <w:t xml:space="preserve"> </w:t>
      </w:r>
      <w:r w:rsidR="00A87532" w:rsidRPr="00A87532">
        <w:t>Continue formatting for additional concentrations.</w:t>
      </w:r>
      <w:r w:rsidR="00A87532">
        <w:rPr>
          <w:b/>
          <w:bCs/>
        </w:rPr>
        <w:t xml:space="preserve"> </w:t>
      </w:r>
    </w:p>
    <w:p w14:paraId="08FFFF5C" w14:textId="17F695EA" w:rsidR="0033227D" w:rsidRDefault="00A10EDA" w:rsidP="007F27A2">
      <w:pPr>
        <w:pStyle w:val="ListParagraph"/>
        <w:numPr>
          <w:ilvl w:val="2"/>
          <w:numId w:val="1"/>
        </w:numPr>
      </w:pPr>
      <w:r>
        <w:t>Concentration 1 Title and Description:</w:t>
      </w:r>
    </w:p>
    <w:p w14:paraId="0EF7C5DB" w14:textId="5F83BD89" w:rsidR="00A10EDA" w:rsidRDefault="00A10EDA" w:rsidP="0033227D">
      <w:pPr>
        <w:pStyle w:val="ListParagraph"/>
        <w:numPr>
          <w:ilvl w:val="2"/>
          <w:numId w:val="1"/>
        </w:numPr>
      </w:pPr>
      <w:r>
        <w:t xml:space="preserve">Concentration 2 Title and Description: </w:t>
      </w:r>
      <w:r>
        <w:br/>
      </w:r>
    </w:p>
    <w:p w14:paraId="2990EE4C" w14:textId="77777777" w:rsidR="00F07FBC" w:rsidRDefault="00F07FBC" w:rsidP="0033227D">
      <w:pPr>
        <w:pStyle w:val="ListParagraph"/>
        <w:numPr>
          <w:ilvl w:val="0"/>
          <w:numId w:val="1"/>
        </w:numPr>
        <w:rPr>
          <w:b/>
          <w:bCs/>
        </w:rPr>
      </w:pPr>
      <w:r>
        <w:rPr>
          <w:b/>
          <w:bCs/>
        </w:rPr>
        <w:t>Describe how the new program is consistent with the mission and goals of the institution.</w:t>
      </w:r>
    </w:p>
    <w:p w14:paraId="2532DBFC" w14:textId="29F4A5FF" w:rsidR="006E3CE9" w:rsidRPr="00A10EDA" w:rsidRDefault="0033227D" w:rsidP="0033227D">
      <w:pPr>
        <w:pStyle w:val="ListParagraph"/>
        <w:numPr>
          <w:ilvl w:val="0"/>
          <w:numId w:val="1"/>
        </w:numPr>
        <w:rPr>
          <w:b/>
          <w:bCs/>
        </w:rPr>
      </w:pPr>
      <w:r>
        <w:rPr>
          <w:b/>
          <w:bCs/>
        </w:rPr>
        <w:lastRenderedPageBreak/>
        <w:t>Is an approval letter from the Educational Professional Standards Board (EPSB) required</w:t>
      </w:r>
      <w:r w:rsidR="00A10EDA">
        <w:rPr>
          <w:b/>
          <w:bCs/>
        </w:rPr>
        <w:t xml:space="preserve"> </w:t>
      </w:r>
      <w:r>
        <w:t>(highlight answer)</w:t>
      </w:r>
      <w:r>
        <w:rPr>
          <w:b/>
          <w:bCs/>
        </w:rPr>
        <w:t xml:space="preserve">? </w:t>
      </w:r>
      <w:r w:rsidR="00A10EDA">
        <w:rPr>
          <w:b/>
          <w:bCs/>
        </w:rPr>
        <w:t xml:space="preserve">   </w:t>
      </w:r>
      <w:r>
        <w:t>Yes    or     No</w:t>
      </w:r>
    </w:p>
    <w:p w14:paraId="41371AAE" w14:textId="50A07CE8" w:rsidR="00A10EDA" w:rsidRDefault="00A10EDA" w:rsidP="00A10EDA">
      <w:pPr>
        <w:pStyle w:val="ListParagraph"/>
        <w:ind w:left="360"/>
        <w:rPr>
          <w:color w:val="0070C0"/>
          <w:sz w:val="20"/>
          <w:szCs w:val="20"/>
        </w:rPr>
      </w:pPr>
      <w:r>
        <w:rPr>
          <w:color w:val="0070C0"/>
          <w:sz w:val="20"/>
          <w:szCs w:val="20"/>
        </w:rPr>
        <w:t>EPSB approval should be sought after CPE approval. Once final approval is received, send the approval letter to the Provost’s Office for uploading into CPE’s program inventory.</w:t>
      </w:r>
    </w:p>
    <w:p w14:paraId="37E4B43D" w14:textId="5BE34779" w:rsidR="00A10EDA" w:rsidRDefault="00A10EDA" w:rsidP="00A10EDA">
      <w:pPr>
        <w:pStyle w:val="ListParagraph"/>
        <w:ind w:left="360"/>
        <w:rPr>
          <w:color w:val="0070C0"/>
          <w:sz w:val="20"/>
          <w:szCs w:val="20"/>
        </w:rPr>
      </w:pPr>
    </w:p>
    <w:p w14:paraId="7B581193" w14:textId="46B2D1E1" w:rsidR="00A10EDA" w:rsidRPr="00A10EDA" w:rsidRDefault="00A10EDA" w:rsidP="00A10EDA">
      <w:pPr>
        <w:pStyle w:val="ListParagraph"/>
        <w:numPr>
          <w:ilvl w:val="0"/>
          <w:numId w:val="1"/>
        </w:numPr>
        <w:rPr>
          <w:b/>
          <w:bCs/>
        </w:rPr>
      </w:pPr>
      <w:r>
        <w:rPr>
          <w:b/>
          <w:bCs/>
        </w:rPr>
        <w:t xml:space="preserve">Is there a specialized accrediting agency related to this program </w:t>
      </w:r>
      <w:r>
        <w:t>(highlight answer)</w:t>
      </w:r>
      <w:r>
        <w:rPr>
          <w:b/>
          <w:bCs/>
        </w:rPr>
        <w:t xml:space="preserve">?    </w:t>
      </w:r>
      <w:r>
        <w:t>Yes    or     No</w:t>
      </w:r>
    </w:p>
    <w:p w14:paraId="552A86AB" w14:textId="4ACD60DE" w:rsidR="00A10EDA" w:rsidRDefault="00A10EDA" w:rsidP="00A10EDA">
      <w:pPr>
        <w:pStyle w:val="ListParagraph"/>
        <w:numPr>
          <w:ilvl w:val="1"/>
          <w:numId w:val="1"/>
        </w:numPr>
        <w:rPr>
          <w:b/>
          <w:bCs/>
        </w:rPr>
      </w:pPr>
      <w:r>
        <w:rPr>
          <w:b/>
          <w:bCs/>
        </w:rPr>
        <w:t>If Yes, identify the accreditor:</w:t>
      </w:r>
      <w:r w:rsidR="00A87532">
        <w:rPr>
          <w:b/>
          <w:bCs/>
        </w:rPr>
        <w:t xml:space="preserve"> </w:t>
      </w:r>
    </w:p>
    <w:p w14:paraId="29EAD592" w14:textId="20B1A72B" w:rsidR="00A10EDA" w:rsidRDefault="00A10EDA" w:rsidP="00A10EDA">
      <w:pPr>
        <w:pStyle w:val="ListParagraph"/>
        <w:numPr>
          <w:ilvl w:val="1"/>
          <w:numId w:val="1"/>
        </w:numPr>
        <w:rPr>
          <w:b/>
          <w:bCs/>
        </w:rPr>
      </w:pPr>
      <w:r>
        <w:rPr>
          <w:b/>
          <w:bCs/>
        </w:rPr>
        <w:t xml:space="preserve">Will accreditation be sought </w:t>
      </w:r>
      <w:r>
        <w:t>(highlight answer)</w:t>
      </w:r>
      <w:r>
        <w:rPr>
          <w:b/>
          <w:bCs/>
        </w:rPr>
        <w:t xml:space="preserve">?    </w:t>
      </w:r>
      <w:r>
        <w:t>Yes    or     No</w:t>
      </w:r>
      <w:r>
        <w:rPr>
          <w:b/>
          <w:bCs/>
        </w:rPr>
        <w:t xml:space="preserve"> </w:t>
      </w:r>
      <w:r>
        <w:rPr>
          <w:b/>
          <w:bCs/>
        </w:rPr>
        <w:br/>
      </w:r>
    </w:p>
    <w:p w14:paraId="65F26FA3" w14:textId="2A9774EF" w:rsidR="00A10EDA" w:rsidRPr="00F07FBC" w:rsidRDefault="00A87532" w:rsidP="00F07FBC">
      <w:pPr>
        <w:pStyle w:val="ListParagraph"/>
        <w:numPr>
          <w:ilvl w:val="0"/>
          <w:numId w:val="1"/>
        </w:numPr>
        <w:rPr>
          <w:b/>
          <w:bCs/>
        </w:rPr>
      </w:pPr>
      <w:r>
        <w:rPr>
          <w:b/>
          <w:bCs/>
        </w:rPr>
        <w:t>Does this program have a clinical component</w:t>
      </w:r>
      <w:r w:rsidR="00A10EDA">
        <w:rPr>
          <w:b/>
          <w:bCs/>
        </w:rPr>
        <w:t xml:space="preserve"> </w:t>
      </w:r>
      <w:r w:rsidR="00A10EDA">
        <w:t>(highlight answer)</w:t>
      </w:r>
      <w:r w:rsidR="00A10EDA">
        <w:rPr>
          <w:b/>
          <w:bCs/>
        </w:rPr>
        <w:t xml:space="preserve">?    </w:t>
      </w:r>
      <w:r w:rsidR="00A10EDA">
        <w:t>Yes    or     No</w:t>
      </w:r>
    </w:p>
    <w:p w14:paraId="22EF0274" w14:textId="6854B37E" w:rsidR="00A87532" w:rsidRDefault="00A87532" w:rsidP="00A87532">
      <w:pPr>
        <w:pStyle w:val="ListParagraph"/>
        <w:numPr>
          <w:ilvl w:val="1"/>
          <w:numId w:val="1"/>
        </w:numPr>
        <w:rPr>
          <w:b/>
          <w:bCs/>
        </w:rPr>
      </w:pPr>
      <w:r>
        <w:rPr>
          <w:b/>
          <w:bCs/>
        </w:rPr>
        <w:t xml:space="preserve">If Yes, discuss the nature, appropriateness, and availability of clinical sites. </w:t>
      </w:r>
      <w:r>
        <w:rPr>
          <w:b/>
          <w:bCs/>
        </w:rPr>
        <w:br/>
      </w:r>
    </w:p>
    <w:p w14:paraId="18486CFA" w14:textId="3812981A" w:rsidR="00A87532" w:rsidRDefault="00DF6160" w:rsidP="00DF6160">
      <w:pPr>
        <w:pStyle w:val="ListParagraph"/>
        <w:numPr>
          <w:ilvl w:val="0"/>
          <w:numId w:val="1"/>
        </w:numPr>
        <w:rPr>
          <w:b/>
          <w:bCs/>
        </w:rPr>
      </w:pPr>
      <w:r>
        <w:rPr>
          <w:b/>
          <w:bCs/>
        </w:rPr>
        <w:t>Describe the rationale and need for the program to include how the institution determined need.</w:t>
      </w:r>
    </w:p>
    <w:p w14:paraId="70DEBE39" w14:textId="3B04C8A9" w:rsidR="00DF6160" w:rsidRDefault="00F07FBC" w:rsidP="007F27A2">
      <w:pPr>
        <w:pStyle w:val="Heading1"/>
      </w:pPr>
      <w:r>
        <w:t>Quality: Program Quality and Student Success</w:t>
      </w:r>
    </w:p>
    <w:p w14:paraId="28654A91" w14:textId="2B029C64" w:rsidR="00DF6160" w:rsidRDefault="00DF6160" w:rsidP="00DF6160">
      <w:pPr>
        <w:pStyle w:val="ListParagraph"/>
        <w:numPr>
          <w:ilvl w:val="0"/>
          <w:numId w:val="2"/>
        </w:numPr>
        <w:rPr>
          <w:b/>
          <w:bCs/>
        </w:rPr>
      </w:pPr>
      <w:r>
        <w:rPr>
          <w:b/>
          <w:bCs/>
        </w:rPr>
        <w:t xml:space="preserve">Provide specific </w:t>
      </w:r>
      <w:r w:rsidR="00F07FBC">
        <w:rPr>
          <w:b/>
          <w:bCs/>
        </w:rPr>
        <w:t xml:space="preserve">Program goals and specific </w:t>
      </w:r>
      <w:r>
        <w:rPr>
          <w:b/>
          <w:bCs/>
        </w:rPr>
        <w:t xml:space="preserve">learning outcomes for the program. </w:t>
      </w:r>
      <w:r>
        <w:rPr>
          <w:b/>
          <w:bCs/>
        </w:rPr>
        <w:br/>
      </w:r>
      <w:r w:rsidRPr="00DF6160">
        <w:rPr>
          <w:color w:val="0070C0"/>
          <w:sz w:val="20"/>
          <w:szCs w:val="20"/>
        </w:rPr>
        <w:t xml:space="preserve">Consult with </w:t>
      </w:r>
      <w:r w:rsidR="004820B4">
        <w:rPr>
          <w:color w:val="0070C0"/>
          <w:sz w:val="20"/>
          <w:szCs w:val="20"/>
        </w:rPr>
        <w:t xml:space="preserve">Dr. </w:t>
      </w:r>
      <w:r w:rsidRPr="00DF6160">
        <w:rPr>
          <w:color w:val="0070C0"/>
          <w:sz w:val="20"/>
          <w:szCs w:val="20"/>
        </w:rPr>
        <w:t xml:space="preserve">Molly Kerby in the Office of the Provost for assistance with learning outcomes. </w:t>
      </w:r>
      <w:r>
        <w:rPr>
          <w:b/>
          <w:bCs/>
        </w:rPr>
        <w:br/>
      </w:r>
    </w:p>
    <w:p w14:paraId="317D95A4" w14:textId="0B5D9449" w:rsidR="00DF6160" w:rsidRDefault="00DF6160" w:rsidP="00DF6160">
      <w:pPr>
        <w:pStyle w:val="ListParagraph"/>
        <w:numPr>
          <w:ilvl w:val="0"/>
          <w:numId w:val="2"/>
        </w:numPr>
        <w:rPr>
          <w:b/>
          <w:bCs/>
        </w:rPr>
      </w:pPr>
      <w:r>
        <w:rPr>
          <w:b/>
          <w:bCs/>
        </w:rPr>
        <w:t xml:space="preserve">Describe how the student learning outcomes for the program will be assessed. </w:t>
      </w:r>
      <w:r>
        <w:rPr>
          <w:b/>
          <w:bCs/>
        </w:rPr>
        <w:br/>
      </w:r>
      <w:r w:rsidRPr="00DF6160">
        <w:rPr>
          <w:color w:val="0070C0"/>
          <w:sz w:val="20"/>
          <w:szCs w:val="20"/>
        </w:rPr>
        <w:t>Consult with</w:t>
      </w:r>
      <w:r w:rsidR="004820B4">
        <w:rPr>
          <w:color w:val="0070C0"/>
          <w:sz w:val="20"/>
          <w:szCs w:val="20"/>
        </w:rPr>
        <w:t xml:space="preserve"> Dr.</w:t>
      </w:r>
      <w:r w:rsidRPr="00DF6160">
        <w:rPr>
          <w:color w:val="0070C0"/>
          <w:sz w:val="20"/>
          <w:szCs w:val="20"/>
        </w:rPr>
        <w:t xml:space="preserve"> Molly Kerby in the Office of the Provost for assistance with learning outcomes and assessment.</w:t>
      </w:r>
      <w:r>
        <w:rPr>
          <w:color w:val="0070C0"/>
          <w:sz w:val="18"/>
          <w:szCs w:val="18"/>
        </w:rPr>
        <w:br/>
      </w:r>
    </w:p>
    <w:p w14:paraId="498013DF" w14:textId="5C78CEF3" w:rsidR="00DF6160" w:rsidRPr="004820B4" w:rsidRDefault="00DF6160" w:rsidP="00DF6160">
      <w:pPr>
        <w:pStyle w:val="ListParagraph"/>
        <w:numPr>
          <w:ilvl w:val="1"/>
          <w:numId w:val="2"/>
        </w:numPr>
        <w:rPr>
          <w:b/>
          <w:bCs/>
        </w:rPr>
      </w:pPr>
      <w:r>
        <w:rPr>
          <w:b/>
          <w:bCs/>
        </w:rPr>
        <w:t>Upload ASL Assessment Template (</w:t>
      </w:r>
      <w:hyperlink r:id="rId7" w:history="1">
        <w:r>
          <w:rPr>
            <w:rStyle w:val="Hyperlink"/>
          </w:rPr>
          <w:t>Assurance of Student Learning Resources | Western Kentucky University (wku.edu)</w:t>
        </w:r>
      </w:hyperlink>
      <w:r>
        <w:t xml:space="preserve"> </w:t>
      </w:r>
      <w:r w:rsidR="004820B4">
        <w:rPr>
          <w:color w:val="0070C0"/>
          <w:sz w:val="20"/>
          <w:szCs w:val="20"/>
        </w:rPr>
        <w:t>Assessment Template should be reviewed by Dr. Molly Kerby prior to uploading.</w:t>
      </w:r>
      <w:r w:rsidR="004820B4">
        <w:rPr>
          <w:color w:val="0070C0"/>
          <w:sz w:val="20"/>
          <w:szCs w:val="20"/>
        </w:rPr>
        <w:br/>
      </w:r>
    </w:p>
    <w:p w14:paraId="2508F9EC" w14:textId="42FEDCAB" w:rsidR="004820B4" w:rsidRDefault="004820B4" w:rsidP="004820B4">
      <w:pPr>
        <w:pStyle w:val="ListParagraph"/>
        <w:numPr>
          <w:ilvl w:val="0"/>
          <w:numId w:val="2"/>
        </w:numPr>
        <w:rPr>
          <w:b/>
          <w:bCs/>
        </w:rPr>
      </w:pPr>
      <w:r>
        <w:rPr>
          <w:b/>
          <w:bCs/>
        </w:rPr>
        <w:t>Highlight any distinctive qualities of this proposed program.</w:t>
      </w:r>
      <w:r>
        <w:rPr>
          <w:b/>
          <w:bCs/>
        </w:rPr>
        <w:br/>
      </w:r>
    </w:p>
    <w:p w14:paraId="28729AA4" w14:textId="28047FB6" w:rsidR="00B33E31" w:rsidRDefault="004820B4" w:rsidP="004820B4">
      <w:pPr>
        <w:pStyle w:val="ListParagraph"/>
        <w:numPr>
          <w:ilvl w:val="0"/>
          <w:numId w:val="2"/>
        </w:numPr>
        <w:rPr>
          <w:b/>
          <w:bCs/>
        </w:rPr>
      </w:pPr>
      <w:r>
        <w:rPr>
          <w:b/>
          <w:bCs/>
        </w:rPr>
        <w:t xml:space="preserve">Describe the admission and graduation requirements for the program. </w:t>
      </w:r>
    </w:p>
    <w:p w14:paraId="4FA441D5" w14:textId="77777777" w:rsidR="00B33E31" w:rsidRPr="00B33E31" w:rsidRDefault="00B33E31" w:rsidP="00B33E31">
      <w:pPr>
        <w:rPr>
          <w:b/>
          <w:bCs/>
        </w:rPr>
      </w:pPr>
    </w:p>
    <w:p w14:paraId="48FBE2B3" w14:textId="654FB293" w:rsidR="004820B4" w:rsidRDefault="00B33E31" w:rsidP="004820B4">
      <w:pPr>
        <w:pStyle w:val="ListParagraph"/>
        <w:numPr>
          <w:ilvl w:val="0"/>
          <w:numId w:val="2"/>
        </w:numPr>
        <w:rPr>
          <w:b/>
          <w:bCs/>
        </w:rPr>
      </w:pPr>
      <w:r>
        <w:rPr>
          <w:b/>
          <w:bCs/>
        </w:rPr>
        <w:t>Describe the administrative oversight to ensure the quality of the program.</w:t>
      </w:r>
      <w:r w:rsidR="00882A2D">
        <w:rPr>
          <w:b/>
          <w:bCs/>
        </w:rPr>
        <w:t xml:space="preserve"> </w:t>
      </w:r>
      <w:r w:rsidR="00882A2D" w:rsidRPr="00BF1C83">
        <w:t xml:space="preserve">(Who is coordinating the program and what are </w:t>
      </w:r>
      <w:r w:rsidR="00882A2D">
        <w:t>their</w:t>
      </w:r>
      <w:r w:rsidR="00882A2D" w:rsidRPr="00BF1C83">
        <w:t xml:space="preserve"> credentials?)</w:t>
      </w:r>
      <w:r w:rsidR="00882A2D">
        <w:br/>
      </w:r>
      <w:r w:rsidR="004820B4">
        <w:rPr>
          <w:b/>
          <w:bCs/>
        </w:rPr>
        <w:br/>
      </w:r>
    </w:p>
    <w:p w14:paraId="7CC1BBBA" w14:textId="79E7F2CB" w:rsidR="00B33E31" w:rsidRPr="00882A2D" w:rsidRDefault="00B33E31" w:rsidP="004820B4">
      <w:pPr>
        <w:pStyle w:val="ListParagraph"/>
        <w:numPr>
          <w:ilvl w:val="0"/>
          <w:numId w:val="2"/>
        </w:numPr>
        <w:rPr>
          <w:b/>
          <w:bCs/>
        </w:rPr>
      </w:pPr>
      <w:r>
        <w:rPr>
          <w:b/>
          <w:bCs/>
        </w:rPr>
        <w:t>For a program offered in a compressed time frame, describe the methodology for determining that levels of knowledge and competencies comparable to those required in traditional formats have been achieved.</w:t>
      </w:r>
      <w:r w:rsidR="00882A2D">
        <w:rPr>
          <w:b/>
          <w:bCs/>
        </w:rPr>
        <w:t xml:space="preserve"> </w:t>
      </w:r>
      <w:r w:rsidR="00882A2D">
        <w:rPr>
          <w:rFonts w:cstheme="minorHAnsi"/>
          <w:color w:val="0070C0"/>
          <w:sz w:val="20"/>
          <w:szCs w:val="20"/>
          <w:shd w:val="clear" w:color="auto" w:fill="FFFFFF"/>
        </w:rPr>
        <w:t>Enter N/A if this does not apply to your program.</w:t>
      </w:r>
    </w:p>
    <w:p w14:paraId="525A5C64" w14:textId="77777777" w:rsidR="00882A2D" w:rsidRPr="00882A2D" w:rsidRDefault="00882A2D" w:rsidP="00882A2D">
      <w:pPr>
        <w:rPr>
          <w:b/>
          <w:bCs/>
        </w:rPr>
      </w:pPr>
    </w:p>
    <w:p w14:paraId="16C4C7BB" w14:textId="285C6CAC" w:rsidR="004820B4" w:rsidRDefault="004820B4" w:rsidP="004820B4">
      <w:pPr>
        <w:pStyle w:val="ListParagraph"/>
        <w:numPr>
          <w:ilvl w:val="0"/>
          <w:numId w:val="2"/>
        </w:numPr>
        <w:rPr>
          <w:b/>
          <w:bCs/>
        </w:rPr>
      </w:pPr>
      <w:r>
        <w:rPr>
          <w:b/>
          <w:bCs/>
        </w:rPr>
        <w:t xml:space="preserve">Provide the total number of hours required for the degree. </w:t>
      </w:r>
    </w:p>
    <w:p w14:paraId="5E29D516" w14:textId="48999E82" w:rsidR="004820B4" w:rsidRDefault="004820B4" w:rsidP="004820B4">
      <w:pPr>
        <w:pStyle w:val="ListParagraph"/>
        <w:numPr>
          <w:ilvl w:val="1"/>
          <w:numId w:val="2"/>
        </w:numPr>
        <w:rPr>
          <w:b/>
          <w:bCs/>
        </w:rPr>
      </w:pPr>
      <w:r>
        <w:rPr>
          <w:b/>
          <w:bCs/>
        </w:rPr>
        <w:t>Program Title:</w:t>
      </w:r>
    </w:p>
    <w:p w14:paraId="1982855A" w14:textId="47AFE5AA" w:rsidR="004820B4" w:rsidRPr="004820B4" w:rsidRDefault="004820B4" w:rsidP="004820B4">
      <w:pPr>
        <w:pStyle w:val="ListParagraph"/>
        <w:numPr>
          <w:ilvl w:val="1"/>
          <w:numId w:val="2"/>
        </w:numPr>
        <w:rPr>
          <w:b/>
          <w:bCs/>
        </w:rPr>
      </w:pPr>
      <w:r>
        <w:rPr>
          <w:b/>
          <w:bCs/>
        </w:rPr>
        <w:t xml:space="preserve">Total number of hours required for degree: </w:t>
      </w:r>
      <w:r>
        <w:rPr>
          <w:b/>
          <w:bCs/>
        </w:rPr>
        <w:br/>
      </w:r>
      <w:r>
        <w:rPr>
          <w:color w:val="0070C0"/>
          <w:sz w:val="20"/>
          <w:szCs w:val="20"/>
        </w:rPr>
        <w:t xml:space="preserve">All undergraduate programs must require 120 hours; all graduate programs leading to a master’s </w:t>
      </w:r>
      <w:r>
        <w:rPr>
          <w:color w:val="0070C0"/>
          <w:sz w:val="20"/>
          <w:szCs w:val="20"/>
        </w:rPr>
        <w:lastRenderedPageBreak/>
        <w:t>degree must require 30 hours. If the program requires more than 120/30 hours, specify the amount required.</w:t>
      </w:r>
    </w:p>
    <w:p w14:paraId="420A7AB5" w14:textId="5FC2BD14" w:rsidR="004820B4" w:rsidRDefault="004820B4" w:rsidP="004820B4">
      <w:pPr>
        <w:pStyle w:val="ListParagraph"/>
        <w:numPr>
          <w:ilvl w:val="1"/>
          <w:numId w:val="2"/>
        </w:numPr>
        <w:rPr>
          <w:b/>
          <w:bCs/>
        </w:rPr>
      </w:pPr>
      <w:r>
        <w:rPr>
          <w:b/>
          <w:bCs/>
        </w:rPr>
        <w:t>Number of hours in the degree program</w:t>
      </w:r>
      <w:r w:rsidR="00F33453">
        <w:rPr>
          <w:b/>
          <w:bCs/>
        </w:rPr>
        <w:t xml:space="preserve"> core</w:t>
      </w:r>
      <w:r>
        <w:rPr>
          <w:b/>
          <w:bCs/>
        </w:rPr>
        <w:t>:</w:t>
      </w:r>
    </w:p>
    <w:p w14:paraId="66659A9C" w14:textId="0569D0C4" w:rsidR="004820B4" w:rsidRDefault="00F33453" w:rsidP="004820B4">
      <w:pPr>
        <w:pStyle w:val="ListParagraph"/>
        <w:ind w:left="1080"/>
        <w:rPr>
          <w:color w:val="0070C0"/>
          <w:sz w:val="20"/>
          <w:szCs w:val="20"/>
        </w:rPr>
      </w:pPr>
      <w:r>
        <w:rPr>
          <w:color w:val="0070C0"/>
          <w:sz w:val="20"/>
          <w:szCs w:val="20"/>
        </w:rPr>
        <w:t>If the major does not have concentrations, enter the total number of hours required for the major. If the major does have concentrations, enter the number of hours in the core only.</w:t>
      </w:r>
    </w:p>
    <w:p w14:paraId="5AFCAF0B" w14:textId="0B9481C0" w:rsidR="00F33453" w:rsidRDefault="00F33453" w:rsidP="00F33453">
      <w:pPr>
        <w:pStyle w:val="ListParagraph"/>
        <w:numPr>
          <w:ilvl w:val="1"/>
          <w:numId w:val="2"/>
        </w:numPr>
        <w:rPr>
          <w:b/>
          <w:bCs/>
        </w:rPr>
      </w:pPr>
      <w:r>
        <w:rPr>
          <w:b/>
          <w:bCs/>
        </w:rPr>
        <w:t xml:space="preserve">Number of hours in </w:t>
      </w:r>
      <w:r w:rsidR="00B33E31">
        <w:rPr>
          <w:b/>
          <w:bCs/>
        </w:rPr>
        <w:t xml:space="preserve">each </w:t>
      </w:r>
      <w:r>
        <w:rPr>
          <w:b/>
          <w:bCs/>
        </w:rPr>
        <w:t>concentration:</w:t>
      </w:r>
      <w:r>
        <w:rPr>
          <w:b/>
          <w:bCs/>
        </w:rPr>
        <w:br/>
      </w:r>
      <w:r>
        <w:rPr>
          <w:color w:val="0070C0"/>
          <w:sz w:val="20"/>
          <w:szCs w:val="20"/>
        </w:rPr>
        <w:t>Enter range if hours vary.</w:t>
      </w:r>
    </w:p>
    <w:p w14:paraId="477A9A23" w14:textId="76474B87" w:rsidR="00F33453" w:rsidRPr="00BF1C83" w:rsidRDefault="00F33453" w:rsidP="00F33453">
      <w:pPr>
        <w:pStyle w:val="ListParagraph"/>
        <w:numPr>
          <w:ilvl w:val="1"/>
          <w:numId w:val="2"/>
        </w:numPr>
        <w:rPr>
          <w:rFonts w:cstheme="minorHAnsi"/>
          <w:b/>
          <w:bCs/>
          <w:color w:val="0070C0"/>
          <w:sz w:val="20"/>
          <w:szCs w:val="20"/>
        </w:rPr>
      </w:pPr>
      <w:r>
        <w:rPr>
          <w:b/>
          <w:bCs/>
        </w:rPr>
        <w:t>Number of hours in guided electives:</w:t>
      </w:r>
      <w:r>
        <w:rPr>
          <w:b/>
          <w:bCs/>
        </w:rPr>
        <w:br/>
      </w:r>
      <w:r w:rsidRPr="00BF1C83">
        <w:rPr>
          <w:rFonts w:cstheme="minorHAnsi"/>
          <w:color w:val="0070C0"/>
          <w:sz w:val="20"/>
          <w:szCs w:val="20"/>
          <w:shd w:val="clear" w:color="auto" w:fill="FFFFFF"/>
        </w:rPr>
        <w:t xml:space="preserve">A guided elective (or “advised elective”) is any elective that is part of a major. </w:t>
      </w:r>
    </w:p>
    <w:p w14:paraId="3186682A" w14:textId="2BBDBF52" w:rsidR="00F33453" w:rsidRPr="004820B4" w:rsidRDefault="00F33453" w:rsidP="00F33453">
      <w:pPr>
        <w:pStyle w:val="ListParagraph"/>
        <w:numPr>
          <w:ilvl w:val="1"/>
          <w:numId w:val="2"/>
        </w:numPr>
        <w:rPr>
          <w:b/>
          <w:bCs/>
        </w:rPr>
      </w:pPr>
      <w:r>
        <w:rPr>
          <w:b/>
          <w:bCs/>
        </w:rPr>
        <w:t>Number of hours in free electives:</w:t>
      </w:r>
      <w:r>
        <w:rPr>
          <w:b/>
          <w:bCs/>
        </w:rPr>
        <w:br/>
      </w:r>
      <w:r w:rsidRPr="00BF1C83">
        <w:rPr>
          <w:rFonts w:cstheme="minorHAnsi"/>
          <w:color w:val="0070C0"/>
          <w:sz w:val="20"/>
          <w:szCs w:val="20"/>
          <w:shd w:val="clear" w:color="auto" w:fill="FFFFFF"/>
        </w:rPr>
        <w:t>A free elective is any academic area not required for a major or minor.</w:t>
      </w:r>
      <w:r w:rsidR="00BF1C83">
        <w:rPr>
          <w:rFonts w:cstheme="minorHAnsi"/>
          <w:color w:val="0070C0"/>
          <w:sz w:val="20"/>
          <w:szCs w:val="20"/>
          <w:shd w:val="clear" w:color="auto" w:fill="FFFFFF"/>
        </w:rPr>
        <w:br/>
      </w:r>
    </w:p>
    <w:p w14:paraId="70A3AC7D" w14:textId="4AC6097D" w:rsidR="00A10EDA" w:rsidRDefault="00BF1C83" w:rsidP="00BF1C83">
      <w:pPr>
        <w:pStyle w:val="ListParagraph"/>
        <w:numPr>
          <w:ilvl w:val="0"/>
          <w:numId w:val="2"/>
        </w:numPr>
        <w:rPr>
          <w:b/>
          <w:bCs/>
        </w:rPr>
      </w:pPr>
      <w:r>
        <w:rPr>
          <w:b/>
          <w:bCs/>
        </w:rPr>
        <w:t xml:space="preserve">List courses under the appropriate curricular headings. Use the template located at: </w:t>
      </w:r>
      <w:hyperlink r:id="rId8" w:history="1">
        <w:r w:rsidR="00177C80" w:rsidRPr="00CF16C4">
          <w:rPr>
            <w:rStyle w:val="Hyperlink"/>
            <w:b/>
            <w:bCs/>
          </w:rPr>
          <w:t>https://www.wku.edu/academicaffairs/pd/process_overview.php</w:t>
        </w:r>
      </w:hyperlink>
      <w:r w:rsidR="00177C80">
        <w:rPr>
          <w:b/>
          <w:bCs/>
        </w:rPr>
        <w:t xml:space="preserve"> </w:t>
      </w:r>
      <w:r>
        <w:rPr>
          <w:b/>
          <w:bCs/>
        </w:rPr>
        <w:t>.</w:t>
      </w:r>
      <w:r>
        <w:rPr>
          <w:b/>
          <w:bCs/>
        </w:rPr>
        <w:br/>
      </w:r>
    </w:p>
    <w:p w14:paraId="16D7D727" w14:textId="123C831B" w:rsidR="00A10EDA" w:rsidRPr="00295FBA" w:rsidRDefault="00295FBA" w:rsidP="007F27A2">
      <w:pPr>
        <w:pStyle w:val="Heading1"/>
      </w:pPr>
      <w:r>
        <w:t>PROGRAM DEMAND/UNNCESSARY DUPLICATION</w:t>
      </w:r>
    </w:p>
    <w:p w14:paraId="08A3B659" w14:textId="498BC9CA" w:rsidR="00E04CF7" w:rsidRDefault="00295FBA" w:rsidP="00295FBA">
      <w:pPr>
        <w:pStyle w:val="ListParagraph"/>
        <w:numPr>
          <w:ilvl w:val="0"/>
          <w:numId w:val="3"/>
        </w:numPr>
        <w:rPr>
          <w:b/>
          <w:bCs/>
        </w:rPr>
      </w:pPr>
      <w:r>
        <w:rPr>
          <w:b/>
          <w:bCs/>
        </w:rPr>
        <w:t xml:space="preserve">Answer the following questions concerning </w:t>
      </w:r>
      <w:r>
        <w:rPr>
          <w:b/>
          <w:bCs/>
          <w:u w:val="single"/>
        </w:rPr>
        <w:t>Student Demand</w:t>
      </w:r>
      <w:r>
        <w:rPr>
          <w:b/>
          <w:bCs/>
        </w:rPr>
        <w:t>.</w:t>
      </w:r>
      <w:r>
        <w:rPr>
          <w:b/>
          <w:bCs/>
        </w:rPr>
        <w:br/>
      </w:r>
    </w:p>
    <w:p w14:paraId="675FF3CB" w14:textId="0918AD3F" w:rsidR="00295FBA" w:rsidRDefault="00295FBA" w:rsidP="00295FBA">
      <w:pPr>
        <w:pStyle w:val="ListParagraph"/>
        <w:numPr>
          <w:ilvl w:val="1"/>
          <w:numId w:val="3"/>
        </w:numPr>
        <w:rPr>
          <w:b/>
          <w:bCs/>
        </w:rPr>
      </w:pPr>
      <w:r>
        <w:rPr>
          <w:b/>
          <w:bCs/>
        </w:rPr>
        <w:t>Provide evidence of student demand. Evidence of student demand is typically in the form of surveys of potential students or enrollments in related programs at the institution, but other method</w:t>
      </w:r>
      <w:r w:rsidR="00882A2D">
        <w:rPr>
          <w:b/>
          <w:bCs/>
        </w:rPr>
        <w:t>s</w:t>
      </w:r>
      <w:r>
        <w:rPr>
          <w:b/>
          <w:bCs/>
        </w:rPr>
        <w:t xml:space="preserve"> of gauging student demand are acceptable.</w:t>
      </w:r>
      <w:r>
        <w:rPr>
          <w:b/>
          <w:bCs/>
        </w:rPr>
        <w:br/>
      </w:r>
    </w:p>
    <w:p w14:paraId="453C2325" w14:textId="198BABBF" w:rsidR="00295FBA" w:rsidRPr="00295FBA" w:rsidRDefault="00295FBA" w:rsidP="00295FBA">
      <w:pPr>
        <w:pStyle w:val="ListParagraph"/>
        <w:numPr>
          <w:ilvl w:val="1"/>
          <w:numId w:val="3"/>
        </w:numPr>
        <w:rPr>
          <w:b/>
          <w:bCs/>
        </w:rPr>
      </w:pPr>
      <w:r w:rsidRPr="00295FBA">
        <w:rPr>
          <w:b/>
          <w:bCs/>
        </w:rPr>
        <w:t xml:space="preserve">Project estimated student enrollment and degrees conferred for the first five years of the program. </w:t>
      </w:r>
    </w:p>
    <w:tbl>
      <w:tblPr>
        <w:tblStyle w:val="TableGrid"/>
        <w:tblW w:w="0" w:type="auto"/>
        <w:tblInd w:w="1080" w:type="dxa"/>
        <w:tblLook w:val="04A0" w:firstRow="1" w:lastRow="0" w:firstColumn="1" w:lastColumn="0" w:noHBand="0" w:noVBand="1"/>
      </w:tblPr>
      <w:tblGrid>
        <w:gridCol w:w="2745"/>
        <w:gridCol w:w="2742"/>
        <w:gridCol w:w="2783"/>
      </w:tblGrid>
      <w:tr w:rsidR="00295FBA" w14:paraId="5A9123F0" w14:textId="77777777" w:rsidTr="00295FBA">
        <w:tc>
          <w:tcPr>
            <w:tcW w:w="3116" w:type="dxa"/>
          </w:tcPr>
          <w:p w14:paraId="6CC3C5B4" w14:textId="60DFB9CB" w:rsidR="00295FBA" w:rsidRDefault="00295FBA" w:rsidP="00295FBA">
            <w:pPr>
              <w:pStyle w:val="ListParagraph"/>
              <w:ind w:left="0"/>
              <w:jc w:val="center"/>
              <w:rPr>
                <w:b/>
                <w:bCs/>
              </w:rPr>
            </w:pPr>
            <w:r>
              <w:rPr>
                <w:b/>
                <w:bCs/>
              </w:rPr>
              <w:t>Academic Year</w:t>
            </w:r>
          </w:p>
        </w:tc>
        <w:tc>
          <w:tcPr>
            <w:tcW w:w="3117" w:type="dxa"/>
          </w:tcPr>
          <w:p w14:paraId="2D848520" w14:textId="6C87E43F" w:rsidR="00295FBA" w:rsidRDefault="00295FBA" w:rsidP="00295FBA">
            <w:pPr>
              <w:pStyle w:val="ListParagraph"/>
              <w:ind w:left="0"/>
              <w:jc w:val="center"/>
              <w:rPr>
                <w:b/>
                <w:bCs/>
              </w:rPr>
            </w:pPr>
            <w:r>
              <w:rPr>
                <w:b/>
                <w:bCs/>
              </w:rPr>
              <w:t>Degrees Conferred</w:t>
            </w:r>
          </w:p>
        </w:tc>
        <w:tc>
          <w:tcPr>
            <w:tcW w:w="3117" w:type="dxa"/>
          </w:tcPr>
          <w:p w14:paraId="4FF3E47B" w14:textId="03C45E33" w:rsidR="00295FBA" w:rsidRDefault="00295FBA" w:rsidP="00295FBA">
            <w:pPr>
              <w:pStyle w:val="ListParagraph"/>
              <w:ind w:left="0"/>
              <w:jc w:val="center"/>
              <w:rPr>
                <w:b/>
                <w:bCs/>
              </w:rPr>
            </w:pPr>
            <w:r>
              <w:rPr>
                <w:b/>
                <w:bCs/>
              </w:rPr>
              <w:t>Enrollments (Headcount) – Fall Semester</w:t>
            </w:r>
          </w:p>
        </w:tc>
      </w:tr>
      <w:tr w:rsidR="00295FBA" w14:paraId="6739CBA0" w14:textId="77777777" w:rsidTr="00295FBA">
        <w:tc>
          <w:tcPr>
            <w:tcW w:w="3116" w:type="dxa"/>
          </w:tcPr>
          <w:p w14:paraId="0D1CA58D" w14:textId="1387B9F8" w:rsidR="00295FBA" w:rsidRPr="00295FBA" w:rsidRDefault="00295FBA" w:rsidP="00295FBA">
            <w:pPr>
              <w:pStyle w:val="ListParagraph"/>
              <w:ind w:left="0"/>
              <w:jc w:val="center"/>
              <w:rPr>
                <w:b/>
                <w:bCs/>
                <w:sz w:val="20"/>
                <w:szCs w:val="20"/>
              </w:rPr>
            </w:pPr>
            <w:r w:rsidRPr="00295FBA">
              <w:rPr>
                <w:b/>
                <w:bCs/>
                <w:color w:val="C45911" w:themeColor="accent2" w:themeShade="BF"/>
                <w:sz w:val="20"/>
                <w:szCs w:val="20"/>
              </w:rPr>
              <w:t>[INSERT FIRST ACADEMIC YEAR FOR PLANNED PROGRAM</w:t>
            </w:r>
            <w:r w:rsidR="000079C9">
              <w:rPr>
                <w:b/>
                <w:bCs/>
                <w:color w:val="C45911" w:themeColor="accent2" w:themeShade="BF"/>
                <w:sz w:val="20"/>
                <w:szCs w:val="20"/>
              </w:rPr>
              <w:t>. Example 2021-2022]</w:t>
            </w:r>
          </w:p>
        </w:tc>
        <w:tc>
          <w:tcPr>
            <w:tcW w:w="3117" w:type="dxa"/>
          </w:tcPr>
          <w:p w14:paraId="1F07D343" w14:textId="1AEEF1BE" w:rsidR="00295FBA" w:rsidRDefault="00295FBA" w:rsidP="00295FBA">
            <w:pPr>
              <w:pStyle w:val="ListParagraph"/>
              <w:ind w:left="0"/>
              <w:rPr>
                <w:b/>
                <w:bCs/>
              </w:rPr>
            </w:pPr>
          </w:p>
        </w:tc>
        <w:tc>
          <w:tcPr>
            <w:tcW w:w="3117" w:type="dxa"/>
          </w:tcPr>
          <w:p w14:paraId="0A407E4B" w14:textId="77777777" w:rsidR="00295FBA" w:rsidRDefault="00295FBA" w:rsidP="00295FBA">
            <w:pPr>
              <w:pStyle w:val="ListParagraph"/>
              <w:ind w:left="0"/>
              <w:rPr>
                <w:b/>
                <w:bCs/>
              </w:rPr>
            </w:pPr>
          </w:p>
        </w:tc>
      </w:tr>
      <w:tr w:rsidR="00295FBA" w14:paraId="63E1A2AE" w14:textId="77777777" w:rsidTr="00295FBA">
        <w:tc>
          <w:tcPr>
            <w:tcW w:w="3116" w:type="dxa"/>
          </w:tcPr>
          <w:p w14:paraId="2F45A4CC" w14:textId="392EC41E" w:rsidR="00295FBA" w:rsidRDefault="000079C9" w:rsidP="00295FBA">
            <w:pPr>
              <w:pStyle w:val="ListParagraph"/>
              <w:ind w:left="0"/>
              <w:rPr>
                <w:b/>
                <w:bCs/>
              </w:rPr>
            </w:pPr>
            <w:r w:rsidRPr="00295FBA">
              <w:rPr>
                <w:b/>
                <w:bCs/>
                <w:color w:val="C45911" w:themeColor="accent2" w:themeShade="BF"/>
                <w:sz w:val="20"/>
                <w:szCs w:val="20"/>
              </w:rPr>
              <w:t>[</w:t>
            </w:r>
            <w:r>
              <w:rPr>
                <w:b/>
                <w:bCs/>
                <w:color w:val="C45911" w:themeColor="accent2" w:themeShade="BF"/>
                <w:sz w:val="20"/>
                <w:szCs w:val="20"/>
              </w:rPr>
              <w:t>INSERT ACADEMIC YEAR 2]</w:t>
            </w:r>
          </w:p>
        </w:tc>
        <w:tc>
          <w:tcPr>
            <w:tcW w:w="3117" w:type="dxa"/>
          </w:tcPr>
          <w:p w14:paraId="1DD000A0" w14:textId="77777777" w:rsidR="00295FBA" w:rsidRDefault="00295FBA" w:rsidP="00295FBA">
            <w:pPr>
              <w:pStyle w:val="ListParagraph"/>
              <w:ind w:left="0"/>
              <w:rPr>
                <w:b/>
                <w:bCs/>
              </w:rPr>
            </w:pPr>
          </w:p>
        </w:tc>
        <w:tc>
          <w:tcPr>
            <w:tcW w:w="3117" w:type="dxa"/>
          </w:tcPr>
          <w:p w14:paraId="4FB4BDC9" w14:textId="77777777" w:rsidR="00295FBA" w:rsidRDefault="00295FBA" w:rsidP="00295FBA">
            <w:pPr>
              <w:pStyle w:val="ListParagraph"/>
              <w:ind w:left="0"/>
              <w:rPr>
                <w:b/>
                <w:bCs/>
              </w:rPr>
            </w:pPr>
          </w:p>
        </w:tc>
      </w:tr>
      <w:tr w:rsidR="00295FBA" w14:paraId="0612385F" w14:textId="77777777" w:rsidTr="00295FBA">
        <w:tc>
          <w:tcPr>
            <w:tcW w:w="3116" w:type="dxa"/>
          </w:tcPr>
          <w:p w14:paraId="622AE52B" w14:textId="01A2758C" w:rsidR="00295FBA" w:rsidRDefault="000079C9" w:rsidP="00295FBA">
            <w:pPr>
              <w:pStyle w:val="ListParagraph"/>
              <w:ind w:left="0"/>
              <w:rPr>
                <w:b/>
                <w:bCs/>
              </w:rPr>
            </w:pPr>
            <w:r w:rsidRPr="00295FBA">
              <w:rPr>
                <w:b/>
                <w:bCs/>
                <w:color w:val="C45911" w:themeColor="accent2" w:themeShade="BF"/>
                <w:sz w:val="20"/>
                <w:szCs w:val="20"/>
              </w:rPr>
              <w:t>[</w:t>
            </w:r>
            <w:r>
              <w:rPr>
                <w:b/>
                <w:bCs/>
                <w:color w:val="C45911" w:themeColor="accent2" w:themeShade="BF"/>
                <w:sz w:val="20"/>
                <w:szCs w:val="20"/>
              </w:rPr>
              <w:t>INSERT ACADEMIC YEAR 3]</w:t>
            </w:r>
          </w:p>
        </w:tc>
        <w:tc>
          <w:tcPr>
            <w:tcW w:w="3117" w:type="dxa"/>
          </w:tcPr>
          <w:p w14:paraId="22A69B68" w14:textId="77777777" w:rsidR="00295FBA" w:rsidRDefault="00295FBA" w:rsidP="00295FBA">
            <w:pPr>
              <w:pStyle w:val="ListParagraph"/>
              <w:ind w:left="0"/>
              <w:rPr>
                <w:b/>
                <w:bCs/>
              </w:rPr>
            </w:pPr>
          </w:p>
        </w:tc>
        <w:tc>
          <w:tcPr>
            <w:tcW w:w="3117" w:type="dxa"/>
          </w:tcPr>
          <w:p w14:paraId="6CA4B720" w14:textId="77777777" w:rsidR="00295FBA" w:rsidRDefault="00295FBA" w:rsidP="00295FBA">
            <w:pPr>
              <w:pStyle w:val="ListParagraph"/>
              <w:ind w:left="0"/>
              <w:rPr>
                <w:b/>
                <w:bCs/>
              </w:rPr>
            </w:pPr>
          </w:p>
        </w:tc>
      </w:tr>
      <w:tr w:rsidR="00295FBA" w14:paraId="1B95B00B" w14:textId="77777777" w:rsidTr="00295FBA">
        <w:tc>
          <w:tcPr>
            <w:tcW w:w="3116" w:type="dxa"/>
          </w:tcPr>
          <w:p w14:paraId="04093DCD" w14:textId="5D1222A3" w:rsidR="00295FBA" w:rsidRDefault="000079C9" w:rsidP="00295FBA">
            <w:pPr>
              <w:pStyle w:val="ListParagraph"/>
              <w:ind w:left="0"/>
              <w:rPr>
                <w:b/>
                <w:bCs/>
              </w:rPr>
            </w:pPr>
            <w:r w:rsidRPr="00295FBA">
              <w:rPr>
                <w:b/>
                <w:bCs/>
                <w:color w:val="C45911" w:themeColor="accent2" w:themeShade="BF"/>
                <w:sz w:val="20"/>
                <w:szCs w:val="20"/>
              </w:rPr>
              <w:t>[</w:t>
            </w:r>
            <w:r>
              <w:rPr>
                <w:b/>
                <w:bCs/>
                <w:color w:val="C45911" w:themeColor="accent2" w:themeShade="BF"/>
                <w:sz w:val="20"/>
                <w:szCs w:val="20"/>
              </w:rPr>
              <w:t>INSERT ACADEMIC YEAR 4]</w:t>
            </w:r>
          </w:p>
        </w:tc>
        <w:tc>
          <w:tcPr>
            <w:tcW w:w="3117" w:type="dxa"/>
          </w:tcPr>
          <w:p w14:paraId="7194982B" w14:textId="77777777" w:rsidR="00295FBA" w:rsidRDefault="00295FBA" w:rsidP="00295FBA">
            <w:pPr>
              <w:pStyle w:val="ListParagraph"/>
              <w:ind w:left="0"/>
              <w:rPr>
                <w:b/>
                <w:bCs/>
              </w:rPr>
            </w:pPr>
          </w:p>
        </w:tc>
        <w:tc>
          <w:tcPr>
            <w:tcW w:w="3117" w:type="dxa"/>
          </w:tcPr>
          <w:p w14:paraId="6C9E9A63" w14:textId="77777777" w:rsidR="00295FBA" w:rsidRDefault="00295FBA" w:rsidP="00295FBA">
            <w:pPr>
              <w:pStyle w:val="ListParagraph"/>
              <w:ind w:left="0"/>
              <w:rPr>
                <w:b/>
                <w:bCs/>
              </w:rPr>
            </w:pPr>
          </w:p>
        </w:tc>
      </w:tr>
      <w:tr w:rsidR="00295FBA" w14:paraId="39037231" w14:textId="77777777" w:rsidTr="00295FBA">
        <w:tc>
          <w:tcPr>
            <w:tcW w:w="3116" w:type="dxa"/>
          </w:tcPr>
          <w:p w14:paraId="588F5502" w14:textId="5339F06F" w:rsidR="00295FBA" w:rsidRDefault="000079C9" w:rsidP="00295FBA">
            <w:pPr>
              <w:pStyle w:val="ListParagraph"/>
              <w:ind w:left="0"/>
              <w:rPr>
                <w:b/>
                <w:bCs/>
              </w:rPr>
            </w:pPr>
            <w:r w:rsidRPr="00295FBA">
              <w:rPr>
                <w:b/>
                <w:bCs/>
                <w:color w:val="C45911" w:themeColor="accent2" w:themeShade="BF"/>
                <w:sz w:val="20"/>
                <w:szCs w:val="20"/>
              </w:rPr>
              <w:t>[</w:t>
            </w:r>
            <w:r>
              <w:rPr>
                <w:b/>
                <w:bCs/>
                <w:color w:val="C45911" w:themeColor="accent2" w:themeShade="BF"/>
                <w:sz w:val="20"/>
                <w:szCs w:val="20"/>
              </w:rPr>
              <w:t>INSERT ACADEMIC YEAR 5]</w:t>
            </w:r>
          </w:p>
        </w:tc>
        <w:tc>
          <w:tcPr>
            <w:tcW w:w="3117" w:type="dxa"/>
          </w:tcPr>
          <w:p w14:paraId="0DBD24B7" w14:textId="77777777" w:rsidR="00295FBA" w:rsidRDefault="00295FBA" w:rsidP="00295FBA">
            <w:pPr>
              <w:pStyle w:val="ListParagraph"/>
              <w:ind w:left="0"/>
              <w:rPr>
                <w:b/>
                <w:bCs/>
              </w:rPr>
            </w:pPr>
          </w:p>
        </w:tc>
        <w:tc>
          <w:tcPr>
            <w:tcW w:w="3117" w:type="dxa"/>
          </w:tcPr>
          <w:p w14:paraId="2C36450B" w14:textId="77777777" w:rsidR="00295FBA" w:rsidRDefault="00295FBA" w:rsidP="00295FBA">
            <w:pPr>
              <w:pStyle w:val="ListParagraph"/>
              <w:ind w:left="0"/>
              <w:rPr>
                <w:b/>
                <w:bCs/>
              </w:rPr>
            </w:pPr>
          </w:p>
        </w:tc>
      </w:tr>
    </w:tbl>
    <w:p w14:paraId="764ABEE0" w14:textId="77777777" w:rsidR="00882A2D" w:rsidRPr="00882A2D" w:rsidRDefault="00882A2D" w:rsidP="00882A2D">
      <w:pPr>
        <w:rPr>
          <w:b/>
          <w:bCs/>
          <w:sz w:val="24"/>
          <w:szCs w:val="24"/>
        </w:rPr>
      </w:pPr>
    </w:p>
    <w:p w14:paraId="32DCB94B" w14:textId="77777777" w:rsidR="00882A2D" w:rsidRPr="00882A2D" w:rsidRDefault="00882A2D" w:rsidP="00882A2D">
      <w:pPr>
        <w:rPr>
          <w:b/>
          <w:bCs/>
          <w:sz w:val="24"/>
          <w:szCs w:val="24"/>
        </w:rPr>
      </w:pPr>
    </w:p>
    <w:p w14:paraId="0504F9B0" w14:textId="2C8985BF" w:rsidR="00034F77" w:rsidRPr="000079C9" w:rsidRDefault="000079C9" w:rsidP="000079C9">
      <w:pPr>
        <w:pStyle w:val="ListParagraph"/>
        <w:numPr>
          <w:ilvl w:val="0"/>
          <w:numId w:val="3"/>
        </w:numPr>
        <w:rPr>
          <w:b/>
          <w:bCs/>
          <w:sz w:val="24"/>
          <w:szCs w:val="24"/>
        </w:rPr>
      </w:pPr>
      <w:r>
        <w:rPr>
          <w:b/>
          <w:bCs/>
        </w:rPr>
        <w:t xml:space="preserve">Answer the following questions concerning </w:t>
      </w:r>
      <w:r>
        <w:rPr>
          <w:b/>
          <w:bCs/>
          <w:u w:val="single"/>
        </w:rPr>
        <w:t>Employer Demand</w:t>
      </w:r>
      <w:r>
        <w:rPr>
          <w:b/>
          <w:bCs/>
        </w:rPr>
        <w:t>.</w:t>
      </w:r>
    </w:p>
    <w:p w14:paraId="128E691D" w14:textId="4F09494D" w:rsidR="00882A2D" w:rsidRPr="00882A2D" w:rsidRDefault="00882A2D" w:rsidP="000079C9">
      <w:pPr>
        <w:pStyle w:val="ListParagraph"/>
        <w:numPr>
          <w:ilvl w:val="1"/>
          <w:numId w:val="3"/>
        </w:numPr>
        <w:rPr>
          <w:b/>
          <w:bCs/>
          <w:sz w:val="24"/>
          <w:szCs w:val="24"/>
        </w:rPr>
      </w:pPr>
      <w:r>
        <w:rPr>
          <w:b/>
          <w:bCs/>
        </w:rPr>
        <w:t>Clearly d</w:t>
      </w:r>
      <w:r w:rsidR="000079C9">
        <w:rPr>
          <w:b/>
          <w:bCs/>
        </w:rPr>
        <w:t xml:space="preserve">escribe the types of jobs available for graduates, average wages for these jobs, and the type of anticipated </w:t>
      </w:r>
      <w:r w:rsidR="00F34C63">
        <w:rPr>
          <w:b/>
          <w:bCs/>
        </w:rPr>
        <w:t xml:space="preserve">openings for each type of jobs. </w:t>
      </w:r>
    </w:p>
    <w:p w14:paraId="42C745D8" w14:textId="2A92DB26" w:rsidR="000079C9" w:rsidRPr="00882A2D" w:rsidRDefault="00882A2D" w:rsidP="00882A2D">
      <w:pPr>
        <w:pStyle w:val="ListParagraph"/>
        <w:numPr>
          <w:ilvl w:val="1"/>
          <w:numId w:val="3"/>
        </w:numPr>
        <w:rPr>
          <w:b/>
          <w:bCs/>
          <w:sz w:val="24"/>
          <w:szCs w:val="24"/>
        </w:rPr>
      </w:pPr>
      <w:r w:rsidRPr="00882A2D">
        <w:rPr>
          <w:b/>
          <w:bCs/>
        </w:rPr>
        <w:t>Include the table of demand from the NOI.</w:t>
      </w:r>
      <w:r>
        <w:rPr>
          <w:rFonts w:cstheme="minorHAnsi"/>
          <w:color w:val="0070C0"/>
          <w:sz w:val="20"/>
          <w:szCs w:val="20"/>
          <w:shd w:val="clear" w:color="auto" w:fill="FFFFFF"/>
        </w:rPr>
        <w:t xml:space="preserve"> </w:t>
      </w:r>
      <w:r w:rsidR="00F34C63" w:rsidRPr="00882A2D">
        <w:rPr>
          <w:rFonts w:cstheme="minorHAnsi"/>
          <w:color w:val="0070C0"/>
          <w:sz w:val="20"/>
          <w:szCs w:val="20"/>
          <w:shd w:val="clear" w:color="auto" w:fill="FFFFFF"/>
        </w:rPr>
        <w:t>This information was provided on the NOI.</w:t>
      </w:r>
      <w:r w:rsidR="00D81A53" w:rsidRPr="00882A2D">
        <w:rPr>
          <w:rFonts w:cstheme="minorHAnsi"/>
          <w:color w:val="0070C0"/>
          <w:sz w:val="20"/>
          <w:szCs w:val="20"/>
          <w:shd w:val="clear" w:color="auto" w:fill="FFFFFF"/>
        </w:rPr>
        <w:t xml:space="preserve"> Only include data here if you are updating or adding new data. This is typically scrutinized by the CPE committee so be sure to include as much as you can here.</w:t>
      </w:r>
    </w:p>
    <w:tbl>
      <w:tblPr>
        <w:tblW w:w="0" w:type="auto"/>
        <w:tblInd w:w="710" w:type="dxa"/>
        <w:tblCellMar>
          <w:left w:w="0" w:type="dxa"/>
          <w:right w:w="0" w:type="dxa"/>
        </w:tblCellMar>
        <w:tblLook w:val="04A0" w:firstRow="1" w:lastRow="0" w:firstColumn="1" w:lastColumn="0" w:noHBand="0" w:noVBand="1"/>
      </w:tblPr>
      <w:tblGrid>
        <w:gridCol w:w="1920"/>
        <w:gridCol w:w="2313"/>
        <w:gridCol w:w="2090"/>
        <w:gridCol w:w="2310"/>
      </w:tblGrid>
      <w:tr w:rsidR="007F27A2" w:rsidRPr="003A6740" w14:paraId="401CF5AC" w14:textId="77777777" w:rsidTr="00D81A53">
        <w:trPr>
          <w:trHeight w:val="266"/>
        </w:trPr>
        <w:tc>
          <w:tcPr>
            <w:tcW w:w="192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2AF5DF4D"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c>
          <w:tcPr>
            <w:tcW w:w="2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458BA" w14:textId="77777777" w:rsidR="007F27A2" w:rsidRPr="003A6740" w:rsidRDefault="007F27A2" w:rsidP="00A834B7">
            <w:pPr>
              <w:pStyle w:val="xmsonormal"/>
              <w:jc w:val="center"/>
              <w:rPr>
                <w:rFonts w:ascii="Calibri" w:hAnsi="Calibri"/>
                <w:sz w:val="22"/>
                <w:szCs w:val="22"/>
              </w:rPr>
            </w:pPr>
            <w:r w:rsidRPr="003A6740">
              <w:rPr>
                <w:rFonts w:ascii="Calibri" w:hAnsi="Calibri"/>
                <w:b/>
                <w:bCs/>
                <w:sz w:val="22"/>
                <w:szCs w:val="22"/>
              </w:rPr>
              <w:t>Regional</w:t>
            </w: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B12BD" w14:textId="77777777" w:rsidR="007F27A2" w:rsidRPr="003A6740" w:rsidRDefault="007F27A2" w:rsidP="00A834B7">
            <w:pPr>
              <w:pStyle w:val="xmsonormal"/>
              <w:jc w:val="center"/>
              <w:rPr>
                <w:rFonts w:ascii="Calibri" w:hAnsi="Calibri"/>
                <w:sz w:val="22"/>
                <w:szCs w:val="22"/>
              </w:rPr>
            </w:pPr>
            <w:r w:rsidRPr="003A6740">
              <w:rPr>
                <w:rFonts w:ascii="Calibri" w:hAnsi="Calibri"/>
                <w:b/>
                <w:bCs/>
                <w:sz w:val="22"/>
                <w:szCs w:val="22"/>
              </w:rPr>
              <w:t>State</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BC523" w14:textId="77777777" w:rsidR="007F27A2" w:rsidRPr="003A6740" w:rsidRDefault="007F27A2" w:rsidP="00A834B7">
            <w:pPr>
              <w:pStyle w:val="xmsonormal"/>
              <w:jc w:val="center"/>
              <w:rPr>
                <w:rFonts w:ascii="Calibri" w:hAnsi="Calibri"/>
                <w:sz w:val="22"/>
                <w:szCs w:val="22"/>
              </w:rPr>
            </w:pPr>
            <w:r w:rsidRPr="003A6740">
              <w:rPr>
                <w:rFonts w:ascii="Calibri" w:hAnsi="Calibri"/>
                <w:b/>
                <w:bCs/>
                <w:sz w:val="22"/>
                <w:szCs w:val="22"/>
              </w:rPr>
              <w:t>National</w:t>
            </w:r>
          </w:p>
        </w:tc>
      </w:tr>
      <w:tr w:rsidR="007F27A2" w:rsidRPr="003A6740" w14:paraId="00A3E58A" w14:textId="77777777" w:rsidTr="00D81A53">
        <w:trPr>
          <w:trHeight w:val="252"/>
        </w:trPr>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98EAB" w14:textId="77777777" w:rsidR="007F27A2" w:rsidRPr="003A6740" w:rsidRDefault="007F27A2" w:rsidP="00A834B7">
            <w:pPr>
              <w:pStyle w:val="xmsonormal"/>
              <w:rPr>
                <w:rFonts w:ascii="Calibri" w:hAnsi="Calibri"/>
                <w:sz w:val="22"/>
                <w:szCs w:val="22"/>
              </w:rPr>
            </w:pPr>
            <w:r w:rsidRPr="003A6740">
              <w:rPr>
                <w:rFonts w:ascii="Calibri" w:hAnsi="Calibri"/>
                <w:b/>
                <w:bCs/>
                <w:sz w:val="22"/>
                <w:szCs w:val="22"/>
              </w:rPr>
              <w:lastRenderedPageBreak/>
              <w:t>Type of Job</w:t>
            </w:r>
          </w:p>
        </w:tc>
        <w:tc>
          <w:tcPr>
            <w:tcW w:w="2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2FF07" w14:textId="7553173C" w:rsidR="007F27A2" w:rsidRPr="0030680E" w:rsidRDefault="007F27A2" w:rsidP="00A834B7">
            <w:pPr>
              <w:pStyle w:val="xmsonormal"/>
              <w:rPr>
                <w:rFonts w:ascii="Calibri" w:hAnsi="Calibri"/>
                <w:color w:val="FF0000"/>
                <w:sz w:val="22"/>
                <w:szCs w:val="22"/>
              </w:rPr>
            </w:pP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7EDA9" w14:textId="006BE69E" w:rsidR="007F27A2" w:rsidRPr="0030680E" w:rsidRDefault="007F27A2" w:rsidP="00A834B7">
            <w:pPr>
              <w:pStyle w:val="xmsonormal"/>
              <w:rPr>
                <w:rFonts w:ascii="Calibri" w:hAnsi="Calibri"/>
                <w:color w:val="FF0000"/>
                <w:sz w:val="22"/>
                <w:szCs w:val="22"/>
              </w:rPr>
            </w:pP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09CA8" w14:textId="632AEA50" w:rsidR="007F27A2" w:rsidRPr="0030680E" w:rsidRDefault="007F27A2" w:rsidP="00A834B7">
            <w:pPr>
              <w:pStyle w:val="xmsonormal"/>
              <w:rPr>
                <w:rFonts w:ascii="Calibri" w:hAnsi="Calibri"/>
                <w:color w:val="FF0000"/>
                <w:sz w:val="22"/>
                <w:szCs w:val="22"/>
              </w:rPr>
            </w:pPr>
          </w:p>
        </w:tc>
      </w:tr>
      <w:tr w:rsidR="007F27A2" w:rsidRPr="003A6740" w14:paraId="36D86E56" w14:textId="77777777" w:rsidTr="00D81A53">
        <w:trPr>
          <w:trHeight w:val="266"/>
        </w:trPr>
        <w:tc>
          <w:tcPr>
            <w:tcW w:w="192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2AA99A1A" w14:textId="77777777" w:rsidR="007F27A2" w:rsidRPr="003A6740" w:rsidRDefault="007F27A2" w:rsidP="00A834B7">
            <w:pPr>
              <w:pStyle w:val="xmsonormal"/>
              <w:jc w:val="right"/>
              <w:rPr>
                <w:rFonts w:ascii="Calibri" w:hAnsi="Calibri"/>
                <w:sz w:val="22"/>
                <w:szCs w:val="22"/>
              </w:rPr>
            </w:pPr>
            <w:r w:rsidRPr="003A6740">
              <w:rPr>
                <w:rFonts w:ascii="Calibri" w:hAnsi="Calibri"/>
                <w:sz w:val="22"/>
                <w:szCs w:val="22"/>
              </w:rPr>
              <w:t>Average Wage</w:t>
            </w:r>
          </w:p>
        </w:tc>
        <w:tc>
          <w:tcPr>
            <w:tcW w:w="2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9AF6A" w14:textId="31AE8403" w:rsidR="007F27A2" w:rsidRPr="0030680E" w:rsidRDefault="007F27A2" w:rsidP="00A834B7">
            <w:pPr>
              <w:pStyle w:val="xmsonormal"/>
              <w:rPr>
                <w:rFonts w:ascii="Calibri" w:hAnsi="Calibri"/>
                <w:color w:val="FF0000"/>
                <w:sz w:val="22"/>
                <w:szCs w:val="22"/>
              </w:rPr>
            </w:pP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3891D" w14:textId="53B71507" w:rsidR="007F27A2" w:rsidRPr="0030680E" w:rsidRDefault="007F27A2" w:rsidP="00A834B7">
            <w:pPr>
              <w:pStyle w:val="xmsonormal"/>
              <w:rPr>
                <w:rFonts w:ascii="Calibri" w:hAnsi="Calibri"/>
                <w:color w:val="FF0000"/>
                <w:sz w:val="22"/>
                <w:szCs w:val="22"/>
              </w:rPr>
            </w:pP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2AE24" w14:textId="0FAF50AF" w:rsidR="007F27A2" w:rsidRPr="0030680E" w:rsidRDefault="007F27A2" w:rsidP="00A834B7">
            <w:pPr>
              <w:pStyle w:val="xmsonormal"/>
              <w:rPr>
                <w:rFonts w:ascii="Calibri" w:hAnsi="Calibri"/>
                <w:color w:val="FF0000"/>
                <w:sz w:val="22"/>
                <w:szCs w:val="22"/>
              </w:rPr>
            </w:pPr>
          </w:p>
        </w:tc>
      </w:tr>
      <w:tr w:rsidR="007F27A2" w:rsidRPr="003A6740" w14:paraId="26C8F6AB" w14:textId="77777777" w:rsidTr="00D81A53">
        <w:trPr>
          <w:trHeight w:val="252"/>
        </w:trPr>
        <w:tc>
          <w:tcPr>
            <w:tcW w:w="192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280DB57B" w14:textId="77777777" w:rsidR="007F27A2" w:rsidRPr="003A6740" w:rsidRDefault="007F27A2" w:rsidP="00A834B7">
            <w:pPr>
              <w:pStyle w:val="xmsonormal"/>
              <w:jc w:val="right"/>
              <w:rPr>
                <w:rFonts w:ascii="Calibri" w:hAnsi="Calibri"/>
                <w:sz w:val="22"/>
                <w:szCs w:val="22"/>
              </w:rPr>
            </w:pPr>
            <w:r w:rsidRPr="003A6740">
              <w:rPr>
                <w:rFonts w:ascii="Calibri" w:hAnsi="Calibri"/>
                <w:sz w:val="22"/>
                <w:szCs w:val="22"/>
              </w:rPr>
              <w:t># of Openings</w:t>
            </w:r>
          </w:p>
        </w:tc>
        <w:tc>
          <w:tcPr>
            <w:tcW w:w="2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7FA2A" w14:textId="1F2219DE" w:rsidR="007F27A2" w:rsidRPr="0030680E" w:rsidRDefault="007F27A2" w:rsidP="00A834B7">
            <w:pPr>
              <w:pStyle w:val="xmsonormal"/>
              <w:rPr>
                <w:rFonts w:ascii="Calibri" w:hAnsi="Calibri"/>
                <w:color w:val="FF0000"/>
                <w:sz w:val="22"/>
                <w:szCs w:val="22"/>
              </w:rPr>
            </w:pP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297F" w14:textId="0B43681B" w:rsidR="007F27A2" w:rsidRPr="0030680E" w:rsidRDefault="007F27A2" w:rsidP="00A834B7">
            <w:pPr>
              <w:pStyle w:val="xmsonormal"/>
              <w:rPr>
                <w:rFonts w:ascii="Calibri" w:hAnsi="Calibri"/>
                <w:color w:val="FF0000"/>
                <w:sz w:val="22"/>
                <w:szCs w:val="22"/>
              </w:rPr>
            </w:pP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C8874" w14:textId="3B8D95BD" w:rsidR="007F27A2" w:rsidRPr="0030680E" w:rsidRDefault="007F27A2" w:rsidP="00A834B7">
            <w:pPr>
              <w:pStyle w:val="xmsonormal"/>
              <w:rPr>
                <w:rFonts w:ascii="Calibri" w:hAnsi="Calibri"/>
                <w:color w:val="FF0000"/>
                <w:sz w:val="22"/>
                <w:szCs w:val="22"/>
              </w:rPr>
            </w:pPr>
          </w:p>
        </w:tc>
      </w:tr>
      <w:tr w:rsidR="007F27A2" w:rsidRPr="003A6740" w14:paraId="21CC93B1" w14:textId="77777777" w:rsidTr="00D81A53">
        <w:trPr>
          <w:trHeight w:val="252"/>
        </w:trPr>
        <w:tc>
          <w:tcPr>
            <w:tcW w:w="192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21938982" w14:textId="37256F15" w:rsidR="007F27A2" w:rsidRPr="003A6740" w:rsidRDefault="007F27A2" w:rsidP="00A834B7">
            <w:pPr>
              <w:pStyle w:val="xmsonormal"/>
              <w:jc w:val="right"/>
              <w:rPr>
                <w:rFonts w:ascii="Calibri" w:hAnsi="Calibri"/>
                <w:sz w:val="22"/>
                <w:szCs w:val="22"/>
              </w:rPr>
            </w:pPr>
            <w:r>
              <w:rPr>
                <w:rFonts w:ascii="Calibri" w:hAnsi="Calibri"/>
                <w:sz w:val="22"/>
                <w:szCs w:val="22"/>
              </w:rPr>
              <w:t>Growth Projection</w:t>
            </w:r>
          </w:p>
        </w:tc>
        <w:tc>
          <w:tcPr>
            <w:tcW w:w="2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F1233" w14:textId="77777777" w:rsidR="007F27A2" w:rsidRPr="0030680E" w:rsidRDefault="007F27A2" w:rsidP="00A834B7">
            <w:pPr>
              <w:pStyle w:val="xmsonormal"/>
              <w:rPr>
                <w:rFonts w:ascii="Calibri" w:hAnsi="Calibri"/>
                <w:color w:val="FF0000"/>
                <w:sz w:val="22"/>
                <w:szCs w:val="22"/>
              </w:rPr>
            </w:pP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C22B3" w14:textId="77777777" w:rsidR="007F27A2" w:rsidRPr="0030680E" w:rsidRDefault="007F27A2" w:rsidP="00A834B7">
            <w:pPr>
              <w:pStyle w:val="xmsonormal"/>
              <w:rPr>
                <w:rFonts w:ascii="Calibri" w:hAnsi="Calibri"/>
                <w:color w:val="FF0000"/>
                <w:sz w:val="22"/>
                <w:szCs w:val="22"/>
              </w:rPr>
            </w:pP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D17D5" w14:textId="77777777" w:rsidR="007F27A2" w:rsidRPr="0030680E" w:rsidRDefault="007F27A2" w:rsidP="00A834B7">
            <w:pPr>
              <w:pStyle w:val="xmsonormal"/>
              <w:rPr>
                <w:rFonts w:ascii="Calibri" w:hAnsi="Calibri"/>
                <w:color w:val="FF0000"/>
                <w:sz w:val="22"/>
                <w:szCs w:val="22"/>
              </w:rPr>
            </w:pPr>
          </w:p>
        </w:tc>
      </w:tr>
      <w:tr w:rsidR="007F27A2" w:rsidRPr="003A6740" w14:paraId="337C0253" w14:textId="77777777" w:rsidTr="00D81A53">
        <w:trPr>
          <w:trHeight w:val="266"/>
        </w:trPr>
        <w:tc>
          <w:tcPr>
            <w:tcW w:w="192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06ABD62A" w14:textId="77777777" w:rsidR="007F27A2" w:rsidRPr="003A6740" w:rsidRDefault="007F27A2" w:rsidP="00A834B7">
            <w:pPr>
              <w:pStyle w:val="xmsonormal"/>
              <w:rPr>
                <w:rFonts w:ascii="Calibri" w:hAnsi="Calibri"/>
                <w:sz w:val="22"/>
                <w:szCs w:val="22"/>
              </w:rPr>
            </w:pPr>
            <w:r w:rsidRPr="003A6740">
              <w:rPr>
                <w:rFonts w:ascii="Calibri" w:hAnsi="Calibri"/>
                <w:b/>
                <w:bCs/>
                <w:sz w:val="22"/>
                <w:szCs w:val="22"/>
              </w:rPr>
              <w:t>Type of Job</w:t>
            </w:r>
          </w:p>
        </w:tc>
        <w:tc>
          <w:tcPr>
            <w:tcW w:w="2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3CD26"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B1E89"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94611"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r>
      <w:tr w:rsidR="007F27A2" w:rsidRPr="003A6740" w14:paraId="35415931" w14:textId="77777777" w:rsidTr="00D81A53">
        <w:trPr>
          <w:trHeight w:val="252"/>
        </w:trPr>
        <w:tc>
          <w:tcPr>
            <w:tcW w:w="192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3771EB31" w14:textId="77777777" w:rsidR="007F27A2" w:rsidRPr="003A6740" w:rsidRDefault="007F27A2" w:rsidP="00A834B7">
            <w:pPr>
              <w:pStyle w:val="xmsonormal"/>
              <w:jc w:val="right"/>
              <w:rPr>
                <w:rFonts w:ascii="Calibri" w:hAnsi="Calibri"/>
                <w:sz w:val="22"/>
                <w:szCs w:val="22"/>
              </w:rPr>
            </w:pPr>
            <w:r w:rsidRPr="003A6740">
              <w:rPr>
                <w:rFonts w:ascii="Calibri" w:hAnsi="Calibri"/>
                <w:sz w:val="22"/>
                <w:szCs w:val="22"/>
              </w:rPr>
              <w:t>Average Wage</w:t>
            </w:r>
          </w:p>
        </w:tc>
        <w:tc>
          <w:tcPr>
            <w:tcW w:w="2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883C1"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40C71"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3AD20"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r>
      <w:tr w:rsidR="007F27A2" w:rsidRPr="003A6740" w14:paraId="2ACDB90E" w14:textId="77777777" w:rsidTr="00D81A53">
        <w:trPr>
          <w:trHeight w:val="266"/>
        </w:trPr>
        <w:tc>
          <w:tcPr>
            <w:tcW w:w="192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27078640" w14:textId="77777777" w:rsidR="007F27A2" w:rsidRPr="003A6740" w:rsidRDefault="007F27A2" w:rsidP="00A834B7">
            <w:pPr>
              <w:pStyle w:val="xmsonormal"/>
              <w:jc w:val="right"/>
              <w:rPr>
                <w:rFonts w:ascii="Calibri" w:hAnsi="Calibri"/>
                <w:sz w:val="22"/>
                <w:szCs w:val="22"/>
              </w:rPr>
            </w:pPr>
            <w:r w:rsidRPr="003A6740">
              <w:rPr>
                <w:rFonts w:ascii="Calibri" w:hAnsi="Calibri"/>
                <w:sz w:val="22"/>
                <w:szCs w:val="22"/>
              </w:rPr>
              <w:t># of Openings</w:t>
            </w:r>
          </w:p>
        </w:tc>
        <w:tc>
          <w:tcPr>
            <w:tcW w:w="2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5FBF2"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FF237"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B616B"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r>
      <w:tr w:rsidR="007F27A2" w:rsidRPr="003A6740" w14:paraId="29EB1655" w14:textId="77777777" w:rsidTr="00D81A53">
        <w:trPr>
          <w:trHeight w:val="266"/>
        </w:trPr>
        <w:tc>
          <w:tcPr>
            <w:tcW w:w="1920"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14:paraId="75DFB154" w14:textId="6C64919E" w:rsidR="007F27A2" w:rsidRPr="003A6740" w:rsidRDefault="007F27A2" w:rsidP="00A834B7">
            <w:pPr>
              <w:pStyle w:val="xmsonormal"/>
              <w:jc w:val="right"/>
              <w:rPr>
                <w:rFonts w:ascii="Calibri" w:hAnsi="Calibri"/>
                <w:sz w:val="22"/>
                <w:szCs w:val="22"/>
              </w:rPr>
            </w:pPr>
            <w:r>
              <w:rPr>
                <w:rFonts w:ascii="Calibri" w:hAnsi="Calibri"/>
                <w:sz w:val="22"/>
                <w:szCs w:val="22"/>
              </w:rPr>
              <w:t>Growth Projection</w:t>
            </w:r>
          </w:p>
        </w:tc>
        <w:tc>
          <w:tcPr>
            <w:tcW w:w="2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4D" w14:textId="77777777" w:rsidR="007F27A2" w:rsidRPr="003A6740" w:rsidRDefault="007F27A2" w:rsidP="00A834B7">
            <w:pPr>
              <w:pStyle w:val="xmsonormal"/>
              <w:rPr>
                <w:rFonts w:ascii="Calibri" w:hAnsi="Calibri"/>
                <w:sz w:val="22"/>
                <w:szCs w:val="22"/>
              </w:rPr>
            </w:pP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3D2A" w14:textId="77777777" w:rsidR="007F27A2" w:rsidRPr="003A6740" w:rsidRDefault="007F27A2" w:rsidP="00A834B7">
            <w:pPr>
              <w:pStyle w:val="xmsonormal"/>
              <w:rPr>
                <w:rFonts w:ascii="Calibri" w:hAnsi="Calibri"/>
                <w:sz w:val="22"/>
                <w:szCs w:val="22"/>
              </w:rPr>
            </w:pP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1B621" w14:textId="77777777" w:rsidR="007F27A2" w:rsidRPr="003A6740" w:rsidRDefault="007F27A2" w:rsidP="00A834B7">
            <w:pPr>
              <w:pStyle w:val="xmsonormal"/>
              <w:rPr>
                <w:rFonts w:ascii="Calibri" w:hAnsi="Calibri"/>
                <w:sz w:val="22"/>
                <w:szCs w:val="22"/>
              </w:rPr>
            </w:pPr>
          </w:p>
        </w:tc>
      </w:tr>
      <w:tr w:rsidR="007F27A2" w:rsidRPr="003A6740" w14:paraId="7DF26356" w14:textId="77777777" w:rsidTr="00D81A53">
        <w:trPr>
          <w:trHeight w:val="266"/>
        </w:trPr>
        <w:tc>
          <w:tcPr>
            <w:tcW w:w="192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3141065C" w14:textId="77777777" w:rsidR="007F27A2" w:rsidRPr="003A6740" w:rsidRDefault="007F27A2" w:rsidP="00A834B7">
            <w:pPr>
              <w:pStyle w:val="xmsonormal"/>
              <w:rPr>
                <w:rFonts w:ascii="Calibri" w:hAnsi="Calibri"/>
                <w:sz w:val="22"/>
                <w:szCs w:val="22"/>
              </w:rPr>
            </w:pPr>
            <w:r w:rsidRPr="003A6740">
              <w:rPr>
                <w:rFonts w:ascii="Calibri" w:hAnsi="Calibri"/>
                <w:b/>
                <w:bCs/>
                <w:sz w:val="22"/>
                <w:szCs w:val="22"/>
              </w:rPr>
              <w:t>Type of Job</w:t>
            </w:r>
          </w:p>
        </w:tc>
        <w:tc>
          <w:tcPr>
            <w:tcW w:w="2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DBAB6"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ED063"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0E167"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r>
      <w:tr w:rsidR="007F27A2" w:rsidRPr="003A6740" w14:paraId="4905DCA7" w14:textId="77777777" w:rsidTr="00D81A53">
        <w:trPr>
          <w:trHeight w:val="252"/>
        </w:trPr>
        <w:tc>
          <w:tcPr>
            <w:tcW w:w="192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6D9C2FE" w14:textId="77777777" w:rsidR="007F27A2" w:rsidRPr="003A6740" w:rsidRDefault="007F27A2" w:rsidP="00A834B7">
            <w:pPr>
              <w:pStyle w:val="xmsonormal"/>
              <w:jc w:val="right"/>
              <w:rPr>
                <w:rFonts w:ascii="Calibri" w:hAnsi="Calibri"/>
                <w:sz w:val="22"/>
                <w:szCs w:val="22"/>
              </w:rPr>
            </w:pPr>
            <w:r w:rsidRPr="003A6740">
              <w:rPr>
                <w:rFonts w:ascii="Calibri" w:hAnsi="Calibri"/>
                <w:sz w:val="22"/>
                <w:szCs w:val="22"/>
              </w:rPr>
              <w:t>Average Wage</w:t>
            </w:r>
          </w:p>
        </w:tc>
        <w:tc>
          <w:tcPr>
            <w:tcW w:w="2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A61B6"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4C544A"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99D80"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r>
      <w:tr w:rsidR="007F27A2" w:rsidRPr="003A6740" w14:paraId="5CDA4F7A" w14:textId="77777777" w:rsidTr="00D81A53">
        <w:trPr>
          <w:trHeight w:val="266"/>
        </w:trPr>
        <w:tc>
          <w:tcPr>
            <w:tcW w:w="1920"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00EEDF78" w14:textId="77777777" w:rsidR="007F27A2" w:rsidRPr="003A6740" w:rsidRDefault="007F27A2" w:rsidP="00A834B7">
            <w:pPr>
              <w:pStyle w:val="xmsonormal"/>
              <w:jc w:val="right"/>
              <w:rPr>
                <w:rFonts w:ascii="Calibri" w:hAnsi="Calibri"/>
                <w:sz w:val="22"/>
                <w:szCs w:val="22"/>
              </w:rPr>
            </w:pPr>
            <w:r w:rsidRPr="003A6740">
              <w:rPr>
                <w:rFonts w:ascii="Calibri" w:hAnsi="Calibri"/>
                <w:sz w:val="22"/>
                <w:szCs w:val="22"/>
              </w:rPr>
              <w:t># of Openings</w:t>
            </w:r>
          </w:p>
        </w:tc>
        <w:tc>
          <w:tcPr>
            <w:tcW w:w="2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FA82D"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2E18E7"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25E9B4" w14:textId="77777777" w:rsidR="007F27A2" w:rsidRPr="003A6740" w:rsidRDefault="007F27A2" w:rsidP="00A834B7">
            <w:pPr>
              <w:pStyle w:val="xmsonormal"/>
              <w:rPr>
                <w:rFonts w:ascii="Calibri" w:hAnsi="Calibri"/>
                <w:sz w:val="22"/>
                <w:szCs w:val="22"/>
              </w:rPr>
            </w:pPr>
            <w:r w:rsidRPr="003A6740">
              <w:rPr>
                <w:rFonts w:ascii="Calibri" w:hAnsi="Calibri"/>
                <w:sz w:val="22"/>
                <w:szCs w:val="22"/>
              </w:rPr>
              <w:t> </w:t>
            </w:r>
          </w:p>
        </w:tc>
      </w:tr>
      <w:tr w:rsidR="007F27A2" w:rsidRPr="003A6740" w14:paraId="16DC2800" w14:textId="77777777" w:rsidTr="00D81A53">
        <w:trPr>
          <w:trHeight w:val="266"/>
        </w:trPr>
        <w:tc>
          <w:tcPr>
            <w:tcW w:w="192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tcPr>
          <w:p w14:paraId="282998C7" w14:textId="61798B0C" w:rsidR="007F27A2" w:rsidRPr="003A6740" w:rsidRDefault="007F27A2" w:rsidP="00A834B7">
            <w:pPr>
              <w:pStyle w:val="xmsonormal"/>
              <w:jc w:val="right"/>
              <w:rPr>
                <w:rFonts w:ascii="Calibri" w:hAnsi="Calibri"/>
                <w:sz w:val="22"/>
                <w:szCs w:val="22"/>
              </w:rPr>
            </w:pPr>
            <w:r>
              <w:rPr>
                <w:rFonts w:ascii="Calibri" w:hAnsi="Calibri"/>
                <w:sz w:val="22"/>
                <w:szCs w:val="22"/>
              </w:rPr>
              <w:t>Growth Projection</w:t>
            </w:r>
          </w:p>
        </w:tc>
        <w:tc>
          <w:tcPr>
            <w:tcW w:w="23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6E075" w14:textId="77777777" w:rsidR="007F27A2" w:rsidRPr="003A6740" w:rsidRDefault="007F27A2" w:rsidP="00A834B7">
            <w:pPr>
              <w:pStyle w:val="xmsonormal"/>
              <w:rPr>
                <w:rFonts w:ascii="Calibri" w:hAnsi="Calibri"/>
                <w:sz w:val="22"/>
                <w:szCs w:val="22"/>
              </w:rPr>
            </w:pPr>
          </w:p>
        </w:tc>
        <w:tc>
          <w:tcPr>
            <w:tcW w:w="2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E80ED" w14:textId="77777777" w:rsidR="007F27A2" w:rsidRPr="003A6740" w:rsidRDefault="007F27A2" w:rsidP="00A834B7">
            <w:pPr>
              <w:pStyle w:val="xmsonormal"/>
              <w:rPr>
                <w:rFonts w:ascii="Calibri" w:hAnsi="Calibri"/>
                <w:sz w:val="22"/>
                <w:szCs w:val="22"/>
              </w:rPr>
            </w:pPr>
          </w:p>
        </w:tc>
        <w:tc>
          <w:tcPr>
            <w:tcW w:w="2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50361" w14:textId="77777777" w:rsidR="007F27A2" w:rsidRPr="003A6740" w:rsidRDefault="007F27A2" w:rsidP="00A834B7">
            <w:pPr>
              <w:pStyle w:val="xmsonormal"/>
              <w:rPr>
                <w:rFonts w:ascii="Calibri" w:hAnsi="Calibri"/>
                <w:sz w:val="22"/>
                <w:szCs w:val="22"/>
              </w:rPr>
            </w:pPr>
          </w:p>
        </w:tc>
      </w:tr>
    </w:tbl>
    <w:p w14:paraId="3331D6BF" w14:textId="3FCA911D" w:rsidR="00C95D39" w:rsidRDefault="00C95D39" w:rsidP="00F96672">
      <w:pPr>
        <w:rPr>
          <w:b/>
          <w:bCs/>
          <w:sz w:val="24"/>
          <w:szCs w:val="24"/>
        </w:rPr>
      </w:pPr>
    </w:p>
    <w:p w14:paraId="592DD076" w14:textId="0DBDD807" w:rsidR="00F96672" w:rsidRDefault="00F96672" w:rsidP="00F96672">
      <w:pPr>
        <w:pStyle w:val="ListParagraph"/>
        <w:numPr>
          <w:ilvl w:val="0"/>
          <w:numId w:val="3"/>
        </w:numPr>
        <w:rPr>
          <w:b/>
          <w:bCs/>
        </w:rPr>
      </w:pPr>
      <w:r>
        <w:rPr>
          <w:b/>
          <w:bCs/>
        </w:rPr>
        <w:t xml:space="preserve">Academic Disciplinary Needs: </w:t>
      </w:r>
      <w:r>
        <w:rPr>
          <w:b/>
          <w:bCs/>
        </w:rPr>
        <w:br/>
        <w:t>If the program proposal is in response to changes in academic disciplinary need, as opposed to employer demand, please outline those changes. Explain why these changes to the discipline necessitate development of a new program.</w:t>
      </w:r>
      <w:r>
        <w:rPr>
          <w:b/>
          <w:bCs/>
        </w:rPr>
        <w:br/>
      </w:r>
    </w:p>
    <w:p w14:paraId="181678C8" w14:textId="0E194086" w:rsidR="00F96672" w:rsidRDefault="00F96672" w:rsidP="00F96672">
      <w:pPr>
        <w:pStyle w:val="ListParagraph"/>
        <w:numPr>
          <w:ilvl w:val="0"/>
          <w:numId w:val="3"/>
        </w:numPr>
        <w:rPr>
          <w:b/>
          <w:bCs/>
        </w:rPr>
      </w:pPr>
      <w:r>
        <w:rPr>
          <w:b/>
          <w:bCs/>
        </w:rPr>
        <w:t>Similar Programs:</w:t>
      </w:r>
      <w:r w:rsidR="00A02AA6">
        <w:rPr>
          <w:b/>
          <w:bCs/>
        </w:rPr>
        <w:t xml:space="preserve"> </w:t>
      </w:r>
      <w:r w:rsidR="00A02AA6" w:rsidRPr="00A02AA6">
        <w:rPr>
          <w:b/>
          <w:bCs/>
          <w:color w:val="C00000"/>
        </w:rPr>
        <w:t>(NO ACTION REQUIRED. FOR REVIEW PURPOSES ONLY.)</w:t>
      </w:r>
    </w:p>
    <w:p w14:paraId="1665EEB8" w14:textId="548E4BDB" w:rsidR="00F96672" w:rsidRDefault="00F96672" w:rsidP="00F96672">
      <w:pPr>
        <w:pStyle w:val="ListParagraph"/>
        <w:ind w:left="360"/>
        <w:rPr>
          <w:b/>
          <w:bCs/>
        </w:rPr>
      </w:pPr>
      <w:r>
        <w:rPr>
          <w:b/>
          <w:bCs/>
        </w:rPr>
        <w:t xml:space="preserve">A new program may serve the same potential student population. The proposed program must be sufficiently different from existing programs in the state or access to existing programs must be sufficiently limited to warrant initiation of a new program. </w:t>
      </w:r>
      <w:r>
        <w:rPr>
          <w:b/>
          <w:bCs/>
        </w:rPr>
        <w:br/>
      </w:r>
    </w:p>
    <w:p w14:paraId="7200F58F" w14:textId="2829FB3E" w:rsidR="00F96672" w:rsidRPr="00D20203" w:rsidRDefault="007845FF" w:rsidP="00F96672">
      <w:pPr>
        <w:pStyle w:val="ListParagraph"/>
        <w:numPr>
          <w:ilvl w:val="1"/>
          <w:numId w:val="3"/>
        </w:numPr>
        <w:rPr>
          <w:b/>
          <w:bCs/>
        </w:rPr>
      </w:pPr>
      <w:r>
        <w:rPr>
          <w:b/>
          <w:bCs/>
        </w:rPr>
        <w:t>Provide the following information: a comparison of objectives/focus/curriculum to similar programs, student populations, access to existing programs, and feedback from other institutions.</w:t>
      </w:r>
      <w:r w:rsidR="00F96672">
        <w:rPr>
          <w:b/>
          <w:bCs/>
        </w:rPr>
        <w:t xml:space="preserve"> </w:t>
      </w:r>
      <w:r w:rsidR="00F96672" w:rsidRPr="00A02AA6">
        <w:rPr>
          <w:b/>
          <w:bCs/>
          <w:color w:val="0070C0"/>
        </w:rPr>
        <w:t xml:space="preserve">This information was provided </w:t>
      </w:r>
      <w:r w:rsidR="00857404">
        <w:rPr>
          <w:b/>
          <w:bCs/>
          <w:color w:val="0070C0"/>
        </w:rPr>
        <w:t>o</w:t>
      </w:r>
      <w:r w:rsidR="00F96672" w:rsidRPr="00A02AA6">
        <w:rPr>
          <w:b/>
          <w:bCs/>
          <w:color w:val="0070C0"/>
        </w:rPr>
        <w:t>n the NOI</w:t>
      </w:r>
      <w:r w:rsidR="00A02AA6">
        <w:rPr>
          <w:b/>
          <w:bCs/>
          <w:color w:val="0070C0"/>
        </w:rPr>
        <w:t xml:space="preserve"> and will automatically fill in this section of the proposal.</w:t>
      </w:r>
    </w:p>
    <w:p w14:paraId="1A551F00" w14:textId="6D98504A" w:rsidR="00D20203" w:rsidRDefault="00D20203" w:rsidP="00F96672">
      <w:pPr>
        <w:pStyle w:val="ListParagraph"/>
        <w:numPr>
          <w:ilvl w:val="1"/>
          <w:numId w:val="3"/>
        </w:numPr>
        <w:rPr>
          <w:b/>
          <w:bCs/>
        </w:rPr>
      </w:pPr>
      <w:r>
        <w:rPr>
          <w:b/>
          <w:bCs/>
        </w:rPr>
        <w:t>How will the program support or be supported by other programs within the institution?</w:t>
      </w:r>
    </w:p>
    <w:p w14:paraId="074D0DC3" w14:textId="3215B474" w:rsidR="00D20203" w:rsidRPr="00A02AA6" w:rsidRDefault="00D20203" w:rsidP="00F96672">
      <w:pPr>
        <w:pStyle w:val="ListParagraph"/>
        <w:numPr>
          <w:ilvl w:val="1"/>
          <w:numId w:val="3"/>
        </w:numPr>
        <w:rPr>
          <w:b/>
          <w:bCs/>
        </w:rPr>
      </w:pPr>
      <w:r>
        <w:rPr>
          <w:b/>
          <w:bCs/>
        </w:rPr>
        <w:t>Using the selected CIP code for the program, CPE will generate a list other programs in the state with the same CIP code.</w:t>
      </w:r>
    </w:p>
    <w:p w14:paraId="56B710A2" w14:textId="06E394D0" w:rsidR="00A02AA6" w:rsidRDefault="00A02AA6" w:rsidP="007F27A2">
      <w:pPr>
        <w:pStyle w:val="Heading1"/>
      </w:pPr>
      <w:r>
        <w:t>COST AND FUNDING OF THE PROPOSED PROGRAM</w:t>
      </w:r>
      <w:r w:rsidR="00857404">
        <w:br/>
      </w:r>
    </w:p>
    <w:p w14:paraId="1B6569C2" w14:textId="67FFC91D" w:rsidR="008F1FC6" w:rsidRPr="008F1FC6" w:rsidRDefault="008F1FC6" w:rsidP="008F1FC6">
      <w:pPr>
        <w:pStyle w:val="ListParagraph"/>
        <w:numPr>
          <w:ilvl w:val="0"/>
          <w:numId w:val="5"/>
        </w:numPr>
      </w:pPr>
      <w:r>
        <w:rPr>
          <w:b/>
          <w:bCs/>
        </w:rPr>
        <w:t xml:space="preserve">Upload the budget spreadsheet. The template is available at: </w:t>
      </w:r>
      <w:hyperlink r:id="rId9" w:anchor="Budget%20Spreadsheets" w:history="1">
        <w:r>
          <w:rPr>
            <w:rStyle w:val="Hyperlink"/>
          </w:rPr>
          <w:t>Process Overview | Western Kentucky University (wku.edu)</w:t>
        </w:r>
      </w:hyperlink>
      <w:r>
        <w:t>.</w:t>
      </w:r>
      <w:r>
        <w:rPr>
          <w:b/>
          <w:bCs/>
        </w:rPr>
        <w:t xml:space="preserve"> </w:t>
      </w:r>
      <w:r w:rsidRPr="008F1FC6">
        <w:rPr>
          <w:color w:val="0070C0"/>
          <w:sz w:val="20"/>
          <w:szCs w:val="20"/>
        </w:rPr>
        <w:t>The spreadsheet must be reviewed by the Budget Coordinator in the College, the Office of the Provost (</w:t>
      </w:r>
      <w:r w:rsidR="007F27A2">
        <w:rPr>
          <w:color w:val="0070C0"/>
          <w:sz w:val="20"/>
          <w:szCs w:val="20"/>
        </w:rPr>
        <w:t>Jessica Gilland</w:t>
      </w:r>
      <w:r w:rsidRPr="008F1FC6">
        <w:rPr>
          <w:color w:val="0070C0"/>
          <w:sz w:val="20"/>
          <w:szCs w:val="20"/>
        </w:rPr>
        <w:t>), and the Associate Dean prior to submission.</w:t>
      </w:r>
      <w:r w:rsidRPr="008F1FC6">
        <w:rPr>
          <w:b/>
          <w:bCs/>
          <w:color w:val="0070C0"/>
          <w:sz w:val="20"/>
          <w:szCs w:val="20"/>
        </w:rPr>
        <w:t xml:space="preserve"> </w:t>
      </w:r>
      <w:r w:rsidR="00857404">
        <w:rPr>
          <w:color w:val="0070C0"/>
          <w:sz w:val="20"/>
          <w:szCs w:val="20"/>
        </w:rPr>
        <w:t xml:space="preserve">See the cover sheet on the spreadsheet for review procedures. </w:t>
      </w:r>
    </w:p>
    <w:p w14:paraId="72DE1062" w14:textId="46432AD7" w:rsidR="008F1FC6" w:rsidRDefault="008F1FC6" w:rsidP="007F27A2">
      <w:pPr>
        <w:pStyle w:val="Heading1"/>
      </w:pPr>
      <w:r>
        <w:t>PROGRAM REVIEW AND ASSESSMENT</w:t>
      </w:r>
    </w:p>
    <w:p w14:paraId="19CF4E2D" w14:textId="6E32F542" w:rsidR="008F1FC6" w:rsidRDefault="00C327B8" w:rsidP="00C327B8">
      <w:pPr>
        <w:rPr>
          <w:b/>
          <w:bCs/>
        </w:rPr>
      </w:pPr>
      <w:r w:rsidRPr="00C327B8">
        <w:rPr>
          <w:color w:val="0070C0"/>
          <w:sz w:val="20"/>
          <w:szCs w:val="20"/>
        </w:rPr>
        <w:t>If you need assistance with th</w:t>
      </w:r>
      <w:r w:rsidR="004A79F7">
        <w:rPr>
          <w:color w:val="0070C0"/>
          <w:sz w:val="20"/>
          <w:szCs w:val="20"/>
        </w:rPr>
        <w:t>is</w:t>
      </w:r>
      <w:r w:rsidRPr="00C327B8">
        <w:rPr>
          <w:color w:val="0070C0"/>
          <w:sz w:val="20"/>
          <w:szCs w:val="20"/>
        </w:rPr>
        <w:t xml:space="preserve"> question, please contact Dr. Molly Kerby in the Office of the Provost</w:t>
      </w:r>
      <w:r>
        <w:rPr>
          <w:color w:val="0070C0"/>
          <w:sz w:val="20"/>
          <w:szCs w:val="20"/>
        </w:rPr>
        <w:t xml:space="preserve"> to development an assessment plan</w:t>
      </w:r>
      <w:r w:rsidRPr="00C327B8">
        <w:rPr>
          <w:color w:val="0070C0"/>
          <w:sz w:val="20"/>
          <w:szCs w:val="20"/>
        </w:rPr>
        <w:t>.</w:t>
      </w:r>
      <w:r w:rsidRPr="00C327B8">
        <w:rPr>
          <w:b/>
          <w:bCs/>
          <w:color w:val="0070C0"/>
          <w:sz w:val="20"/>
          <w:szCs w:val="20"/>
        </w:rPr>
        <w:t xml:space="preserve"> </w:t>
      </w:r>
    </w:p>
    <w:p w14:paraId="50EF6086" w14:textId="0ACDC42C" w:rsidR="00C327B8" w:rsidRPr="00C327B8" w:rsidRDefault="00C327B8" w:rsidP="00C327B8">
      <w:pPr>
        <w:pStyle w:val="ListParagraph"/>
        <w:numPr>
          <w:ilvl w:val="0"/>
          <w:numId w:val="8"/>
        </w:numPr>
        <w:rPr>
          <w:b/>
          <w:bCs/>
        </w:rPr>
      </w:pPr>
      <w:r>
        <w:rPr>
          <w:b/>
          <w:bCs/>
        </w:rPr>
        <w:t>What are the plans to evaluate students’ post-graduate success?</w:t>
      </w:r>
    </w:p>
    <w:sectPr w:rsidR="00C327B8" w:rsidRPr="00C327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053D2" w14:textId="77777777" w:rsidR="001A4D65" w:rsidRDefault="001A4D65" w:rsidP="005410A9">
      <w:pPr>
        <w:spacing w:after="0" w:line="240" w:lineRule="auto"/>
      </w:pPr>
      <w:r>
        <w:separator/>
      </w:r>
    </w:p>
  </w:endnote>
  <w:endnote w:type="continuationSeparator" w:id="0">
    <w:p w14:paraId="17681636" w14:textId="77777777" w:rsidR="001A4D65" w:rsidRDefault="001A4D65" w:rsidP="0054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695805"/>
      <w:docPartObj>
        <w:docPartGallery w:val="Page Numbers (Bottom of Page)"/>
        <w:docPartUnique/>
      </w:docPartObj>
    </w:sdtPr>
    <w:sdtEndPr>
      <w:rPr>
        <w:noProof/>
      </w:rPr>
    </w:sdtEndPr>
    <w:sdtContent>
      <w:p w14:paraId="2272A295" w14:textId="3551EB2E" w:rsidR="005410A9" w:rsidRDefault="005410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A5A9BF" w14:textId="155C4B5A" w:rsidR="005410A9" w:rsidRDefault="005410A9" w:rsidP="005410A9">
    <w:pPr>
      <w:pStyle w:val="Footer"/>
      <w:jc w:val="right"/>
    </w:pPr>
    <w:r>
      <w:t>Created January 2021</w:t>
    </w:r>
    <w:r w:rsidR="00AA3693">
      <w:t>/Revised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B52F0" w14:textId="77777777" w:rsidR="001A4D65" w:rsidRDefault="001A4D65" w:rsidP="005410A9">
      <w:pPr>
        <w:spacing w:after="0" w:line="240" w:lineRule="auto"/>
      </w:pPr>
      <w:r>
        <w:separator/>
      </w:r>
    </w:p>
  </w:footnote>
  <w:footnote w:type="continuationSeparator" w:id="0">
    <w:p w14:paraId="2DF85BD4" w14:textId="77777777" w:rsidR="001A4D65" w:rsidRDefault="001A4D65" w:rsidP="00541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681"/>
    <w:multiLevelType w:val="hybridMultilevel"/>
    <w:tmpl w:val="1ED2B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04BDF"/>
    <w:multiLevelType w:val="hybridMultilevel"/>
    <w:tmpl w:val="7D2EE0A8"/>
    <w:lvl w:ilvl="0" w:tplc="4978E5A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214930"/>
    <w:multiLevelType w:val="hybridMultilevel"/>
    <w:tmpl w:val="3EB053B0"/>
    <w:lvl w:ilvl="0" w:tplc="FCF29894">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1F3B96"/>
    <w:multiLevelType w:val="hybridMultilevel"/>
    <w:tmpl w:val="DE5628D2"/>
    <w:lvl w:ilvl="0" w:tplc="6D6ADEA8">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074F0D"/>
    <w:multiLevelType w:val="hybridMultilevel"/>
    <w:tmpl w:val="6F7A029A"/>
    <w:lvl w:ilvl="0" w:tplc="0409000F">
      <w:start w:val="1"/>
      <w:numFmt w:val="decimal"/>
      <w:lvlText w:val="%1."/>
      <w:lvlJc w:val="left"/>
      <w:pPr>
        <w:ind w:left="360" w:hanging="360"/>
      </w:pPr>
      <w:rPr>
        <w:rFonts w:hint="default"/>
      </w:rPr>
    </w:lvl>
    <w:lvl w:ilvl="1" w:tplc="070A72FA">
      <w:start w:val="1"/>
      <w:numFmt w:val="lowerLetter"/>
      <w:lvlText w:val="%2."/>
      <w:lvlJc w:val="left"/>
      <w:pPr>
        <w:ind w:left="1080" w:hanging="360"/>
      </w:pPr>
      <w:rPr>
        <w:color w:val="auto"/>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AB14C2"/>
    <w:multiLevelType w:val="hybridMultilevel"/>
    <w:tmpl w:val="17F69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B41CE5"/>
    <w:multiLevelType w:val="hybridMultilevel"/>
    <w:tmpl w:val="84FA1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D6B6E"/>
    <w:multiLevelType w:val="hybridMultilevel"/>
    <w:tmpl w:val="7EDC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583370">
    <w:abstractNumId w:val="2"/>
  </w:num>
  <w:num w:numId="2" w16cid:durableId="1558053762">
    <w:abstractNumId w:val="4"/>
  </w:num>
  <w:num w:numId="3" w16cid:durableId="65224943">
    <w:abstractNumId w:val="3"/>
  </w:num>
  <w:num w:numId="4" w16cid:durableId="1943299906">
    <w:abstractNumId w:val="7"/>
  </w:num>
  <w:num w:numId="5" w16cid:durableId="1727298647">
    <w:abstractNumId w:val="1"/>
  </w:num>
  <w:num w:numId="6" w16cid:durableId="2143306746">
    <w:abstractNumId w:val="0"/>
  </w:num>
  <w:num w:numId="7" w16cid:durableId="1392264215">
    <w:abstractNumId w:val="5"/>
  </w:num>
  <w:num w:numId="8" w16cid:durableId="695161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7"/>
    <w:rsid w:val="000079C9"/>
    <w:rsid w:val="00034F77"/>
    <w:rsid w:val="00177C80"/>
    <w:rsid w:val="001A4D65"/>
    <w:rsid w:val="00295FBA"/>
    <w:rsid w:val="0033227D"/>
    <w:rsid w:val="003B35D4"/>
    <w:rsid w:val="004820B4"/>
    <w:rsid w:val="004A79F7"/>
    <w:rsid w:val="005410A9"/>
    <w:rsid w:val="005D60FE"/>
    <w:rsid w:val="005E59AD"/>
    <w:rsid w:val="005E767D"/>
    <w:rsid w:val="006E3CE9"/>
    <w:rsid w:val="007845FF"/>
    <w:rsid w:val="007B5609"/>
    <w:rsid w:val="007F27A2"/>
    <w:rsid w:val="00857404"/>
    <w:rsid w:val="00882A2D"/>
    <w:rsid w:val="008A010C"/>
    <w:rsid w:val="008F1FC6"/>
    <w:rsid w:val="00A02AA6"/>
    <w:rsid w:val="00A10EDA"/>
    <w:rsid w:val="00A87532"/>
    <w:rsid w:val="00AA3693"/>
    <w:rsid w:val="00B33E31"/>
    <w:rsid w:val="00B614B9"/>
    <w:rsid w:val="00BE7DF0"/>
    <w:rsid w:val="00BF1C83"/>
    <w:rsid w:val="00C327B8"/>
    <w:rsid w:val="00C95D39"/>
    <w:rsid w:val="00D20203"/>
    <w:rsid w:val="00D63252"/>
    <w:rsid w:val="00D81A53"/>
    <w:rsid w:val="00DF6160"/>
    <w:rsid w:val="00E04CF7"/>
    <w:rsid w:val="00F07FBC"/>
    <w:rsid w:val="00F33453"/>
    <w:rsid w:val="00F34C63"/>
    <w:rsid w:val="00F9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53F1"/>
  <w15:chartTrackingRefBased/>
  <w15:docId w15:val="{1DBF4491-E904-43B5-85A5-55B5863C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F27A2"/>
    <w:pPr>
      <w:keepNext/>
      <w:keepLines/>
      <w:spacing w:before="240" w:after="0"/>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7A2"/>
    <w:rPr>
      <w:rFonts w:asciiTheme="majorHAnsi" w:eastAsiaTheme="majorEastAsia" w:hAnsiTheme="majorHAnsi" w:cstheme="majorBidi"/>
      <w:b/>
      <w:sz w:val="28"/>
      <w:szCs w:val="32"/>
    </w:rPr>
  </w:style>
  <w:style w:type="paragraph" w:styleId="ListParagraph">
    <w:name w:val="List Paragraph"/>
    <w:basedOn w:val="Normal"/>
    <w:uiPriority w:val="34"/>
    <w:qFormat/>
    <w:rsid w:val="006E3CE9"/>
    <w:pPr>
      <w:ind w:left="720"/>
      <w:contextualSpacing/>
    </w:pPr>
  </w:style>
  <w:style w:type="character" w:styleId="Hyperlink">
    <w:name w:val="Hyperlink"/>
    <w:basedOn w:val="DefaultParagraphFont"/>
    <w:uiPriority w:val="99"/>
    <w:unhideWhenUsed/>
    <w:rsid w:val="00DF6160"/>
    <w:rPr>
      <w:color w:val="0000FF"/>
      <w:u w:val="single"/>
    </w:rPr>
  </w:style>
  <w:style w:type="table" w:styleId="TableGrid">
    <w:name w:val="Table Grid"/>
    <w:basedOn w:val="TableNormal"/>
    <w:uiPriority w:val="39"/>
    <w:rsid w:val="00295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9667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4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0A9"/>
  </w:style>
  <w:style w:type="paragraph" w:styleId="Footer">
    <w:name w:val="footer"/>
    <w:basedOn w:val="Normal"/>
    <w:link w:val="FooterChar"/>
    <w:uiPriority w:val="99"/>
    <w:unhideWhenUsed/>
    <w:rsid w:val="0054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0A9"/>
  </w:style>
  <w:style w:type="character" w:styleId="UnresolvedMention">
    <w:name w:val="Unresolved Mention"/>
    <w:basedOn w:val="DefaultParagraphFont"/>
    <w:uiPriority w:val="99"/>
    <w:semiHidden/>
    <w:unhideWhenUsed/>
    <w:rsid w:val="001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academicaffairs/pd/process_overview.php" TargetMode="External"/><Relationship Id="rId3" Type="http://schemas.openxmlformats.org/officeDocument/2006/relationships/settings" Target="settings.xml"/><Relationship Id="rId7" Type="http://schemas.openxmlformats.org/officeDocument/2006/relationships/hyperlink" Target="https://www.wku.edu/academicaffairs/ee/assurance_learning_resource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ku.edu/academicaffairs/pd/process_overview.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4</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Plemons, Rheanna</dc:creator>
  <cp:keywords/>
  <dc:description/>
  <cp:lastModifiedBy>Laves, Beth</cp:lastModifiedBy>
  <cp:revision>8</cp:revision>
  <dcterms:created xsi:type="dcterms:W3CDTF">2021-01-25T22:28:00Z</dcterms:created>
  <dcterms:modified xsi:type="dcterms:W3CDTF">2022-08-16T21:11:00Z</dcterms:modified>
</cp:coreProperties>
</file>